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B1" w:rsidRDefault="00026EB1">
      <w:pPr>
        <w:pStyle w:val="Standard"/>
      </w:pPr>
    </w:p>
    <w:tbl>
      <w:tblPr>
        <w:tblW w:w="8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5"/>
      </w:tblGrid>
      <w:tr w:rsidR="00026EB1">
        <w:tblPrEx>
          <w:tblCellMar>
            <w:top w:w="0" w:type="dxa"/>
            <w:bottom w:w="0" w:type="dxa"/>
          </w:tblCellMar>
        </w:tblPrEx>
        <w:tc>
          <w:tcPr>
            <w:tcW w:w="8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C57704">
            <w:pPr>
              <w:pStyle w:val="Standard"/>
              <w:jc w:val="center"/>
            </w:pPr>
            <w:r>
              <w:rPr>
                <w:rFonts w:eastAsia="NewsGotT"/>
                <w:b/>
                <w:bCs/>
                <w:sz w:val="28"/>
                <w:szCs w:val="28"/>
              </w:rPr>
              <w:t>Procedimiento de selección de personal investigador doctor</w:t>
            </w:r>
          </w:p>
          <w:p w:rsidR="00026EB1" w:rsidRDefault="00C57704">
            <w:pPr>
              <w:pStyle w:val="Standard"/>
              <w:jc w:val="center"/>
            </w:pPr>
            <w:r>
              <w:rPr>
                <w:rFonts w:eastAsia="NewsGotT"/>
                <w:b/>
                <w:bCs/>
                <w:sz w:val="28"/>
                <w:szCs w:val="28"/>
              </w:rPr>
              <w:t>MEMORIA DE ADECUACIÓN A LA PROPUESTA PRESENTADA POR LA ENTIDAD E HISTORIAL DEL GRUPO RECEPTOR DEL CANDIDATO</w: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-289440</wp:posOffset>
                      </wp:positionH>
                      <wp:positionV relativeFrom="paragraph">
                        <wp:posOffset>7844760</wp:posOffset>
                      </wp:positionV>
                      <wp:extent cx="1062359" cy="1684080"/>
                      <wp:effectExtent l="0" t="0" r="0" b="0"/>
                      <wp:wrapNone/>
                      <wp:docPr id="7" name="Marco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9" cy="168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26EB1" w:rsidRDefault="00026EB1">
                                  <w:pPr>
                                    <w:pStyle w:val="Standard"/>
                                  </w:pP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4" o:spid="_x0000_s1026" type="#_x0000_t202" style="position:absolute;left:0;text-align:left;margin-left:-22.8pt;margin-top:617.7pt;width:83.65pt;height:132.6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" stroked="f">
                      <v:fill opacity="0"/>
                      <v:textbox inset="0,0,0,0">
                        <w:txbxContent>
                          <w:p w:rsidR="00026EB1" w:rsidRDefault="00026EB1">
                            <w:pPr>
                              <w:pStyle w:val="Standard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26EB1" w:rsidRDefault="00026EB1">
      <w:pPr>
        <w:pStyle w:val="Standard"/>
        <w:autoSpaceDE w:val="0"/>
        <w:jc w:val="center"/>
        <w:rPr>
          <w:b/>
          <w:bCs/>
          <w:i/>
          <w:iCs/>
          <w:color w:val="003300"/>
          <w:szCs w:val="24"/>
        </w:rPr>
      </w:pPr>
    </w:p>
    <w:tbl>
      <w:tblPr>
        <w:tblW w:w="8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5"/>
        <w:gridCol w:w="5532"/>
      </w:tblGrid>
      <w:tr w:rsidR="00026EB1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C5770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Organismo/Universidad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C57704">
            <w:pPr>
              <w:pStyle w:val="TableContents"/>
              <w:jc w:val="both"/>
              <w:rPr>
                <w:rFonts w:eastAsia="NewsGotT"/>
                <w:b/>
                <w:bCs/>
              </w:rPr>
            </w:pPr>
            <w:r>
              <w:rPr>
                <w:rFonts w:eastAsia="NewsGotT"/>
                <w:b/>
                <w:bCs/>
              </w:rPr>
              <w:t xml:space="preserve"> </w:t>
            </w:r>
            <w:r w:rsidR="00320383">
              <w:rPr>
                <w:rFonts w:eastAsia="NewsGotT"/>
                <w:b/>
                <w:bCs/>
              </w:rPr>
              <w:t>UNIVERSIDAD DE ALMERÍA</w:t>
            </w:r>
          </w:p>
        </w:tc>
      </w:tr>
      <w:tr w:rsidR="00026EB1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C5770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Investigador solicitante</w:t>
            </w:r>
          </w:p>
        </w:tc>
        <w:tc>
          <w:tcPr>
            <w:tcW w:w="5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026EB1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  <w:tr w:rsidR="00026EB1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C5770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Grupo de investigación PAIDI</w:t>
            </w:r>
          </w:p>
        </w:tc>
        <w:tc>
          <w:tcPr>
            <w:tcW w:w="5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026EB1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  <w:tr w:rsidR="00026EB1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C5770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del tutor</w:t>
            </w:r>
          </w:p>
        </w:tc>
        <w:tc>
          <w:tcPr>
            <w:tcW w:w="5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EB1" w:rsidRDefault="00026EB1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</w:tbl>
    <w:p w:rsidR="00026EB1" w:rsidRDefault="00026EB1">
      <w:pPr>
        <w:pStyle w:val="Textbody"/>
        <w:suppressAutoHyphens w:val="0"/>
        <w:spacing w:line="240" w:lineRule="auto"/>
        <w:ind w:left="360" w:right="0"/>
        <w:rPr>
          <w:rFonts w:ascii="NewsGotT" w:hAnsi="NewsGotT" w:cs="NewsGotT"/>
        </w:rPr>
      </w:pPr>
    </w:p>
    <w:p w:rsidR="00BE2F33" w:rsidRPr="00BE2F33" w:rsidRDefault="00C57704">
      <w:pPr>
        <w:pStyle w:val="Standard"/>
        <w:jc w:val="both"/>
        <w:rPr>
          <w:sz w:val="20"/>
        </w:rPr>
      </w:pPr>
      <w:r w:rsidRPr="00320383">
        <w:rPr>
          <w:b/>
          <w:szCs w:val="24"/>
        </w:rPr>
        <w:t xml:space="preserve">La memoria tendrá una extensión </w:t>
      </w:r>
      <w:r w:rsidRPr="00320383">
        <w:rPr>
          <w:b/>
          <w:szCs w:val="24"/>
        </w:rPr>
        <w:t>máxima de cuatro páginas</w:t>
      </w:r>
      <w:r w:rsidR="00BE2F33">
        <w:rPr>
          <w:b/>
          <w:szCs w:val="24"/>
        </w:rPr>
        <w:t>.</w:t>
      </w:r>
      <w:r w:rsidRPr="00320383">
        <w:rPr>
          <w:b/>
          <w:szCs w:val="24"/>
        </w:rPr>
        <w:t xml:space="preserve"> </w:t>
      </w:r>
      <w:r w:rsidR="00BE2F33" w:rsidRPr="00BE2F33">
        <w:rPr>
          <w:rFonts w:hint="eastAsia"/>
          <w:sz w:val="20"/>
        </w:rPr>
        <w:t>Se recomienda un tamaño mínimo de letra de 12 puntos; márgenes laterales de 2,5 cm; márgenes superior e inferior de 1,5 cm; y espaciado mínimo sencillo.</w:t>
      </w:r>
    </w:p>
    <w:p w:rsidR="00BE2F33" w:rsidRDefault="00BE2F33">
      <w:pPr>
        <w:pStyle w:val="Standard"/>
        <w:jc w:val="both"/>
        <w:rPr>
          <w:b/>
          <w:szCs w:val="24"/>
        </w:rPr>
      </w:pPr>
    </w:p>
    <w:p w:rsidR="00026EB1" w:rsidRPr="00320383" w:rsidRDefault="00BE2F33">
      <w:pPr>
        <w:pStyle w:val="Standard"/>
        <w:jc w:val="both"/>
        <w:rPr>
          <w:b/>
        </w:rPr>
      </w:pPr>
      <w:r>
        <w:rPr>
          <w:b/>
          <w:szCs w:val="24"/>
        </w:rPr>
        <w:t>C</w:t>
      </w:r>
      <w:r w:rsidR="00C57704" w:rsidRPr="00320383">
        <w:rPr>
          <w:b/>
          <w:szCs w:val="24"/>
        </w:rPr>
        <w:t>ontendrá los siguientes apartados:</w:t>
      </w:r>
    </w:p>
    <w:p w:rsidR="00026EB1" w:rsidRPr="003E6C1F" w:rsidRDefault="00026EB1">
      <w:pPr>
        <w:pStyle w:val="Standard"/>
        <w:jc w:val="both"/>
        <w:rPr>
          <w:szCs w:val="24"/>
        </w:rPr>
      </w:pPr>
    </w:p>
    <w:p w:rsidR="00026EB1" w:rsidRPr="003E6C1F" w:rsidRDefault="00320383">
      <w:pPr>
        <w:pStyle w:val="Standard"/>
        <w:jc w:val="both"/>
        <w:rPr>
          <w:b/>
          <w:szCs w:val="24"/>
        </w:rPr>
      </w:pPr>
      <w:r w:rsidRPr="003E6C1F">
        <w:rPr>
          <w:b/>
          <w:szCs w:val="24"/>
        </w:rPr>
        <w:t>1. Justificación</w:t>
      </w:r>
      <w:r w:rsidR="00C57704" w:rsidRPr="003E6C1F">
        <w:rPr>
          <w:b/>
          <w:szCs w:val="24"/>
        </w:rPr>
        <w:t xml:space="preserve"> de la adecuación de la solicitud a la propuesta aceptada de la entidad beneficiaria.</w:t>
      </w:r>
    </w:p>
    <w:p w:rsidR="00026EB1" w:rsidRPr="003E6C1F" w:rsidRDefault="00026EB1">
      <w:pPr>
        <w:pStyle w:val="Standard"/>
        <w:jc w:val="both"/>
        <w:rPr>
          <w:szCs w:val="24"/>
        </w:rPr>
      </w:pPr>
    </w:p>
    <w:p w:rsidR="00026EB1" w:rsidRDefault="00026EB1">
      <w:pPr>
        <w:pStyle w:val="Standard"/>
        <w:jc w:val="both"/>
        <w:rPr>
          <w:szCs w:val="24"/>
        </w:rPr>
      </w:pPr>
    </w:p>
    <w:p w:rsidR="003E6C1F" w:rsidRPr="003E6C1F" w:rsidRDefault="003E6C1F">
      <w:pPr>
        <w:pStyle w:val="Standard"/>
        <w:jc w:val="both"/>
        <w:rPr>
          <w:szCs w:val="24"/>
        </w:rPr>
      </w:pPr>
    </w:p>
    <w:p w:rsidR="00026EB1" w:rsidRPr="003E6C1F" w:rsidRDefault="00C57704">
      <w:pPr>
        <w:pStyle w:val="Standard"/>
        <w:jc w:val="both"/>
        <w:rPr>
          <w:b/>
          <w:szCs w:val="24"/>
        </w:rPr>
      </w:pPr>
      <w:r w:rsidRPr="003E6C1F">
        <w:rPr>
          <w:b/>
          <w:szCs w:val="24"/>
        </w:rPr>
        <w:t>2. Breve descripción de las líneas de investigación del grupo receptor.</w:t>
      </w:r>
    </w:p>
    <w:p w:rsidR="00026EB1" w:rsidRDefault="00026EB1">
      <w:pPr>
        <w:pStyle w:val="Standard"/>
        <w:jc w:val="both"/>
        <w:rPr>
          <w:szCs w:val="24"/>
        </w:rPr>
      </w:pPr>
    </w:p>
    <w:p w:rsidR="003E6C1F" w:rsidRPr="003E6C1F" w:rsidRDefault="003E6C1F">
      <w:pPr>
        <w:pStyle w:val="Standard"/>
        <w:jc w:val="both"/>
        <w:rPr>
          <w:szCs w:val="24"/>
        </w:rPr>
      </w:pPr>
    </w:p>
    <w:p w:rsidR="00026EB1" w:rsidRPr="003E6C1F" w:rsidRDefault="00026EB1">
      <w:pPr>
        <w:pStyle w:val="Standard"/>
        <w:jc w:val="both"/>
        <w:rPr>
          <w:szCs w:val="24"/>
        </w:rPr>
      </w:pPr>
    </w:p>
    <w:p w:rsidR="00026EB1" w:rsidRPr="003E6C1F" w:rsidRDefault="00C57704">
      <w:pPr>
        <w:pStyle w:val="Standard"/>
        <w:jc w:val="both"/>
        <w:rPr>
          <w:b/>
          <w:szCs w:val="24"/>
        </w:rPr>
      </w:pPr>
      <w:r w:rsidRPr="003E6C1F">
        <w:rPr>
          <w:b/>
          <w:szCs w:val="24"/>
        </w:rPr>
        <w:t>3. Publicacion</w:t>
      </w:r>
      <w:r w:rsidRPr="003E6C1F">
        <w:rPr>
          <w:b/>
          <w:szCs w:val="24"/>
        </w:rPr>
        <w:t>es científicas de relevancia del grupo receptor.</w:t>
      </w:r>
    </w:p>
    <w:p w:rsidR="00026EB1" w:rsidRPr="003E6C1F" w:rsidRDefault="00026EB1">
      <w:pPr>
        <w:pStyle w:val="Standard"/>
        <w:jc w:val="both"/>
        <w:rPr>
          <w:szCs w:val="24"/>
        </w:rPr>
      </w:pPr>
    </w:p>
    <w:p w:rsidR="00026EB1" w:rsidRDefault="00026EB1">
      <w:pPr>
        <w:pStyle w:val="Standard"/>
        <w:jc w:val="both"/>
        <w:rPr>
          <w:szCs w:val="24"/>
        </w:rPr>
      </w:pPr>
    </w:p>
    <w:p w:rsidR="003E6C1F" w:rsidRPr="003E6C1F" w:rsidRDefault="003E6C1F">
      <w:pPr>
        <w:pStyle w:val="Standard"/>
        <w:jc w:val="both"/>
        <w:rPr>
          <w:szCs w:val="24"/>
        </w:rPr>
      </w:pPr>
    </w:p>
    <w:p w:rsidR="00026EB1" w:rsidRPr="003E6C1F" w:rsidRDefault="00C57704">
      <w:pPr>
        <w:pStyle w:val="Standard"/>
        <w:jc w:val="both"/>
        <w:rPr>
          <w:b/>
          <w:szCs w:val="24"/>
        </w:rPr>
      </w:pPr>
      <w:r w:rsidRPr="003E6C1F">
        <w:rPr>
          <w:b/>
          <w:szCs w:val="24"/>
        </w:rPr>
        <w:t>4. Liderazgo y participación en proyectos de investigación y contratos de I+D por parte del grupo receptor.</w:t>
      </w:r>
    </w:p>
    <w:p w:rsidR="00026EB1" w:rsidRPr="003E6C1F" w:rsidRDefault="00026EB1">
      <w:pPr>
        <w:pStyle w:val="Standard"/>
        <w:jc w:val="both"/>
        <w:rPr>
          <w:szCs w:val="24"/>
        </w:rPr>
      </w:pPr>
    </w:p>
    <w:p w:rsidR="00026EB1" w:rsidRDefault="00026EB1">
      <w:pPr>
        <w:pStyle w:val="Standard"/>
        <w:jc w:val="both"/>
        <w:rPr>
          <w:szCs w:val="24"/>
        </w:rPr>
      </w:pPr>
    </w:p>
    <w:p w:rsidR="003E6C1F" w:rsidRPr="003E6C1F" w:rsidRDefault="003E6C1F">
      <w:pPr>
        <w:pStyle w:val="Standard"/>
        <w:jc w:val="both"/>
        <w:rPr>
          <w:szCs w:val="24"/>
        </w:rPr>
      </w:pPr>
    </w:p>
    <w:p w:rsidR="00026EB1" w:rsidRPr="003E6C1F" w:rsidRDefault="00C57704">
      <w:pPr>
        <w:pStyle w:val="Standard"/>
        <w:jc w:val="both"/>
        <w:rPr>
          <w:b/>
          <w:szCs w:val="24"/>
        </w:rPr>
      </w:pPr>
      <w:r w:rsidRPr="003E6C1F">
        <w:rPr>
          <w:b/>
          <w:szCs w:val="24"/>
        </w:rPr>
        <w:t xml:space="preserve">5. Patentes del grupo receptor, en especial aquellas que se encuentren licenciadas y en </w:t>
      </w:r>
      <w:r w:rsidRPr="003E6C1F">
        <w:rPr>
          <w:b/>
          <w:szCs w:val="24"/>
        </w:rPr>
        <w:t>explotación.</w:t>
      </w:r>
    </w:p>
    <w:p w:rsidR="00026EB1" w:rsidRDefault="00026EB1">
      <w:pPr>
        <w:pStyle w:val="Standard"/>
        <w:jc w:val="both"/>
        <w:rPr>
          <w:szCs w:val="24"/>
        </w:rPr>
      </w:pPr>
    </w:p>
    <w:p w:rsidR="003E6C1F" w:rsidRPr="003E6C1F" w:rsidRDefault="003E6C1F">
      <w:pPr>
        <w:pStyle w:val="Standard"/>
        <w:jc w:val="both"/>
        <w:rPr>
          <w:szCs w:val="24"/>
        </w:rPr>
      </w:pPr>
    </w:p>
    <w:p w:rsidR="00026EB1" w:rsidRPr="003E6C1F" w:rsidRDefault="00026EB1">
      <w:pPr>
        <w:pStyle w:val="Standard"/>
        <w:jc w:val="both"/>
        <w:rPr>
          <w:szCs w:val="24"/>
        </w:rPr>
      </w:pPr>
    </w:p>
    <w:p w:rsidR="00026EB1" w:rsidRPr="003E6C1F" w:rsidRDefault="00C57704">
      <w:pPr>
        <w:pStyle w:val="Standard"/>
        <w:jc w:val="both"/>
        <w:rPr>
          <w:b/>
          <w:szCs w:val="24"/>
        </w:rPr>
      </w:pPr>
      <w:r w:rsidRPr="003E6C1F">
        <w:rPr>
          <w:b/>
          <w:szCs w:val="24"/>
        </w:rPr>
        <w:t>6. Experiencia del grupo receptor en formación de doctores.</w:t>
      </w:r>
    </w:p>
    <w:p w:rsidR="00026EB1" w:rsidRDefault="00026EB1">
      <w:pPr>
        <w:pStyle w:val="Standard"/>
        <w:suppressAutoHyphens w:val="0"/>
        <w:jc w:val="both"/>
        <w:rPr>
          <w:bCs/>
          <w:iCs/>
          <w:szCs w:val="24"/>
        </w:rPr>
      </w:pPr>
    </w:p>
    <w:p w:rsidR="00026EB1" w:rsidRPr="003E6C1F" w:rsidRDefault="00026EB1">
      <w:pPr>
        <w:pStyle w:val="Standard"/>
        <w:suppressAutoHyphens w:val="0"/>
        <w:jc w:val="both"/>
        <w:rPr>
          <w:bCs/>
          <w:iCs/>
          <w:szCs w:val="24"/>
        </w:rPr>
      </w:pPr>
    </w:p>
    <w:p w:rsidR="00026EB1" w:rsidRPr="003E6C1F" w:rsidRDefault="00C57704">
      <w:pPr>
        <w:pStyle w:val="Standard"/>
        <w:suppressAutoHyphens w:val="0"/>
        <w:jc w:val="both"/>
        <w:rPr>
          <w:b/>
          <w:bCs/>
          <w:iCs/>
          <w:szCs w:val="24"/>
        </w:rPr>
      </w:pPr>
      <w:r w:rsidRPr="003E6C1F">
        <w:rPr>
          <w:b/>
          <w:szCs w:val="24"/>
        </w:rPr>
        <w:t>7. Otros datos a destacar de relevancia.</w:t>
      </w:r>
    </w:p>
    <w:p w:rsidR="00026EB1" w:rsidRPr="003E6C1F" w:rsidRDefault="00026EB1">
      <w:pPr>
        <w:pStyle w:val="Standard"/>
        <w:numPr>
          <w:ilvl w:val="0"/>
          <w:numId w:val="17"/>
        </w:numPr>
        <w:rPr>
          <w:iCs/>
          <w:szCs w:val="24"/>
        </w:rPr>
      </w:pPr>
    </w:p>
    <w:p w:rsidR="00BE2F33" w:rsidRPr="003E6C1F" w:rsidRDefault="00BE2F33" w:rsidP="00BE2F33">
      <w:pPr>
        <w:pStyle w:val="Textbody"/>
        <w:suppressAutoHyphens w:val="0"/>
        <w:autoSpaceDE w:val="0"/>
        <w:spacing w:line="240" w:lineRule="auto"/>
        <w:ind w:left="0" w:right="0"/>
        <w:rPr>
          <w:rFonts w:ascii="NewsGotT" w:hAnsi="NewsGotT" w:cs="NewsGotT"/>
          <w:iCs/>
          <w:spacing w:val="-2"/>
          <w:sz w:val="24"/>
          <w:szCs w:val="24"/>
        </w:rPr>
      </w:pPr>
    </w:p>
    <w:p w:rsidR="00026EB1" w:rsidRDefault="00026EB1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026EB1" w:rsidRDefault="00026EB1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026EB1" w:rsidRDefault="00026EB1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026EB1" w:rsidRDefault="00026EB1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026EB1" w:rsidRDefault="00026EB1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  <w:i/>
          <w:iCs/>
          <w:spacing w:val="-2"/>
        </w:rPr>
      </w:pPr>
    </w:p>
    <w:p w:rsidR="00026EB1" w:rsidRDefault="00C57704">
      <w:pPr>
        <w:pStyle w:val="Textbody"/>
        <w:suppressAutoHyphens w:val="0"/>
        <w:autoSpaceDE w:val="0"/>
        <w:spacing w:line="240" w:lineRule="auto"/>
        <w:ind w:left="1080" w:right="0"/>
        <w:rPr>
          <w:rFonts w:ascii="NewsGotT" w:hAnsi="NewsGotT" w:cs="NewsGotT"/>
        </w:rPr>
      </w:pPr>
      <w:r>
        <w:rPr>
          <w:rFonts w:ascii="NewsGotT" w:hAnsi="NewsGotT" w:cs="NewsGotT"/>
          <w:i/>
          <w:iCs/>
          <w:spacing w:val="-2"/>
        </w:rPr>
        <w:tab/>
      </w:r>
    </w:p>
    <w:p w:rsidR="00026EB1" w:rsidRDefault="00026EB1">
      <w:pPr>
        <w:pStyle w:val="Standard"/>
        <w:rPr>
          <w:sz w:val="22"/>
          <w:szCs w:val="22"/>
        </w:rPr>
      </w:pPr>
    </w:p>
    <w:p w:rsidR="00026EB1" w:rsidRDefault="00026EB1">
      <w:pPr>
        <w:pStyle w:val="Standard"/>
        <w:rPr>
          <w:sz w:val="22"/>
          <w:szCs w:val="22"/>
        </w:rPr>
      </w:pPr>
    </w:p>
    <w:p w:rsidR="00026EB1" w:rsidRDefault="00026EB1">
      <w:pPr>
        <w:pStyle w:val="Standard"/>
      </w:pPr>
    </w:p>
    <w:sectPr w:rsidR="00026EB1" w:rsidSect="003E6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1" w:right="1134" w:bottom="1474" w:left="1134" w:header="284" w:footer="18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704" w:rsidRDefault="00C57704">
      <w:pPr>
        <w:rPr>
          <w:rFonts w:hint="eastAsia"/>
        </w:rPr>
      </w:pPr>
      <w:r>
        <w:separator/>
      </w:r>
    </w:p>
  </w:endnote>
  <w:endnote w:type="continuationSeparator" w:id="0">
    <w:p w:rsidR="00C57704" w:rsidRDefault="00C577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sGotTLig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GotT">
    <w:altName w:val="Times New Roman"/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Bk BT">
    <w:altName w:val="Arial"/>
    <w:charset w:val="00"/>
    <w:family w:val="swiss"/>
    <w:pitch w:val="variable"/>
  </w:font>
  <w:font w:name="Eras Md B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40" w:rsidRDefault="000E08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F33" w:rsidRDefault="00BE2F33" w:rsidP="00BE2F33">
    <w:pPr>
      <w:pStyle w:val="Textbody"/>
      <w:suppressAutoHyphens w:val="0"/>
      <w:autoSpaceDE w:val="0"/>
      <w:spacing w:line="240" w:lineRule="auto"/>
      <w:ind w:left="0" w:right="0"/>
      <w:rPr>
        <w:rFonts w:ascii="NewsGotT" w:hAnsi="NewsGotT" w:cs="NewsGotT"/>
        <w:iCs/>
        <w:spacing w:val="-2"/>
      </w:rPr>
    </w:pPr>
  </w:p>
  <w:p w:rsidR="00BE2F33" w:rsidRPr="00BE2F33" w:rsidRDefault="00BE2F33" w:rsidP="00BE2F33">
    <w:pPr>
      <w:pStyle w:val="Textbody"/>
      <w:suppressAutoHyphens w:val="0"/>
      <w:autoSpaceDE w:val="0"/>
      <w:spacing w:line="240" w:lineRule="auto"/>
      <w:ind w:left="0" w:right="0"/>
      <w:rPr>
        <w:rFonts w:ascii="NewsGotT" w:hAnsi="NewsGotT" w:cs="NewsGotT"/>
        <w:iCs/>
        <w:spacing w:val="-2"/>
      </w:rPr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6F53A9C" wp14:editId="28D62B9E">
          <wp:simplePos x="0" y="0"/>
          <wp:positionH relativeFrom="column">
            <wp:posOffset>635</wp:posOffset>
          </wp:positionH>
          <wp:positionV relativeFrom="paragraph">
            <wp:posOffset>146685</wp:posOffset>
          </wp:positionV>
          <wp:extent cx="755650" cy="1115695"/>
          <wp:effectExtent l="0" t="0" r="6350" b="8255"/>
          <wp:wrapTight wrapText="bothSides">
            <wp:wrapPolygon edited="0">
              <wp:start x="0" y="0"/>
              <wp:lineTo x="0" y="21391"/>
              <wp:lineTo x="21237" y="21391"/>
              <wp:lineTo x="21237" y="0"/>
              <wp:lineTo x="0" y="0"/>
            </wp:wrapPolygon>
          </wp:wrapTight>
          <wp:docPr id="69" name="Imagen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 bright="-50000"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8" t="-146" r="-258" b="-146"/>
                  <a:stretch>
                    <a:fillRect/>
                  </a:stretch>
                </pic:blipFill>
                <pic:spPr>
                  <a:xfrm>
                    <a:off x="0" y="0"/>
                    <a:ext cx="755650" cy="1115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40" w:rsidRDefault="000E08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704" w:rsidRDefault="00C577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57704" w:rsidRDefault="00C5770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40" w:rsidRDefault="000E08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25" w:rsidRDefault="000E0840">
    <w:pPr>
      <w:pStyle w:val="Heading"/>
      <w:jc w:val="left"/>
      <w:rPr>
        <w:rFonts w:hint="eastAsia"/>
      </w:rPr>
    </w:pPr>
    <w:r>
      <w:rPr>
        <w:noProof/>
        <w:lang w:eastAsia="es-ES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3793050</wp:posOffset>
          </wp:positionH>
          <wp:positionV relativeFrom="paragraph">
            <wp:posOffset>159385</wp:posOffset>
          </wp:positionV>
          <wp:extent cx="1121410" cy="532765"/>
          <wp:effectExtent l="0" t="0" r="2540" b="635"/>
          <wp:wrapTight wrapText="largest">
            <wp:wrapPolygon edited="0">
              <wp:start x="0" y="0"/>
              <wp:lineTo x="0" y="20853"/>
              <wp:lineTo x="21282" y="20853"/>
              <wp:lineTo x="21282" y="0"/>
              <wp:lineTo x="0" y="0"/>
            </wp:wrapPolygon>
          </wp:wrapTight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8" t="-760" r="-378" b="-760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532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5077606</wp:posOffset>
          </wp:positionH>
          <wp:positionV relativeFrom="paragraph">
            <wp:posOffset>67945</wp:posOffset>
          </wp:positionV>
          <wp:extent cx="896620" cy="888365"/>
          <wp:effectExtent l="0" t="0" r="0" b="6985"/>
          <wp:wrapThrough wrapText="bothSides">
            <wp:wrapPolygon edited="0">
              <wp:start x="0" y="0"/>
              <wp:lineTo x="0" y="21307"/>
              <wp:lineTo x="21110" y="21307"/>
              <wp:lineTo x="21110" y="0"/>
              <wp:lineTo x="0" y="0"/>
            </wp:wrapPolygon>
          </wp:wrapThrough>
          <wp:docPr id="67" name="Imagen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565" t="-611" r="-565" b="-611"/>
                  <a:stretch>
                    <a:fillRect/>
                  </a:stretch>
                </pic:blipFill>
                <pic:spPr>
                  <a:xfrm>
                    <a:off x="0" y="0"/>
                    <a:ext cx="896620" cy="8883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7704">
      <w:rPr>
        <w:noProof/>
        <w:lang w:eastAsia="es-ES"/>
      </w:rPr>
      <w:drawing>
        <wp:inline distT="0" distB="0" distL="0" distR="0">
          <wp:extent cx="1955160" cy="234360"/>
          <wp:effectExtent l="0" t="0" r="6990" b="0"/>
          <wp:docPr id="68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5160" cy="234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00E25" w:rsidRDefault="00C57704" w:rsidP="00320383">
    <w:pPr>
      <w:pStyle w:val="Heading"/>
      <w:rPr>
        <w:sz w:val="36"/>
        <w:szCs w:val="36"/>
      </w:rPr>
    </w:pPr>
    <w:bookmarkStart w:id="0" w:name="_GoBack"/>
    <w:bookmarkEnd w:id="0"/>
    <w:r>
      <w:rPr>
        <w:noProof/>
        <w:sz w:val="36"/>
        <w:szCs w:val="3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31680</wp:posOffset>
              </wp:positionH>
              <wp:positionV relativeFrom="paragraph">
                <wp:posOffset>120600</wp:posOffset>
              </wp:positionV>
              <wp:extent cx="3493080" cy="380880"/>
              <wp:effectExtent l="0" t="0" r="12120" b="120"/>
              <wp:wrapTopAndBottom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3080" cy="3808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00E25" w:rsidRDefault="00C57704">
                          <w:pPr>
                            <w:pStyle w:val="Sender"/>
                            <w:ind w:left="-7088" w:right="0" w:firstLine="7088"/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</w:pP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  <w:t>CONSEJERÍA DE ECONOMÍA, CONOCIMIENTO, EMPRESAS</w:t>
                          </w:r>
                        </w:p>
                        <w:p w:rsidR="00F00E25" w:rsidRDefault="00C57704">
                          <w:pPr>
                            <w:pStyle w:val="Sender"/>
                            <w:ind w:left="-7088" w:right="0" w:firstLine="7088"/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</w:pPr>
                          <w:r>
                            <w:rPr>
                              <w:rFonts w:ascii="Eras Bk BT" w:hAnsi="Eras Bk BT" w:cs="Eras Bk BT"/>
                              <w:b/>
                              <w:color w:val="008000"/>
                              <w:sz w:val="20"/>
                            </w:rPr>
                            <w:t>Y UNIVERSIDAD</w:t>
                          </w:r>
                        </w:p>
                        <w:p w:rsidR="00F00E25" w:rsidRDefault="00C57704">
                          <w:pPr>
                            <w:pStyle w:val="Sender"/>
                            <w:ind w:left="-7088" w:right="0" w:firstLine="7088"/>
                            <w:rPr>
                              <w:rFonts w:ascii="Eras Md BT" w:hAnsi="Eras Md BT" w:cs="Eras Md BT"/>
                              <w:color w:val="008000"/>
                              <w:sz w:val="18"/>
                            </w:rPr>
                          </w:pPr>
                          <w:r>
                            <w:rPr>
                              <w:rFonts w:ascii="Eras Md BT" w:hAnsi="Eras Md BT" w:cs="Eras Md BT"/>
                              <w:color w:val="008000"/>
                              <w:sz w:val="18"/>
                            </w:rPr>
                            <w:t>Secretaría General de Universidades, Investigación y Tecnología</w:t>
                          </w:r>
                        </w:p>
                      </w:txbxContent>
                    </wps:txbx>
                    <wps:bodyPr wrap="non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left:0;text-align:left;margin-left:2.5pt;margin-top:9.5pt;width:275.05pt;height:30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" filled="f" stroked="f">
              <v:textbox inset="0,0,0,0">
                <w:txbxContent>
                  <w:p w:rsidR="00F00E25" w:rsidRDefault="00C57704">
                    <w:pPr>
                      <w:pStyle w:val="Sender"/>
                      <w:ind w:left="-7088" w:right="0" w:firstLine="7088"/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</w:pPr>
                    <w:r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  <w:t>CONSEJERÍA DE ECONOMÍA, CONOCIMIENTO, EMPRESAS</w:t>
                    </w:r>
                  </w:p>
                  <w:p w:rsidR="00F00E25" w:rsidRDefault="00C57704">
                    <w:pPr>
                      <w:pStyle w:val="Sender"/>
                      <w:ind w:left="-7088" w:right="0" w:firstLine="7088"/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</w:pPr>
                    <w:r>
                      <w:rPr>
                        <w:rFonts w:ascii="Eras Bk BT" w:hAnsi="Eras Bk BT" w:cs="Eras Bk BT"/>
                        <w:b/>
                        <w:color w:val="008000"/>
                        <w:sz w:val="20"/>
                      </w:rPr>
                      <w:t>Y UNIVERSIDAD</w:t>
                    </w:r>
                  </w:p>
                  <w:p w:rsidR="00F00E25" w:rsidRDefault="00C57704">
                    <w:pPr>
                      <w:pStyle w:val="Sender"/>
                      <w:ind w:left="-7088" w:right="0" w:firstLine="7088"/>
                      <w:rPr>
                        <w:rFonts w:ascii="Eras Md BT" w:hAnsi="Eras Md BT" w:cs="Eras Md BT"/>
                        <w:color w:val="008000"/>
                        <w:sz w:val="18"/>
                      </w:rPr>
                    </w:pPr>
                    <w:r>
                      <w:rPr>
                        <w:rFonts w:ascii="Eras Md BT" w:hAnsi="Eras Md BT" w:cs="Eras Md BT"/>
                        <w:color w:val="008000"/>
                        <w:sz w:val="18"/>
                      </w:rPr>
                      <w:t>Secretaría General de Universidades, Investigación y Tecnología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40" w:rsidRDefault="000E08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BF9"/>
    <w:multiLevelType w:val="multilevel"/>
    <w:tmpl w:val="EA5A15C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C19400A"/>
    <w:multiLevelType w:val="multilevel"/>
    <w:tmpl w:val="033A19F6"/>
    <w:styleLink w:val="423343095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EAC0FCC"/>
    <w:multiLevelType w:val="multilevel"/>
    <w:tmpl w:val="74926D6E"/>
    <w:styleLink w:val="16361618181"/>
    <w:lvl w:ilvl="0">
      <w:start w:val="1"/>
      <w:numFmt w:val="lowerLetter"/>
      <w:lvlText w:val="%1)"/>
      <w:lvlJc w:val="left"/>
      <w:pPr>
        <w:ind w:left="720" w:hanging="360"/>
      </w:pPr>
      <w:rPr>
        <w:rFonts w:ascii="NewsGotTLig" w:hAnsi="NewsGotTLig" w:cs="NewsGotTLig"/>
        <w:sz w:val="12"/>
        <w:szCs w:val="12"/>
        <w:lang w:val="es-ES" w:eastAsia="es-ES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1F8E4B69"/>
    <w:multiLevelType w:val="multilevel"/>
    <w:tmpl w:val="996A2368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20686234"/>
    <w:multiLevelType w:val="multilevel"/>
    <w:tmpl w:val="6FFA5D22"/>
    <w:styleLink w:val="WW8Num3"/>
    <w:lvl w:ilvl="0">
      <w:start w:val="1"/>
      <w:numFmt w:val="lowerLetter"/>
      <w:lvlText w:val="%1)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eastAsia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26025A6B"/>
    <w:multiLevelType w:val="multilevel"/>
    <w:tmpl w:val="F6163E94"/>
    <w:styleLink w:val="1928495695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26332CCF"/>
    <w:multiLevelType w:val="multilevel"/>
    <w:tmpl w:val="7D8E4002"/>
    <w:styleLink w:val="38840925251"/>
    <w:lvl w:ilvl="0">
      <w:start w:val="1"/>
      <w:numFmt w:val="lowerLetter"/>
      <w:lvlText w:val="%1)"/>
      <w:lvlJc w:val="left"/>
      <w:pPr>
        <w:ind w:left="720" w:hanging="360"/>
      </w:pPr>
      <w:rPr>
        <w:rFonts w:ascii="NewsGotTLig" w:hAnsi="NewsGotTLig" w:cs="NewsGotTLig"/>
        <w:sz w:val="12"/>
        <w:szCs w:val="12"/>
        <w:lang w:val="es-ES" w:eastAsia="es-ES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28921590"/>
    <w:multiLevelType w:val="multilevel"/>
    <w:tmpl w:val="EFF4EC7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2C433B7A"/>
    <w:multiLevelType w:val="multilevel"/>
    <w:tmpl w:val="DED29FE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312011E"/>
    <w:multiLevelType w:val="multilevel"/>
    <w:tmpl w:val="3698C9E0"/>
    <w:styleLink w:val="16617874711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4A985D6A"/>
    <w:multiLevelType w:val="multilevel"/>
    <w:tmpl w:val="F614E19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4046A"/>
    <w:multiLevelType w:val="multilevel"/>
    <w:tmpl w:val="1A1E6DE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eastAsia="Symbol" w:hAnsi="Symbol" w:cs="OpenSymbol, 'Arial Unicode MS'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OpenSymbol, 'Arial Unicode MS'" w:eastAsia="OpenSymbol, 'Arial Unicode MS'" w:hAnsi="OpenSymbol, 'Arial Unicode MS'" w:cs="OpenSymbol, 'Arial Unicode MS'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534A045D"/>
    <w:multiLevelType w:val="multilevel"/>
    <w:tmpl w:val="14B6D1C0"/>
    <w:styleLink w:val="607351025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3" w15:restartNumberingAfterBreak="0">
    <w:nsid w:val="6A9B18B3"/>
    <w:multiLevelType w:val="multilevel"/>
    <w:tmpl w:val="6010B0F2"/>
    <w:styleLink w:val="2755407908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4" w15:restartNumberingAfterBreak="0">
    <w:nsid w:val="6CF65C47"/>
    <w:multiLevelType w:val="multilevel"/>
    <w:tmpl w:val="B8761034"/>
    <w:styleLink w:val="674863808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 w15:restartNumberingAfterBreak="0">
    <w:nsid w:val="71616475"/>
    <w:multiLevelType w:val="multilevel"/>
    <w:tmpl w:val="5A4EE640"/>
    <w:styleLink w:val="25233212841"/>
    <w:lvl w:ilvl="0">
      <w:start w:val="1"/>
      <w:numFmt w:val="lowerLetter"/>
      <w:lvlText w:val="%1)"/>
      <w:lvlJc w:val="left"/>
      <w:pPr>
        <w:ind w:left="720" w:hanging="360"/>
      </w:pPr>
      <w:rPr>
        <w:rFonts w:ascii="NewsGotTLig" w:hAnsi="NewsGotTLig" w:cs="NewsGotTLig"/>
        <w:sz w:val="12"/>
        <w:szCs w:val="12"/>
        <w:lang w:val="es-ES" w:eastAsia="es-ES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2"/>
  </w:num>
  <w:num w:numId="15">
    <w:abstractNumId w:val="9"/>
  </w:num>
  <w:num w:numId="16">
    <w:abstractNumId w:val="2"/>
  </w:num>
  <w:num w:numId="1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6EB1"/>
    <w:rsid w:val="00026EB1"/>
    <w:rsid w:val="000E0840"/>
    <w:rsid w:val="00320383"/>
    <w:rsid w:val="003E6C1F"/>
    <w:rsid w:val="00641933"/>
    <w:rsid w:val="00BE2F33"/>
    <w:rsid w:val="00C33FCF"/>
    <w:rsid w:val="00C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3E47B8-B392-4CC0-85FD-1C1776F3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Standard"/>
    <w:next w:val="Standard"/>
    <w:pPr>
      <w:keepNext/>
      <w:ind w:right="-142"/>
      <w:jc w:val="both"/>
      <w:outlineLvl w:val="0"/>
    </w:pPr>
    <w:rPr>
      <w:sz w:val="22"/>
    </w:rPr>
  </w:style>
  <w:style w:type="paragraph" w:styleId="Ttulo2">
    <w:name w:val="heading 2"/>
    <w:basedOn w:val="Standard"/>
    <w:next w:val="Standard"/>
    <w:pPr>
      <w:keepNext/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sz w:val="22"/>
    </w:rPr>
  </w:style>
  <w:style w:type="paragraph" w:styleId="Ttulo4">
    <w:name w:val="heading 4"/>
    <w:basedOn w:val="Standard"/>
    <w:next w:val="Standard"/>
    <w:pPr>
      <w:keepNext/>
      <w:spacing w:before="20" w:after="20"/>
      <w:outlineLvl w:val="3"/>
    </w:pPr>
    <w:rPr>
      <w:rFonts w:eastAsia="NewsGotT" w:cs="Arial"/>
      <w:b/>
      <w:sz w:val="22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eastAsia="NewsGotT"/>
      <w:b/>
      <w:bCs/>
      <w:sz w:val="22"/>
      <w:lang w:val="en-GB"/>
    </w:rPr>
  </w:style>
  <w:style w:type="paragraph" w:styleId="Ttulo6">
    <w:name w:val="heading 6"/>
    <w:basedOn w:val="Standard"/>
    <w:next w:val="Standard"/>
    <w:pPr>
      <w:keepNext/>
      <w:tabs>
        <w:tab w:val="left" w:pos="862"/>
        <w:tab w:val="left" w:pos="2400"/>
        <w:tab w:val="left" w:pos="4000"/>
      </w:tabs>
      <w:spacing w:before="20" w:after="20"/>
      <w:outlineLvl w:val="5"/>
    </w:pPr>
    <w:rPr>
      <w:rFonts w:eastAsia="NewsGotT" w:cs="Arial"/>
      <w:i/>
      <w:iCs/>
      <w:caps/>
      <w:sz w:val="18"/>
      <w:szCs w:val="16"/>
    </w:rPr>
  </w:style>
  <w:style w:type="paragraph" w:styleId="Ttulo7">
    <w:name w:val="heading 7"/>
    <w:basedOn w:val="Standard"/>
    <w:next w:val="Standard"/>
    <w:pPr>
      <w:keepNext/>
      <w:tabs>
        <w:tab w:val="left" w:pos="862"/>
        <w:tab w:val="left" w:pos="2829"/>
        <w:tab w:val="left" w:pos="5169"/>
      </w:tabs>
      <w:spacing w:before="120" w:after="20"/>
      <w:jc w:val="center"/>
      <w:outlineLvl w:val="6"/>
    </w:pPr>
    <w:rPr>
      <w:rFonts w:eastAsia="NewsGotT" w:cs="Arial"/>
      <w:i/>
      <w:iCs/>
      <w:sz w:val="18"/>
    </w:rPr>
  </w:style>
  <w:style w:type="paragraph" w:styleId="Ttulo8">
    <w:name w:val="heading 8"/>
    <w:basedOn w:val="Standard"/>
    <w:next w:val="Standard"/>
    <w:pPr>
      <w:keepNext/>
      <w:spacing w:before="20" w:after="20"/>
      <w:outlineLvl w:val="7"/>
    </w:pPr>
    <w:rPr>
      <w:rFonts w:eastAsia="NewsGotT"/>
      <w:i/>
      <w:iCs/>
      <w:sz w:val="16"/>
    </w:rPr>
  </w:style>
  <w:style w:type="paragraph" w:styleId="Ttulo9">
    <w:name w:val="heading 9"/>
    <w:basedOn w:val="Standard"/>
    <w:next w:val="Standard"/>
    <w:pPr>
      <w:keepNext/>
      <w:tabs>
        <w:tab w:val="left" w:pos="862"/>
        <w:tab w:val="left" w:pos="2829"/>
        <w:tab w:val="left" w:pos="5169"/>
      </w:tabs>
      <w:spacing w:before="20" w:after="20"/>
      <w:outlineLvl w:val="8"/>
    </w:pPr>
    <w:rPr>
      <w:rFonts w:eastAsia="NewsGotT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NewsGotT" w:eastAsia="Times New Roman" w:hAnsi="NewsGotT" w:cs="NewsGotT"/>
      <w:szCs w:val="20"/>
      <w:lang w:bidi="ar-SA"/>
    </w:rPr>
  </w:style>
  <w:style w:type="paragraph" w:customStyle="1" w:styleId="Heading">
    <w:name w:val="Heading"/>
    <w:basedOn w:val="Ttu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Standard"/>
    <w:pPr>
      <w:widowControl w:val="0"/>
      <w:spacing w:before="360" w:after="360"/>
    </w:pPr>
    <w:rPr>
      <w:rFonts w:ascii="Times New Roman" w:hAnsi="Times New Roman" w:cs="Times New Roman"/>
      <w:sz w:val="20"/>
    </w:rPr>
  </w:style>
  <w:style w:type="paragraph" w:customStyle="1" w:styleId="Encabezadodefax">
    <w:name w:val="Encabezado de fax"/>
    <w:basedOn w:val="Standard"/>
    <w:pPr>
      <w:widowControl w:val="0"/>
      <w:spacing w:before="240" w:after="60"/>
    </w:pPr>
    <w:rPr>
      <w:rFonts w:ascii="Times New Roman" w:hAnsi="Times New Roman" w:cs="Times New Roman"/>
      <w:sz w:val="20"/>
    </w:rPr>
  </w:style>
  <w:style w:type="paragraph" w:customStyle="1" w:styleId="Ttulodeldocumento">
    <w:name w:val="Título del documento"/>
    <w:next w:val="Standard"/>
    <w:pPr>
      <w:spacing w:before="100" w:after="720" w:line="480" w:lineRule="auto"/>
      <w:ind w:left="840"/>
    </w:pPr>
    <w:rPr>
      <w:rFonts w:ascii="Times New Roman" w:eastAsia="Times New Roman" w:hAnsi="Times New Roman" w:cs="Times New Roman"/>
      <w:spacing w:val="-34"/>
      <w:sz w:val="60"/>
      <w:szCs w:val="20"/>
      <w:lang w:bidi="ar-SA"/>
    </w:rPr>
  </w:style>
  <w:style w:type="paragraph" w:customStyle="1" w:styleId="Logotipo">
    <w:name w:val="Logotipo"/>
    <w:basedOn w:val="Standard"/>
    <w:pPr>
      <w:widowControl w:val="0"/>
    </w:pPr>
    <w:rPr>
      <w:rFonts w:ascii="Times New Roman" w:hAnsi="Times New Roman" w:cs="Times New Roman"/>
      <w:sz w:val="20"/>
    </w:rPr>
  </w:style>
  <w:style w:type="paragraph" w:customStyle="1" w:styleId="Eslogan">
    <w:name w:val="Eslogan"/>
    <w:basedOn w:val="Standard"/>
    <w:pPr>
      <w:widowControl w:val="0"/>
    </w:pPr>
    <w:rPr>
      <w:rFonts w:ascii="Impact" w:eastAsia="Impact" w:hAnsi="Impact" w:cs="Impact"/>
      <w:caps/>
      <w:color w:val="FFFFFF"/>
      <w:spacing w:val="20"/>
      <w:position w:val="48"/>
      <w:sz w:val="48"/>
    </w:rPr>
  </w:style>
  <w:style w:type="paragraph" w:customStyle="1" w:styleId="Organizacin">
    <w:name w:val="Organización"/>
    <w:basedOn w:val="Standard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</w:rPr>
  </w:style>
  <w:style w:type="paragraph" w:customStyle="1" w:styleId="Encabezado-base">
    <w:name w:val="Encabezado - base"/>
    <w:basedOn w:val="Standard"/>
    <w:pPr>
      <w:keepLines/>
      <w:widowControl w:val="0"/>
      <w:tabs>
        <w:tab w:val="left" w:pos="-2160"/>
        <w:tab w:val="center" w:pos="3240"/>
        <w:tab w:val="right" w:pos="8400"/>
      </w:tabs>
      <w:ind w:left="-1080" w:right="-840"/>
    </w:pPr>
    <w:rPr>
      <w:rFonts w:ascii="Arial" w:eastAsia="Arial" w:hAnsi="Arial" w:cs="Arial"/>
      <w:sz w:val="20"/>
    </w:rPr>
  </w:style>
  <w:style w:type="paragraph" w:customStyle="1" w:styleId="Ttulo-base">
    <w:name w:val="Título - base"/>
    <w:basedOn w:val="Standard"/>
    <w:next w:val="Textbody"/>
    <w:pPr>
      <w:keepNext/>
      <w:keepLines/>
      <w:widowControl w:val="0"/>
      <w:spacing w:line="480" w:lineRule="auto"/>
      <w:ind w:left="840" w:right="-240"/>
    </w:pPr>
    <w:rPr>
      <w:rFonts w:ascii="Arial" w:eastAsia="Arial" w:hAnsi="Arial" w:cs="Arial"/>
      <w:spacing w:val="-10"/>
      <w:sz w:val="20"/>
    </w:rPr>
  </w:style>
  <w:style w:type="paragraph" w:customStyle="1" w:styleId="Encabezadodemensaje1">
    <w:name w:val="Encabezado de mensaje1"/>
    <w:basedOn w:val="Textbody"/>
    <w:pPr>
      <w:keepLines/>
      <w:tabs>
        <w:tab w:val="left" w:pos="3120"/>
        <w:tab w:val="left" w:pos="6480"/>
        <w:tab w:val="left" w:pos="7200"/>
      </w:tabs>
      <w:ind w:left="1560" w:right="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body"/>
    <w:pPr>
      <w:tabs>
        <w:tab w:val="clear" w:pos="3120"/>
        <w:tab w:val="clear" w:pos="6480"/>
        <w:tab w:val="clear" w:pos="7200"/>
        <w:tab w:val="left" w:pos="2820"/>
        <w:tab w:val="left" w:pos="4350"/>
        <w:tab w:val="left" w:pos="6330"/>
        <w:tab w:val="left" w:pos="795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Standard"/>
    <w:next w:val="Standard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</w:rPr>
  </w:style>
  <w:style w:type="paragraph" w:customStyle="1" w:styleId="Sender">
    <w:name w:val="Sender"/>
    <w:basedOn w:val="Standard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</w:rPr>
  </w:style>
  <w:style w:type="paragraph" w:customStyle="1" w:styleId="Textoindependiente21">
    <w:name w:val="Texto independiente 21"/>
    <w:basedOn w:val="Standard"/>
    <w:pPr>
      <w:jc w:val="both"/>
    </w:pPr>
    <w:rPr>
      <w:sz w:val="22"/>
    </w:rPr>
  </w:style>
  <w:style w:type="paragraph" w:customStyle="1" w:styleId="Textbodyindent">
    <w:name w:val="Text body indent"/>
    <w:basedOn w:val="Standard"/>
    <w:pPr>
      <w:ind w:left="700" w:hanging="700"/>
    </w:pPr>
    <w:rPr>
      <w:rFonts w:ascii="Arial" w:eastAsia="Arial" w:hAnsi="Arial" w:cs="Arial"/>
      <w:sz w:val="20"/>
    </w:rPr>
  </w:style>
  <w:style w:type="paragraph" w:customStyle="1" w:styleId="Textoindependiente31">
    <w:name w:val="Texto independiente 31"/>
    <w:basedOn w:val="Standard"/>
    <w:rPr>
      <w:sz w:val="22"/>
    </w:rPr>
  </w:style>
  <w:style w:type="paragraph" w:customStyle="1" w:styleId="Normal-1">
    <w:name w:val="Normal-1"/>
    <w:basedOn w:val="Standard"/>
    <w:pPr>
      <w:overflowPunct w:val="0"/>
      <w:autoSpaceDE w:val="0"/>
      <w:spacing w:after="120"/>
      <w:jc w:val="both"/>
    </w:pPr>
    <w:rPr>
      <w:rFonts w:ascii="Futura Lt BT" w:eastAsia="Futura Lt BT" w:hAnsi="Futura Lt BT" w:cs="Futura Lt BT"/>
      <w:sz w:val="20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TDC">
    <w:name w:val="Título TDC"/>
    <w:basedOn w:val="Ttulo1"/>
    <w:next w:val="Standard"/>
    <w:pPr>
      <w:keepLines/>
      <w:spacing w:before="240" w:line="244" w:lineRule="auto"/>
      <w:ind w:right="0"/>
      <w:jc w:val="left"/>
    </w:pPr>
    <w:rPr>
      <w:rFonts w:ascii="Calibri Light" w:eastAsia="Calibri Light" w:hAnsi="Calibri Light" w:cs="Times New Roman"/>
      <w:color w:val="2E74B5"/>
      <w:sz w:val="32"/>
      <w:szCs w:val="32"/>
    </w:rPr>
  </w:style>
  <w:style w:type="paragraph" w:customStyle="1" w:styleId="Contents1">
    <w:name w:val="Contents 1"/>
    <w:basedOn w:val="Standard"/>
    <w:next w:val="Standard"/>
  </w:style>
  <w:style w:type="paragraph" w:styleId="NormalWeb">
    <w:name w:val="Normal (Web)"/>
    <w:basedOn w:val="Standard"/>
    <w:pPr>
      <w:spacing w:before="100" w:after="100"/>
    </w:pPr>
    <w:rPr>
      <w:rFonts w:ascii="Times New Roman" w:hAnsi="Times New Roman" w:cs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/>
    </w:pPr>
    <w:rPr>
      <w:rFonts w:eastAsia="SimSun, 宋体"/>
    </w:rPr>
  </w:style>
  <w:style w:type="paragraph" w:customStyle="1" w:styleId="WW-Encabezado2">
    <w:name w:val="WW-Encabezado 2"/>
    <w:basedOn w:val="Standard"/>
    <w:next w:val="Standard"/>
    <w:pPr>
      <w:keepNext/>
      <w:jc w:val="right"/>
    </w:pPr>
    <w:rPr>
      <w:rFonts w:ascii="Times New Roman" w:hAnsi="Times New Roman" w:cs="Times New Roman"/>
      <w:b/>
      <w:bCs/>
      <w:color w:val="00000A"/>
    </w:rPr>
  </w:style>
  <w:style w:type="paragraph" w:styleId="Prrafodelista">
    <w:name w:val="List Paragraph"/>
    <w:basedOn w:val="Standard"/>
    <w:pPr>
      <w:ind w:left="720"/>
    </w:pPr>
    <w:rPr>
      <w:rFonts w:ascii="Times New Roman" w:hAnsi="Times New Roman" w:cs="Times New Roman"/>
      <w:color w:val="00000A"/>
      <w:sz w:val="20"/>
    </w:rPr>
  </w:style>
  <w:style w:type="paragraph" w:customStyle="1" w:styleId="Default">
    <w:name w:val="Default"/>
    <w:rPr>
      <w:rFonts w:ascii="Arial" w:eastAsia="SimSun, 宋体" w:hAnsi="Arial" w:cs="Arial"/>
      <w:color w:val="000000"/>
    </w:rPr>
  </w:style>
  <w:style w:type="paragraph" w:customStyle="1" w:styleId="Pa6">
    <w:name w:val="Pa6"/>
    <w:basedOn w:val="Default"/>
    <w:pPr>
      <w:spacing w:line="201" w:lineRule="atLeast"/>
    </w:pPr>
  </w:style>
  <w:style w:type="paragraph" w:styleId="Textocomentario">
    <w:name w:val="annotation text"/>
    <w:basedOn w:val="Normal"/>
    <w:rPr>
      <w:sz w:val="20"/>
      <w:szCs w:val="18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loque1">
    <w:name w:val="Texto de bloque1"/>
    <w:basedOn w:val="Standard"/>
    <w:pPr>
      <w:ind w:left="400" w:right="96"/>
      <w:jc w:val="both"/>
    </w:pPr>
    <w:rPr>
      <w:rFonts w:ascii="Arial" w:eastAsia="Arial" w:hAnsi="Arial" w:cs="Arial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Ttulo10"/>
    <w:next w:val="Textbody"/>
    <w:pPr>
      <w:spacing w:before="60"/>
      <w:jc w:val="center"/>
    </w:pPr>
    <w:rPr>
      <w:sz w:val="36"/>
      <w:szCs w:val="36"/>
    </w:rPr>
  </w:style>
  <w:style w:type="paragraph" w:customStyle="1" w:styleId="Heading10">
    <w:name w:val="Heading 10"/>
    <w:basedOn w:val="Ttulo10"/>
    <w:next w:val="Textbody"/>
    <w:pPr>
      <w:numPr>
        <w:numId w:val="15"/>
      </w:numPr>
      <w:spacing w:before="60" w:after="60"/>
    </w:pPr>
    <w:rPr>
      <w:b/>
      <w:bCs/>
      <w:sz w:val="21"/>
      <w:szCs w:val="21"/>
    </w:rPr>
  </w:style>
  <w:style w:type="paragraph" w:customStyle="1" w:styleId="Drawing">
    <w:name w:val="Drawing"/>
    <w:basedOn w:val="Descripcin"/>
  </w:style>
  <w:style w:type="paragraph" w:customStyle="1" w:styleId="Textbodyuser">
    <w:name w:val="Text body (user)"/>
    <w:basedOn w:val="Standarduser"/>
    <w:rPr>
      <w:rFonts w:ascii="Arial" w:eastAsia="Arial" w:hAnsi="Arial" w:cs="Arial"/>
      <w:sz w:val="16"/>
    </w:rPr>
  </w:style>
  <w:style w:type="paragraph" w:customStyle="1" w:styleId="Senderuser">
    <w:name w:val="Sender (user)"/>
    <w:basedOn w:val="Standarduser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customStyle="1" w:styleId="HTMLconformatoprevio1">
    <w:name w:val="HTML con formato previo1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bodyindentuser">
    <w:name w:val="Text body indent (user)"/>
    <w:basedOn w:val="Standarduser"/>
    <w:pPr>
      <w:ind w:left="540"/>
      <w:jc w:val="both"/>
    </w:pPr>
    <w:rPr>
      <w:rFonts w:ascii="Arial" w:eastAsia="Arial" w:hAnsi="Arial" w:cs="Arial"/>
      <w:sz w:val="16"/>
      <w:szCs w:val="16"/>
    </w:rPr>
  </w:style>
  <w:style w:type="paragraph" w:customStyle="1" w:styleId="Textodeglobo1">
    <w:name w:val="Texto de globo1"/>
    <w:basedOn w:val="Standarduser"/>
    <w:rPr>
      <w:rFonts w:ascii="Tahoma" w:eastAsia="Tahoma" w:hAnsi="Tahoma" w:cs="Tahoma"/>
      <w:sz w:val="16"/>
      <w:szCs w:val="16"/>
    </w:rPr>
  </w:style>
  <w:style w:type="paragraph" w:styleId="Puesto">
    <w:name w:val="Title"/>
    <w:basedOn w:val="Heading"/>
    <w:next w:val="Textbodyuser"/>
  </w:style>
  <w:style w:type="paragraph" w:styleId="Remitedesobre">
    <w:name w:val="envelope return"/>
    <w:basedOn w:val="Standard"/>
    <w:pPr>
      <w:keepLines/>
      <w:widowControl w:val="0"/>
      <w:spacing w:line="200" w:lineRule="atLeast"/>
      <w:ind w:right="-120"/>
    </w:pPr>
    <w:rPr>
      <w:sz w:val="16"/>
      <w:szCs w:val="16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  <w:sz w:val="22"/>
      <w:szCs w:val="22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NewsGotT" w:eastAsia="Times New Roman" w:hAnsi="NewsGotT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Fuentedeprrafopredeter1">
    <w:name w:val="Fuente de párrafo predeter.1"/>
  </w:style>
  <w:style w:type="character" w:customStyle="1" w:styleId="Rtulodeencabezadodemensaje">
    <w:name w:val="Rótulo de encabezado de mensaje"/>
    <w:rPr>
      <w:rFonts w:ascii="Arial" w:eastAsia="Arial" w:hAnsi="Arial" w:cs="Arial"/>
      <w:b/>
      <w:spacing w:val="-4"/>
      <w:sz w:val="18"/>
    </w:rPr>
  </w:style>
  <w:style w:type="character" w:customStyle="1" w:styleId="Emphasisuser">
    <w:name w:val="Emphasis (user)"/>
    <w:rPr>
      <w:rFonts w:ascii="Arial" w:eastAsia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1"/>
  </w:style>
  <w:style w:type="character" w:customStyle="1" w:styleId="textovalor">
    <w:name w:val="textovalor"/>
    <w:rPr>
      <w:rFonts w:ascii="Verdana" w:eastAsia="Verdana" w:hAnsi="Verdana" w:cs="Verdana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eastAsia="Verdana" w:hAnsi="Verdana" w:cs="Verdana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eastAsia="Verdana" w:hAnsi="Verdana" w:cs="Verdana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eastAsia="Verdana" w:hAnsi="Verdana" w:cs="Verdana"/>
      <w:b/>
      <w:bCs/>
      <w:color w:val="000000"/>
      <w:sz w:val="17"/>
      <w:szCs w:val="17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</w:rPr>
  </w:style>
  <w:style w:type="character" w:customStyle="1" w:styleId="PiedepginaCar">
    <w:name w:val="Pie de página Car"/>
    <w:rPr>
      <w:rFonts w:ascii="NewsGotT" w:eastAsia="NewsGotT" w:hAnsi="NewsGotT" w:cs="NewsGotT"/>
      <w:sz w:val="24"/>
      <w:lang w:val="es-E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xtocomentarioCar">
    <w:name w:val="Texto comentario Car"/>
    <w:basedOn w:val="Fuentedeprrafopredeter"/>
    <w:rPr>
      <w:sz w:val="20"/>
      <w:szCs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horttext">
    <w:name w:val="short_text"/>
    <w:basedOn w:val="Fuentedeprrafopredeter1"/>
  </w:style>
  <w:style w:type="character" w:customStyle="1" w:styleId="hps">
    <w:name w:val="hps"/>
    <w:basedOn w:val="Fuentedeprrafopredeter1"/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customStyle="1" w:styleId="Ttulo2Car">
    <w:name w:val="Título 2 Car"/>
    <w:rPr>
      <w:rFonts w:ascii="Arial" w:eastAsia="Arial" w:hAnsi="Arial" w:cs="Arial"/>
      <w:b/>
      <w:sz w:val="18"/>
      <w:szCs w:val="18"/>
    </w:rPr>
  </w:style>
  <w:style w:type="character" w:customStyle="1" w:styleId="EncabezadoCar">
    <w:name w:val="Encabezado Car"/>
    <w:rPr>
      <w:sz w:val="24"/>
      <w:szCs w:val="24"/>
    </w:rPr>
  </w:style>
  <w:style w:type="character" w:customStyle="1" w:styleId="19284956951z0">
    <w:name w:val="19284956951z0"/>
  </w:style>
  <w:style w:type="character" w:customStyle="1" w:styleId="19284956951z1">
    <w:name w:val="19284956951z1"/>
  </w:style>
  <w:style w:type="character" w:customStyle="1" w:styleId="19284956951z2">
    <w:name w:val="19284956951z2"/>
  </w:style>
  <w:style w:type="character" w:customStyle="1" w:styleId="19284956951z3">
    <w:name w:val="19284956951z3"/>
  </w:style>
  <w:style w:type="character" w:customStyle="1" w:styleId="19284956951z4">
    <w:name w:val="19284956951z4"/>
  </w:style>
  <w:style w:type="character" w:customStyle="1" w:styleId="19284956951z5">
    <w:name w:val="19284956951z5"/>
  </w:style>
  <w:style w:type="character" w:customStyle="1" w:styleId="19284956951z6">
    <w:name w:val="19284956951z6"/>
  </w:style>
  <w:style w:type="character" w:customStyle="1" w:styleId="19284956951z7">
    <w:name w:val="19284956951z7"/>
  </w:style>
  <w:style w:type="character" w:customStyle="1" w:styleId="19284956951z8">
    <w:name w:val="19284956951z8"/>
  </w:style>
  <w:style w:type="character" w:customStyle="1" w:styleId="42334309521z0">
    <w:name w:val="42334309521z0"/>
  </w:style>
  <w:style w:type="character" w:customStyle="1" w:styleId="42334309521z1">
    <w:name w:val="42334309521z1"/>
  </w:style>
  <w:style w:type="character" w:customStyle="1" w:styleId="42334309521z2">
    <w:name w:val="42334309521z2"/>
  </w:style>
  <w:style w:type="character" w:customStyle="1" w:styleId="42334309521z3">
    <w:name w:val="42334309521z3"/>
  </w:style>
  <w:style w:type="character" w:customStyle="1" w:styleId="42334309521z4">
    <w:name w:val="42334309521z4"/>
  </w:style>
  <w:style w:type="character" w:customStyle="1" w:styleId="42334309521z5">
    <w:name w:val="42334309521z5"/>
  </w:style>
  <w:style w:type="character" w:customStyle="1" w:styleId="42334309521z6">
    <w:name w:val="42334309521z6"/>
  </w:style>
  <w:style w:type="character" w:customStyle="1" w:styleId="42334309521z7">
    <w:name w:val="42334309521z7"/>
  </w:style>
  <w:style w:type="character" w:customStyle="1" w:styleId="42334309521z8">
    <w:name w:val="42334309521z8"/>
  </w:style>
  <w:style w:type="character" w:customStyle="1" w:styleId="38840925251z0">
    <w:name w:val="38840925251z0"/>
    <w:rPr>
      <w:rFonts w:ascii="NewsGotTLig" w:eastAsia="NewsGotTLig" w:hAnsi="NewsGotTLig" w:cs="NewsGotTLig"/>
      <w:sz w:val="12"/>
      <w:szCs w:val="12"/>
      <w:lang w:val="es-ES" w:eastAsia="es-ES"/>
    </w:rPr>
  </w:style>
  <w:style w:type="character" w:customStyle="1" w:styleId="38840925251z1">
    <w:name w:val="38840925251z1"/>
  </w:style>
  <w:style w:type="character" w:customStyle="1" w:styleId="38840925251z2">
    <w:name w:val="38840925251z2"/>
  </w:style>
  <w:style w:type="character" w:customStyle="1" w:styleId="38840925251z3">
    <w:name w:val="38840925251z3"/>
  </w:style>
  <w:style w:type="character" w:customStyle="1" w:styleId="38840925251z4">
    <w:name w:val="38840925251z4"/>
  </w:style>
  <w:style w:type="character" w:customStyle="1" w:styleId="38840925251z5">
    <w:name w:val="38840925251z5"/>
  </w:style>
  <w:style w:type="character" w:customStyle="1" w:styleId="38840925251z6">
    <w:name w:val="38840925251z6"/>
  </w:style>
  <w:style w:type="character" w:customStyle="1" w:styleId="38840925251z7">
    <w:name w:val="38840925251z7"/>
  </w:style>
  <w:style w:type="character" w:customStyle="1" w:styleId="38840925251z8">
    <w:name w:val="38840925251z8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ListLabel1">
    <w:name w:val="ListLabel 1"/>
    <w:rPr>
      <w:rFonts w:ascii="NewsGotTLig" w:eastAsia="NewsGotTLig" w:hAnsi="NewsGotTLig" w:cs="NewsGotTLig"/>
      <w:sz w:val="12"/>
      <w:szCs w:val="12"/>
      <w:lang w:eastAsia="es-ES"/>
    </w:rPr>
  </w:style>
  <w:style w:type="character" w:customStyle="1" w:styleId="27554079081z0">
    <w:name w:val="27554079081z0"/>
  </w:style>
  <w:style w:type="character" w:customStyle="1" w:styleId="27554079081z1">
    <w:name w:val="27554079081z1"/>
  </w:style>
  <w:style w:type="character" w:customStyle="1" w:styleId="27554079081z2">
    <w:name w:val="27554079081z2"/>
  </w:style>
  <w:style w:type="character" w:customStyle="1" w:styleId="27554079081z3">
    <w:name w:val="27554079081z3"/>
  </w:style>
  <w:style w:type="character" w:customStyle="1" w:styleId="27554079081z4">
    <w:name w:val="27554079081z4"/>
  </w:style>
  <w:style w:type="character" w:customStyle="1" w:styleId="27554079081z5">
    <w:name w:val="27554079081z5"/>
  </w:style>
  <w:style w:type="character" w:customStyle="1" w:styleId="27554079081z6">
    <w:name w:val="27554079081z6"/>
  </w:style>
  <w:style w:type="character" w:customStyle="1" w:styleId="27554079081z7">
    <w:name w:val="27554079081z7"/>
  </w:style>
  <w:style w:type="character" w:customStyle="1" w:styleId="27554079081z8">
    <w:name w:val="27554079081z8"/>
  </w:style>
  <w:style w:type="character" w:customStyle="1" w:styleId="6748638081z0">
    <w:name w:val="6748638081z0"/>
  </w:style>
  <w:style w:type="character" w:customStyle="1" w:styleId="6748638081z1">
    <w:name w:val="6748638081z1"/>
  </w:style>
  <w:style w:type="character" w:customStyle="1" w:styleId="6748638081z2">
    <w:name w:val="6748638081z2"/>
  </w:style>
  <w:style w:type="character" w:customStyle="1" w:styleId="6748638081z3">
    <w:name w:val="6748638081z3"/>
  </w:style>
  <w:style w:type="character" w:customStyle="1" w:styleId="6748638081z4">
    <w:name w:val="6748638081z4"/>
  </w:style>
  <w:style w:type="character" w:customStyle="1" w:styleId="6748638081z5">
    <w:name w:val="6748638081z5"/>
  </w:style>
  <w:style w:type="character" w:customStyle="1" w:styleId="6748638081z6">
    <w:name w:val="6748638081z6"/>
  </w:style>
  <w:style w:type="character" w:customStyle="1" w:styleId="6748638081z7">
    <w:name w:val="6748638081z7"/>
  </w:style>
  <w:style w:type="character" w:customStyle="1" w:styleId="6748638081z8">
    <w:name w:val="6748638081z8"/>
  </w:style>
  <w:style w:type="character" w:customStyle="1" w:styleId="25233212841z0">
    <w:name w:val="25233212841z0"/>
    <w:rPr>
      <w:rFonts w:ascii="NewsGotTLig" w:eastAsia="NewsGotTLig" w:hAnsi="NewsGotTLig" w:cs="NewsGotTLig"/>
      <w:sz w:val="12"/>
      <w:szCs w:val="12"/>
      <w:lang w:val="es-ES" w:eastAsia="es-ES"/>
    </w:rPr>
  </w:style>
  <w:style w:type="character" w:customStyle="1" w:styleId="25233212841z1">
    <w:name w:val="25233212841z1"/>
  </w:style>
  <w:style w:type="character" w:customStyle="1" w:styleId="25233212841z2">
    <w:name w:val="25233212841z2"/>
  </w:style>
  <w:style w:type="character" w:customStyle="1" w:styleId="25233212841z3">
    <w:name w:val="25233212841z3"/>
  </w:style>
  <w:style w:type="character" w:customStyle="1" w:styleId="25233212841z4">
    <w:name w:val="25233212841z4"/>
  </w:style>
  <w:style w:type="character" w:customStyle="1" w:styleId="25233212841z5">
    <w:name w:val="25233212841z5"/>
  </w:style>
  <w:style w:type="character" w:customStyle="1" w:styleId="25233212841z6">
    <w:name w:val="25233212841z6"/>
  </w:style>
  <w:style w:type="character" w:customStyle="1" w:styleId="25233212841z7">
    <w:name w:val="25233212841z7"/>
  </w:style>
  <w:style w:type="character" w:customStyle="1" w:styleId="25233212841z8">
    <w:name w:val="25233212841z8"/>
  </w:style>
  <w:style w:type="character" w:customStyle="1" w:styleId="6073510251z0">
    <w:name w:val="6073510251z0"/>
  </w:style>
  <w:style w:type="character" w:customStyle="1" w:styleId="6073510251z1">
    <w:name w:val="6073510251z1"/>
  </w:style>
  <w:style w:type="character" w:customStyle="1" w:styleId="6073510251z2">
    <w:name w:val="6073510251z2"/>
  </w:style>
  <w:style w:type="character" w:customStyle="1" w:styleId="6073510251z3">
    <w:name w:val="6073510251z3"/>
  </w:style>
  <w:style w:type="character" w:customStyle="1" w:styleId="6073510251z4">
    <w:name w:val="6073510251z4"/>
  </w:style>
  <w:style w:type="character" w:customStyle="1" w:styleId="6073510251z5">
    <w:name w:val="6073510251z5"/>
  </w:style>
  <w:style w:type="character" w:customStyle="1" w:styleId="6073510251z6">
    <w:name w:val="6073510251z6"/>
  </w:style>
  <w:style w:type="character" w:customStyle="1" w:styleId="6073510251z7">
    <w:name w:val="6073510251z7"/>
  </w:style>
  <w:style w:type="character" w:customStyle="1" w:styleId="6073510251z8">
    <w:name w:val="6073510251z8"/>
  </w:style>
  <w:style w:type="character" w:customStyle="1" w:styleId="16617874711z0">
    <w:name w:val="16617874711z0"/>
  </w:style>
  <w:style w:type="character" w:customStyle="1" w:styleId="16617874711z1">
    <w:name w:val="16617874711z1"/>
  </w:style>
  <w:style w:type="character" w:customStyle="1" w:styleId="16617874711z2">
    <w:name w:val="16617874711z2"/>
  </w:style>
  <w:style w:type="character" w:customStyle="1" w:styleId="16617874711z3">
    <w:name w:val="16617874711z3"/>
  </w:style>
  <w:style w:type="character" w:customStyle="1" w:styleId="16617874711z4">
    <w:name w:val="16617874711z4"/>
  </w:style>
  <w:style w:type="character" w:customStyle="1" w:styleId="16617874711z5">
    <w:name w:val="16617874711z5"/>
  </w:style>
  <w:style w:type="character" w:customStyle="1" w:styleId="16617874711z6">
    <w:name w:val="16617874711z6"/>
  </w:style>
  <w:style w:type="character" w:customStyle="1" w:styleId="16617874711z7">
    <w:name w:val="16617874711z7"/>
  </w:style>
  <w:style w:type="character" w:customStyle="1" w:styleId="16617874711z8">
    <w:name w:val="16617874711z8"/>
  </w:style>
  <w:style w:type="character" w:customStyle="1" w:styleId="16361618181z0">
    <w:name w:val="16361618181z0"/>
    <w:rPr>
      <w:rFonts w:ascii="NewsGotTLig" w:eastAsia="NewsGotTLig" w:hAnsi="NewsGotTLig" w:cs="NewsGotTLig"/>
      <w:sz w:val="12"/>
      <w:szCs w:val="12"/>
      <w:lang w:val="es-ES" w:eastAsia="es-ES"/>
    </w:rPr>
  </w:style>
  <w:style w:type="character" w:customStyle="1" w:styleId="16361618181z1">
    <w:name w:val="16361618181z1"/>
  </w:style>
  <w:style w:type="character" w:customStyle="1" w:styleId="16361618181z2">
    <w:name w:val="16361618181z2"/>
  </w:style>
  <w:style w:type="character" w:customStyle="1" w:styleId="16361618181z3">
    <w:name w:val="16361618181z3"/>
  </w:style>
  <w:style w:type="character" w:customStyle="1" w:styleId="16361618181z4">
    <w:name w:val="16361618181z4"/>
  </w:style>
  <w:style w:type="character" w:customStyle="1" w:styleId="16361618181z5">
    <w:name w:val="16361618181z5"/>
  </w:style>
  <w:style w:type="character" w:customStyle="1" w:styleId="16361618181z6">
    <w:name w:val="16361618181z6"/>
  </w:style>
  <w:style w:type="character" w:customStyle="1" w:styleId="16361618181z7">
    <w:name w:val="16361618181z7"/>
  </w:style>
  <w:style w:type="character" w:customStyle="1" w:styleId="16361618181z8">
    <w:name w:val="16361618181z8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19284956951">
    <w:name w:val="19284956951"/>
    <w:basedOn w:val="Sinlista"/>
    <w:pPr>
      <w:numPr>
        <w:numId w:val="4"/>
      </w:numPr>
    </w:pPr>
  </w:style>
  <w:style w:type="numbering" w:customStyle="1" w:styleId="42334309521">
    <w:name w:val="42334309521"/>
    <w:basedOn w:val="Sinlista"/>
    <w:pPr>
      <w:numPr>
        <w:numId w:val="5"/>
      </w:numPr>
    </w:pPr>
  </w:style>
  <w:style w:type="numbering" w:customStyle="1" w:styleId="38840925251">
    <w:name w:val="38840925251"/>
    <w:basedOn w:val="Sinlista"/>
    <w:pPr>
      <w:numPr>
        <w:numId w:val="6"/>
      </w:numPr>
    </w:pPr>
  </w:style>
  <w:style w:type="numbering" w:customStyle="1" w:styleId="NoList">
    <w:name w:val="No List"/>
    <w:basedOn w:val="Sinlista"/>
    <w:pPr>
      <w:numPr>
        <w:numId w:val="7"/>
      </w:numPr>
    </w:pPr>
  </w:style>
  <w:style w:type="numbering" w:customStyle="1" w:styleId="WWNum1">
    <w:name w:val="WWNum1"/>
    <w:basedOn w:val="Sinlista"/>
    <w:pPr>
      <w:numPr>
        <w:numId w:val="8"/>
      </w:numPr>
    </w:pPr>
  </w:style>
  <w:style w:type="numbering" w:customStyle="1" w:styleId="WWNum2">
    <w:name w:val="WWNum2"/>
    <w:basedOn w:val="Sinlista"/>
    <w:pPr>
      <w:numPr>
        <w:numId w:val="9"/>
      </w:numPr>
    </w:pPr>
  </w:style>
  <w:style w:type="numbering" w:customStyle="1" w:styleId="WWNum3">
    <w:name w:val="WWNum3"/>
    <w:basedOn w:val="Sinlista"/>
    <w:pPr>
      <w:numPr>
        <w:numId w:val="10"/>
      </w:numPr>
    </w:pPr>
  </w:style>
  <w:style w:type="numbering" w:customStyle="1" w:styleId="27554079081">
    <w:name w:val="27554079081"/>
    <w:basedOn w:val="Sinlista"/>
    <w:pPr>
      <w:numPr>
        <w:numId w:val="11"/>
      </w:numPr>
    </w:pPr>
  </w:style>
  <w:style w:type="numbering" w:customStyle="1" w:styleId="6748638081">
    <w:name w:val="6748638081"/>
    <w:basedOn w:val="Sinlista"/>
    <w:pPr>
      <w:numPr>
        <w:numId w:val="12"/>
      </w:numPr>
    </w:pPr>
  </w:style>
  <w:style w:type="numbering" w:customStyle="1" w:styleId="25233212841">
    <w:name w:val="25233212841"/>
    <w:basedOn w:val="Sinlista"/>
    <w:pPr>
      <w:numPr>
        <w:numId w:val="13"/>
      </w:numPr>
    </w:pPr>
  </w:style>
  <w:style w:type="numbering" w:customStyle="1" w:styleId="6073510251">
    <w:name w:val="6073510251"/>
    <w:basedOn w:val="Sinlista"/>
    <w:pPr>
      <w:numPr>
        <w:numId w:val="14"/>
      </w:numPr>
    </w:pPr>
  </w:style>
  <w:style w:type="numbering" w:customStyle="1" w:styleId="16617874711">
    <w:name w:val="16617874711"/>
    <w:basedOn w:val="Sinlista"/>
    <w:pPr>
      <w:numPr>
        <w:numId w:val="15"/>
      </w:numPr>
    </w:pPr>
  </w:style>
  <w:style w:type="numbering" w:customStyle="1" w:styleId="16361618181">
    <w:name w:val="16361618181"/>
    <w:basedOn w:val="Sinlist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amon.godino/Documents/AppData/Local/Temp/200402_Convocatoria%20posdoc%20VERSION%20FINAL%20BOJA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10565 del BOE núm. 236 de 2015</vt:lpstr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10565 del BOE núm. 236 de 2015</dc:title>
  <dc:subject>BOE-A-2015-10565</dc:subject>
  <dc:creator>JEFATURA DEL ESTADO</dc:creator>
  <cp:keywords>LEY 39/2015 de 01/10/2015;JEFATURA DEL ESTADO;BOE-A-2015-10565;BOE 236 de 2015;10565;02/10/2015</cp:keywords>
  <cp:lastModifiedBy>MJ</cp:lastModifiedBy>
  <cp:revision>4</cp:revision>
  <dcterms:created xsi:type="dcterms:W3CDTF">2020-05-28T06:30:00Z</dcterms:created>
  <dcterms:modified xsi:type="dcterms:W3CDTF">2020-05-28T06:53:00Z</dcterms:modified>
</cp:coreProperties>
</file>