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CA2E" w14:textId="111FF104" w:rsidR="00A67A7B" w:rsidRPr="00F81DEB" w:rsidRDefault="00A67A7B" w:rsidP="00850AAB">
      <w:pPr>
        <w:spacing w:line="360" w:lineRule="auto"/>
        <w:rPr>
          <w:b/>
          <w:bCs/>
          <w:u w:val="single"/>
          <w:lang w:val="en-GB"/>
        </w:rPr>
      </w:pPr>
      <w:r>
        <w:rPr>
          <w:b/>
          <w:bCs/>
          <w:u w:val="single"/>
          <w:lang w:val="en-GB"/>
        </w:rPr>
        <w:t>INFORMATION FOR</w:t>
      </w:r>
      <w:r w:rsidR="00F81DEB" w:rsidRPr="00F81DEB">
        <w:rPr>
          <w:b/>
          <w:bCs/>
          <w:u w:val="single"/>
          <w:lang w:val="en-GB"/>
        </w:rPr>
        <w:t xml:space="preserve"> PART A OF THE APPLICATION FORM</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385"/>
      </w:tblGrid>
      <w:tr w:rsidR="000B5C45" w:rsidRPr="002B4E76" w14:paraId="26F1F73B" w14:textId="77777777" w:rsidTr="00605FDB">
        <w:trPr>
          <w:trHeight w:val="630"/>
        </w:trPr>
        <w:tc>
          <w:tcPr>
            <w:tcW w:w="8500" w:type="dxa"/>
            <w:gridSpan w:val="2"/>
            <w:shd w:val="clear" w:color="auto" w:fill="D9D9D9" w:themeFill="background1" w:themeFillShade="D9"/>
            <w:vAlign w:val="center"/>
          </w:tcPr>
          <w:p w14:paraId="2D2CB394" w14:textId="5FCB9F99" w:rsidR="000B5C45" w:rsidRPr="002B4E76" w:rsidRDefault="000B5C45" w:rsidP="00927AD8">
            <w:pPr>
              <w:spacing w:after="0"/>
              <w:rPr>
                <w:b/>
                <w:sz w:val="24"/>
                <w:lang w:val="en-GB"/>
              </w:rPr>
            </w:pPr>
            <w:r w:rsidRPr="002B4E76">
              <w:rPr>
                <w:b/>
                <w:sz w:val="24"/>
                <w:lang w:val="en-GB"/>
              </w:rPr>
              <w:t>ORGANISATION</w:t>
            </w:r>
          </w:p>
        </w:tc>
      </w:tr>
      <w:tr w:rsidR="000B5C45" w:rsidRPr="00992EEA" w14:paraId="7D0FDD5C" w14:textId="77777777" w:rsidTr="00927AD8">
        <w:tc>
          <w:tcPr>
            <w:tcW w:w="3115" w:type="dxa"/>
            <w:vAlign w:val="center"/>
          </w:tcPr>
          <w:p w14:paraId="2BA64A55" w14:textId="22AB63CB" w:rsidR="000B5C45" w:rsidRPr="00370EF5" w:rsidRDefault="000B5C45" w:rsidP="00927AD8">
            <w:pPr>
              <w:spacing w:after="0"/>
              <w:rPr>
                <w:sz w:val="20"/>
                <w:szCs w:val="20"/>
                <w:lang w:val="en-GB"/>
              </w:rPr>
            </w:pPr>
            <w:r>
              <w:rPr>
                <w:sz w:val="20"/>
                <w:szCs w:val="20"/>
                <w:lang w:val="en-GB"/>
              </w:rPr>
              <w:t>PIC</w:t>
            </w:r>
            <w:r w:rsidR="00484505">
              <w:rPr>
                <w:rStyle w:val="Refdenotaalpie"/>
                <w:sz w:val="20"/>
                <w:szCs w:val="20"/>
                <w:lang w:val="en-GB"/>
              </w:rPr>
              <w:footnoteReference w:id="1"/>
            </w:r>
          </w:p>
        </w:tc>
        <w:tc>
          <w:tcPr>
            <w:tcW w:w="5385" w:type="dxa"/>
          </w:tcPr>
          <w:p w14:paraId="257E65B0" w14:textId="1A28BBBE" w:rsidR="000B5C45" w:rsidRPr="00370EF5" w:rsidRDefault="001F676E" w:rsidP="00927AD8">
            <w:pPr>
              <w:spacing w:after="0"/>
              <w:jc w:val="both"/>
              <w:rPr>
                <w:sz w:val="20"/>
                <w:szCs w:val="20"/>
                <w:lang w:val="en-GB"/>
              </w:rPr>
            </w:pPr>
            <w:r w:rsidRPr="00A73FB2">
              <w:rPr>
                <w:rFonts w:cs="Calibri"/>
                <w:lang w:val="en-US"/>
              </w:rPr>
              <w:t>999884440</w:t>
            </w:r>
          </w:p>
        </w:tc>
      </w:tr>
      <w:tr w:rsidR="00BF3F3E" w:rsidRPr="00443DC3" w14:paraId="611085DE" w14:textId="77777777" w:rsidTr="00927AD8">
        <w:tc>
          <w:tcPr>
            <w:tcW w:w="3115" w:type="dxa"/>
            <w:vAlign w:val="center"/>
          </w:tcPr>
          <w:p w14:paraId="73927769" w14:textId="4D950304" w:rsidR="00BF3F3E" w:rsidRPr="00370EF5" w:rsidRDefault="00BF3F3E" w:rsidP="00927AD8">
            <w:pPr>
              <w:spacing w:after="0"/>
              <w:rPr>
                <w:sz w:val="20"/>
                <w:szCs w:val="20"/>
                <w:lang w:val="en-GB"/>
              </w:rPr>
            </w:pPr>
            <w:r>
              <w:rPr>
                <w:sz w:val="20"/>
                <w:szCs w:val="20"/>
                <w:lang w:val="en-GB"/>
              </w:rPr>
              <w:t>OID</w:t>
            </w:r>
          </w:p>
        </w:tc>
        <w:tc>
          <w:tcPr>
            <w:tcW w:w="5385" w:type="dxa"/>
          </w:tcPr>
          <w:p w14:paraId="54FBF5C6" w14:textId="4F503FA1" w:rsidR="00BF3F3E" w:rsidRDefault="00BF3F3E" w:rsidP="00927AD8">
            <w:pPr>
              <w:spacing w:after="0"/>
              <w:jc w:val="both"/>
              <w:rPr>
                <w:sz w:val="21"/>
                <w:szCs w:val="21"/>
                <w:lang w:val="en-GB"/>
              </w:rPr>
            </w:pPr>
            <w:r w:rsidRPr="00335402">
              <w:rPr>
                <w:rFonts w:cs="Calibri"/>
                <w:sz w:val="20"/>
                <w:szCs w:val="20"/>
                <w:lang w:val="en-US"/>
              </w:rPr>
              <w:t>E10209013</w:t>
            </w:r>
          </w:p>
        </w:tc>
      </w:tr>
      <w:tr w:rsidR="000B5C45" w:rsidRPr="00443DC3" w14:paraId="3E941510" w14:textId="77777777" w:rsidTr="00927AD8">
        <w:tc>
          <w:tcPr>
            <w:tcW w:w="3115" w:type="dxa"/>
            <w:vAlign w:val="center"/>
          </w:tcPr>
          <w:p w14:paraId="64AC1D1D" w14:textId="79E555AC" w:rsidR="000B5C45" w:rsidRPr="00370EF5" w:rsidRDefault="000B5C45" w:rsidP="00927AD8">
            <w:pPr>
              <w:spacing w:after="0"/>
              <w:rPr>
                <w:sz w:val="20"/>
                <w:szCs w:val="20"/>
                <w:lang w:val="en-GB"/>
              </w:rPr>
            </w:pPr>
            <w:r w:rsidRPr="00370EF5">
              <w:rPr>
                <w:sz w:val="20"/>
                <w:szCs w:val="20"/>
                <w:lang w:val="en-GB"/>
              </w:rPr>
              <w:t xml:space="preserve">Legal name </w:t>
            </w:r>
            <w:r w:rsidR="00127F81">
              <w:rPr>
                <w:sz w:val="20"/>
                <w:szCs w:val="20"/>
                <w:lang w:val="en-GB"/>
              </w:rPr>
              <w:t>in national language</w:t>
            </w:r>
          </w:p>
        </w:tc>
        <w:tc>
          <w:tcPr>
            <w:tcW w:w="5385" w:type="dxa"/>
          </w:tcPr>
          <w:p w14:paraId="39E5C3C4" w14:textId="2262D1B6" w:rsidR="000B5C45" w:rsidRPr="00370EF5" w:rsidRDefault="001F676E" w:rsidP="00927AD8">
            <w:pPr>
              <w:spacing w:after="0"/>
              <w:jc w:val="both"/>
              <w:rPr>
                <w:sz w:val="20"/>
                <w:szCs w:val="20"/>
                <w:lang w:val="en-GB"/>
              </w:rPr>
            </w:pPr>
            <w:r>
              <w:rPr>
                <w:sz w:val="21"/>
                <w:szCs w:val="21"/>
                <w:lang w:val="en-GB"/>
              </w:rPr>
              <w:t>Universidad de Almería</w:t>
            </w:r>
          </w:p>
        </w:tc>
      </w:tr>
      <w:tr w:rsidR="00127F81" w:rsidRPr="00127F81" w14:paraId="2A877858" w14:textId="77777777" w:rsidTr="00927AD8">
        <w:tc>
          <w:tcPr>
            <w:tcW w:w="3115" w:type="dxa"/>
            <w:vAlign w:val="center"/>
          </w:tcPr>
          <w:p w14:paraId="5CC5A157" w14:textId="6CC4257A" w:rsidR="00127F81" w:rsidRPr="00370EF5" w:rsidRDefault="00127F81" w:rsidP="00927AD8">
            <w:pPr>
              <w:spacing w:after="0"/>
              <w:rPr>
                <w:sz w:val="20"/>
                <w:szCs w:val="20"/>
                <w:lang w:val="en-GB"/>
              </w:rPr>
            </w:pPr>
            <w:r w:rsidRPr="00370EF5">
              <w:rPr>
                <w:sz w:val="20"/>
                <w:szCs w:val="20"/>
                <w:lang w:val="en-GB"/>
              </w:rPr>
              <w:t xml:space="preserve">Legal name </w:t>
            </w:r>
            <w:r>
              <w:rPr>
                <w:sz w:val="20"/>
                <w:szCs w:val="20"/>
                <w:lang w:val="en-GB"/>
              </w:rPr>
              <w:t>in English</w:t>
            </w:r>
          </w:p>
        </w:tc>
        <w:tc>
          <w:tcPr>
            <w:tcW w:w="5385" w:type="dxa"/>
          </w:tcPr>
          <w:p w14:paraId="24CB68FD" w14:textId="4804995F" w:rsidR="00127F81" w:rsidRPr="00370EF5" w:rsidRDefault="001F676E" w:rsidP="00927AD8">
            <w:pPr>
              <w:spacing w:after="0"/>
              <w:jc w:val="both"/>
              <w:rPr>
                <w:sz w:val="20"/>
                <w:szCs w:val="20"/>
                <w:lang w:val="en-GB"/>
              </w:rPr>
            </w:pPr>
            <w:r>
              <w:rPr>
                <w:sz w:val="21"/>
                <w:szCs w:val="21"/>
                <w:lang w:val="en-GB"/>
              </w:rPr>
              <w:t>University of Almería</w:t>
            </w:r>
          </w:p>
        </w:tc>
      </w:tr>
      <w:tr w:rsidR="002C1597" w:rsidRPr="00992EEA" w14:paraId="1B547FD9" w14:textId="77777777" w:rsidTr="00927AD8">
        <w:tc>
          <w:tcPr>
            <w:tcW w:w="3115" w:type="dxa"/>
            <w:vAlign w:val="center"/>
          </w:tcPr>
          <w:p w14:paraId="0CFB5A80" w14:textId="38F61492" w:rsidR="002C1597" w:rsidRPr="00370EF5" w:rsidRDefault="002C1597" w:rsidP="00927AD8">
            <w:pPr>
              <w:spacing w:after="0"/>
              <w:rPr>
                <w:sz w:val="20"/>
                <w:szCs w:val="20"/>
                <w:lang w:val="en-GB"/>
              </w:rPr>
            </w:pPr>
            <w:r>
              <w:rPr>
                <w:sz w:val="20"/>
                <w:szCs w:val="20"/>
                <w:lang w:val="en-GB"/>
              </w:rPr>
              <w:t>Acronym/short name</w:t>
            </w:r>
          </w:p>
        </w:tc>
        <w:tc>
          <w:tcPr>
            <w:tcW w:w="5385" w:type="dxa"/>
          </w:tcPr>
          <w:p w14:paraId="21CB9D0B" w14:textId="29073264" w:rsidR="002C1597" w:rsidRPr="00370EF5" w:rsidRDefault="001F676E" w:rsidP="00927AD8">
            <w:pPr>
              <w:spacing w:after="0"/>
              <w:jc w:val="both"/>
              <w:rPr>
                <w:sz w:val="20"/>
                <w:szCs w:val="20"/>
                <w:lang w:val="en-GB"/>
              </w:rPr>
            </w:pPr>
            <w:r>
              <w:rPr>
                <w:sz w:val="21"/>
                <w:szCs w:val="21"/>
                <w:lang w:val="en-GB"/>
              </w:rPr>
              <w:t>UAL</w:t>
            </w:r>
          </w:p>
        </w:tc>
      </w:tr>
      <w:tr w:rsidR="000B5C45" w:rsidRPr="00FD2A9A" w14:paraId="538FFB2F" w14:textId="77777777" w:rsidTr="00605FDB">
        <w:trPr>
          <w:trHeight w:val="622"/>
        </w:trPr>
        <w:tc>
          <w:tcPr>
            <w:tcW w:w="8500" w:type="dxa"/>
            <w:gridSpan w:val="2"/>
            <w:shd w:val="clear" w:color="auto" w:fill="D9D9D9" w:themeFill="background1" w:themeFillShade="D9"/>
            <w:vAlign w:val="center"/>
          </w:tcPr>
          <w:p w14:paraId="51F8DF01" w14:textId="77777777" w:rsidR="000B5C45" w:rsidRPr="002B4E76" w:rsidRDefault="000B5C45" w:rsidP="00927AD8">
            <w:pPr>
              <w:spacing w:after="0" w:line="240" w:lineRule="auto"/>
              <w:jc w:val="both"/>
              <w:rPr>
                <w:b/>
                <w:sz w:val="24"/>
                <w:szCs w:val="24"/>
                <w:lang w:val="en-GB"/>
              </w:rPr>
            </w:pPr>
            <w:r>
              <w:rPr>
                <w:b/>
                <w:sz w:val="24"/>
                <w:szCs w:val="24"/>
                <w:lang w:val="en-GB"/>
              </w:rPr>
              <w:t>MAIN CONTACT PERSON (mandatory)</w:t>
            </w:r>
          </w:p>
        </w:tc>
      </w:tr>
      <w:tr w:rsidR="000B5C45" w:rsidRPr="00370EF5" w14:paraId="2D7465EC" w14:textId="77777777" w:rsidTr="00927AD8">
        <w:tc>
          <w:tcPr>
            <w:tcW w:w="3115" w:type="dxa"/>
            <w:vAlign w:val="center"/>
          </w:tcPr>
          <w:p w14:paraId="55A42166" w14:textId="77777777" w:rsidR="000B5C45" w:rsidRPr="00370EF5" w:rsidRDefault="000B5C45" w:rsidP="00927AD8">
            <w:pPr>
              <w:spacing w:after="0"/>
              <w:rPr>
                <w:sz w:val="20"/>
                <w:lang w:val="en-GB"/>
              </w:rPr>
            </w:pPr>
            <w:r>
              <w:rPr>
                <w:sz w:val="20"/>
                <w:lang w:val="en-GB"/>
              </w:rPr>
              <w:t>First Name</w:t>
            </w:r>
          </w:p>
        </w:tc>
        <w:tc>
          <w:tcPr>
            <w:tcW w:w="5385" w:type="dxa"/>
          </w:tcPr>
          <w:p w14:paraId="14A23267" w14:textId="526A6F6B" w:rsidR="000B5C45" w:rsidRPr="00C26B7F" w:rsidRDefault="00563448" w:rsidP="00927AD8">
            <w:pPr>
              <w:spacing w:after="0"/>
              <w:jc w:val="both"/>
              <w:rPr>
                <w:b/>
                <w:bCs/>
                <w:sz w:val="20"/>
                <w:lang w:val="es-ES"/>
              </w:rPr>
            </w:pPr>
            <w:r w:rsidRPr="00C26B7F">
              <w:rPr>
                <w:b/>
                <w:bCs/>
                <w:color w:val="EE0000"/>
                <w:sz w:val="20"/>
                <w:lang w:val="es-ES"/>
              </w:rPr>
              <w:t>[información relativa al IP de la propuesta en la UAL]</w:t>
            </w:r>
          </w:p>
        </w:tc>
      </w:tr>
      <w:tr w:rsidR="000B5C45" w:rsidRPr="00370EF5" w14:paraId="7FD547CB" w14:textId="77777777" w:rsidTr="00927AD8">
        <w:tc>
          <w:tcPr>
            <w:tcW w:w="3115" w:type="dxa"/>
            <w:vAlign w:val="center"/>
          </w:tcPr>
          <w:p w14:paraId="6576D3AB" w14:textId="77777777" w:rsidR="000B5C45" w:rsidRDefault="000B5C45" w:rsidP="00927AD8">
            <w:pPr>
              <w:spacing w:after="0"/>
              <w:rPr>
                <w:sz w:val="20"/>
                <w:lang w:val="en-GB"/>
              </w:rPr>
            </w:pPr>
            <w:r>
              <w:rPr>
                <w:sz w:val="20"/>
                <w:lang w:val="en-GB"/>
              </w:rPr>
              <w:t>Last Name</w:t>
            </w:r>
          </w:p>
        </w:tc>
        <w:tc>
          <w:tcPr>
            <w:tcW w:w="5385" w:type="dxa"/>
          </w:tcPr>
          <w:p w14:paraId="1AA32529" w14:textId="16CBD205" w:rsidR="000B5C45" w:rsidRPr="00370EF5" w:rsidRDefault="000B5C45" w:rsidP="00927AD8">
            <w:pPr>
              <w:spacing w:after="0"/>
              <w:jc w:val="both"/>
              <w:rPr>
                <w:sz w:val="20"/>
                <w:lang w:val="en-GB"/>
              </w:rPr>
            </w:pPr>
          </w:p>
        </w:tc>
      </w:tr>
      <w:tr w:rsidR="000B5C45" w:rsidRPr="00370EF5" w14:paraId="1EB72E12" w14:textId="77777777" w:rsidTr="00927AD8">
        <w:tc>
          <w:tcPr>
            <w:tcW w:w="3115" w:type="dxa"/>
            <w:vAlign w:val="center"/>
          </w:tcPr>
          <w:p w14:paraId="343035E7" w14:textId="77777777" w:rsidR="000B5C45" w:rsidRPr="00370EF5" w:rsidRDefault="000B5C45" w:rsidP="00927AD8">
            <w:pPr>
              <w:spacing w:after="0"/>
              <w:rPr>
                <w:sz w:val="20"/>
                <w:lang w:val="en-GB"/>
              </w:rPr>
            </w:pPr>
            <w:r>
              <w:rPr>
                <w:sz w:val="20"/>
                <w:lang w:val="en-GB"/>
              </w:rPr>
              <w:t>E-mail Address</w:t>
            </w:r>
          </w:p>
        </w:tc>
        <w:tc>
          <w:tcPr>
            <w:tcW w:w="5385" w:type="dxa"/>
          </w:tcPr>
          <w:p w14:paraId="38909BD6" w14:textId="2444D007" w:rsidR="000B5C45" w:rsidRPr="00370EF5" w:rsidRDefault="000B5C45" w:rsidP="00927AD8">
            <w:pPr>
              <w:spacing w:after="0"/>
              <w:jc w:val="both"/>
              <w:rPr>
                <w:sz w:val="20"/>
                <w:lang w:val="en-GB"/>
              </w:rPr>
            </w:pPr>
          </w:p>
        </w:tc>
      </w:tr>
      <w:tr w:rsidR="00457F99" w:rsidRPr="00443DC3" w14:paraId="4DB22246" w14:textId="77777777" w:rsidTr="00927AD8">
        <w:tc>
          <w:tcPr>
            <w:tcW w:w="3115" w:type="dxa"/>
            <w:vAlign w:val="center"/>
          </w:tcPr>
          <w:p w14:paraId="42FAE9BF" w14:textId="2F0AA3A2" w:rsidR="00457F99" w:rsidRDefault="00457F99" w:rsidP="00927AD8">
            <w:pPr>
              <w:spacing w:after="0"/>
              <w:rPr>
                <w:sz w:val="20"/>
                <w:lang w:val="en-GB"/>
              </w:rPr>
            </w:pPr>
            <w:r>
              <w:rPr>
                <w:sz w:val="20"/>
                <w:lang w:val="en-GB"/>
              </w:rPr>
              <w:t>Title</w:t>
            </w:r>
          </w:p>
        </w:tc>
        <w:tc>
          <w:tcPr>
            <w:tcW w:w="5385" w:type="dxa"/>
          </w:tcPr>
          <w:p w14:paraId="2EE621F9" w14:textId="7EED5795" w:rsidR="00457F99" w:rsidRPr="00370EF5" w:rsidRDefault="00457F99" w:rsidP="00EB109D">
            <w:pPr>
              <w:spacing w:after="0"/>
              <w:jc w:val="both"/>
              <w:rPr>
                <w:sz w:val="20"/>
                <w:lang w:val="en-GB"/>
              </w:rPr>
            </w:pPr>
          </w:p>
        </w:tc>
      </w:tr>
      <w:tr w:rsidR="00457F99" w:rsidRPr="00370EF5" w14:paraId="3CB24199" w14:textId="77777777" w:rsidTr="00927AD8">
        <w:tc>
          <w:tcPr>
            <w:tcW w:w="3115" w:type="dxa"/>
            <w:vAlign w:val="center"/>
          </w:tcPr>
          <w:p w14:paraId="195976C5" w14:textId="0B69A029" w:rsidR="00457F99" w:rsidRDefault="00457F99" w:rsidP="00927AD8">
            <w:pPr>
              <w:spacing w:after="0"/>
              <w:rPr>
                <w:sz w:val="20"/>
                <w:lang w:val="en-GB"/>
              </w:rPr>
            </w:pPr>
            <w:r>
              <w:rPr>
                <w:sz w:val="20"/>
                <w:lang w:val="en-GB"/>
              </w:rPr>
              <w:t>Gender</w:t>
            </w:r>
          </w:p>
        </w:tc>
        <w:tc>
          <w:tcPr>
            <w:tcW w:w="5385" w:type="dxa"/>
          </w:tcPr>
          <w:p w14:paraId="182E20EF" w14:textId="34913820" w:rsidR="00457F99" w:rsidRPr="00370EF5" w:rsidRDefault="00457F99" w:rsidP="0067682D">
            <w:pPr>
              <w:spacing w:after="0"/>
              <w:jc w:val="both"/>
              <w:rPr>
                <w:sz w:val="20"/>
                <w:lang w:val="en-GB"/>
              </w:rPr>
            </w:pPr>
          </w:p>
        </w:tc>
      </w:tr>
      <w:tr w:rsidR="009A62B7" w:rsidRPr="00370EF5" w14:paraId="55553B31" w14:textId="77777777" w:rsidTr="00927AD8">
        <w:tc>
          <w:tcPr>
            <w:tcW w:w="3115" w:type="dxa"/>
            <w:vAlign w:val="center"/>
          </w:tcPr>
          <w:p w14:paraId="1F84D50C" w14:textId="1760488E" w:rsidR="009A62B7" w:rsidRDefault="009A62B7" w:rsidP="00927AD8">
            <w:pPr>
              <w:spacing w:after="0"/>
              <w:rPr>
                <w:sz w:val="20"/>
                <w:lang w:val="en-GB"/>
              </w:rPr>
            </w:pPr>
            <w:r>
              <w:rPr>
                <w:sz w:val="20"/>
                <w:lang w:val="en-GB"/>
              </w:rPr>
              <w:t>Position in the organisation</w:t>
            </w:r>
          </w:p>
        </w:tc>
        <w:tc>
          <w:tcPr>
            <w:tcW w:w="5385" w:type="dxa"/>
          </w:tcPr>
          <w:p w14:paraId="45EDF823" w14:textId="5023E0C7" w:rsidR="009A62B7" w:rsidRPr="00370EF5" w:rsidRDefault="009A62B7" w:rsidP="0067682D">
            <w:pPr>
              <w:spacing w:after="0"/>
              <w:jc w:val="both"/>
              <w:rPr>
                <w:sz w:val="20"/>
                <w:lang w:val="en-GB"/>
              </w:rPr>
            </w:pPr>
          </w:p>
        </w:tc>
      </w:tr>
      <w:tr w:rsidR="009A62B7" w:rsidRPr="00370EF5" w14:paraId="55AA32E4" w14:textId="77777777" w:rsidTr="00927AD8">
        <w:tc>
          <w:tcPr>
            <w:tcW w:w="3115" w:type="dxa"/>
            <w:vAlign w:val="center"/>
          </w:tcPr>
          <w:p w14:paraId="1FB50EDF" w14:textId="2D6CBC11" w:rsidR="009A62B7" w:rsidRDefault="009A62B7" w:rsidP="00927AD8">
            <w:pPr>
              <w:spacing w:after="0"/>
              <w:rPr>
                <w:sz w:val="20"/>
                <w:lang w:val="en-GB"/>
              </w:rPr>
            </w:pPr>
            <w:r>
              <w:rPr>
                <w:sz w:val="20"/>
                <w:lang w:val="en-GB"/>
              </w:rPr>
              <w:t>Department</w:t>
            </w:r>
          </w:p>
        </w:tc>
        <w:tc>
          <w:tcPr>
            <w:tcW w:w="5385" w:type="dxa"/>
          </w:tcPr>
          <w:p w14:paraId="00083371" w14:textId="0B731C18" w:rsidR="009A62B7" w:rsidRPr="00370EF5" w:rsidRDefault="009A62B7" w:rsidP="00927AD8">
            <w:pPr>
              <w:spacing w:after="0"/>
              <w:jc w:val="both"/>
              <w:rPr>
                <w:sz w:val="20"/>
                <w:lang w:val="en-GB"/>
              </w:rPr>
            </w:pPr>
          </w:p>
        </w:tc>
      </w:tr>
      <w:tr w:rsidR="009A62B7" w:rsidRPr="005060F8" w14:paraId="0DB47674" w14:textId="77777777" w:rsidTr="00927AD8">
        <w:tc>
          <w:tcPr>
            <w:tcW w:w="3115" w:type="dxa"/>
            <w:vAlign w:val="center"/>
          </w:tcPr>
          <w:p w14:paraId="01DE6537" w14:textId="480832FD" w:rsidR="009A62B7" w:rsidRDefault="0070012D" w:rsidP="00927AD8">
            <w:pPr>
              <w:spacing w:after="0"/>
              <w:rPr>
                <w:sz w:val="20"/>
                <w:lang w:val="en-GB"/>
              </w:rPr>
            </w:pPr>
            <w:r>
              <w:rPr>
                <w:sz w:val="20"/>
                <w:lang w:val="en-GB"/>
              </w:rPr>
              <w:t>Organisation’s w</w:t>
            </w:r>
            <w:r w:rsidR="00457F99">
              <w:rPr>
                <w:sz w:val="20"/>
                <w:lang w:val="en-GB"/>
              </w:rPr>
              <w:t>ebsite</w:t>
            </w:r>
          </w:p>
        </w:tc>
        <w:tc>
          <w:tcPr>
            <w:tcW w:w="5385" w:type="dxa"/>
          </w:tcPr>
          <w:p w14:paraId="4BDD8E9A" w14:textId="3B124848" w:rsidR="009A62B7" w:rsidRPr="00370EF5" w:rsidRDefault="009A62B7" w:rsidP="0067682D">
            <w:pPr>
              <w:spacing w:after="0"/>
              <w:jc w:val="both"/>
              <w:rPr>
                <w:sz w:val="20"/>
                <w:lang w:val="en-GB"/>
              </w:rPr>
            </w:pPr>
          </w:p>
        </w:tc>
      </w:tr>
      <w:tr w:rsidR="009A62B7" w:rsidRPr="00443DC3" w14:paraId="2FEEC2E7" w14:textId="77777777" w:rsidTr="00927AD8">
        <w:tc>
          <w:tcPr>
            <w:tcW w:w="3115" w:type="dxa"/>
            <w:vAlign w:val="center"/>
          </w:tcPr>
          <w:p w14:paraId="1ABDA70B" w14:textId="6DC7E457" w:rsidR="009A62B7" w:rsidRDefault="005060F8" w:rsidP="00927AD8">
            <w:pPr>
              <w:spacing w:after="0"/>
              <w:rPr>
                <w:sz w:val="20"/>
                <w:lang w:val="en-GB"/>
              </w:rPr>
            </w:pPr>
            <w:r>
              <w:rPr>
                <w:sz w:val="20"/>
                <w:lang w:val="en-GB"/>
              </w:rPr>
              <w:t>Phone</w:t>
            </w:r>
          </w:p>
        </w:tc>
        <w:tc>
          <w:tcPr>
            <w:tcW w:w="5385" w:type="dxa"/>
          </w:tcPr>
          <w:p w14:paraId="78BE19C0" w14:textId="476BC374" w:rsidR="009A62B7" w:rsidRPr="00370EF5" w:rsidRDefault="009A62B7" w:rsidP="00927AD8">
            <w:pPr>
              <w:spacing w:after="0"/>
              <w:jc w:val="both"/>
              <w:rPr>
                <w:sz w:val="20"/>
                <w:lang w:val="en-GB"/>
              </w:rPr>
            </w:pPr>
          </w:p>
        </w:tc>
      </w:tr>
      <w:tr w:rsidR="009A62B7" w:rsidRPr="00443DC3" w14:paraId="6E344679" w14:textId="77777777" w:rsidTr="00927AD8">
        <w:tc>
          <w:tcPr>
            <w:tcW w:w="3115" w:type="dxa"/>
            <w:vAlign w:val="center"/>
          </w:tcPr>
          <w:p w14:paraId="7CA854BD" w14:textId="38FCFA5B" w:rsidR="009A62B7" w:rsidRDefault="005060F8" w:rsidP="00927AD8">
            <w:pPr>
              <w:spacing w:after="0"/>
              <w:rPr>
                <w:sz w:val="20"/>
                <w:lang w:val="en-GB"/>
              </w:rPr>
            </w:pPr>
            <w:r>
              <w:rPr>
                <w:sz w:val="20"/>
                <w:lang w:val="en-GB"/>
              </w:rPr>
              <w:t>Phone 2</w:t>
            </w:r>
          </w:p>
        </w:tc>
        <w:tc>
          <w:tcPr>
            <w:tcW w:w="5385" w:type="dxa"/>
          </w:tcPr>
          <w:p w14:paraId="60C7DB48" w14:textId="3A686EB2" w:rsidR="009A62B7" w:rsidRPr="00370EF5" w:rsidRDefault="009A62B7" w:rsidP="00927AD8">
            <w:pPr>
              <w:spacing w:after="0"/>
              <w:jc w:val="both"/>
              <w:rPr>
                <w:sz w:val="20"/>
                <w:lang w:val="en-GB"/>
              </w:rPr>
            </w:pPr>
          </w:p>
        </w:tc>
      </w:tr>
      <w:tr w:rsidR="005060F8" w:rsidRPr="00443DC3" w14:paraId="6E86194D" w14:textId="77777777" w:rsidTr="00927AD8">
        <w:tc>
          <w:tcPr>
            <w:tcW w:w="3115" w:type="dxa"/>
            <w:vAlign w:val="center"/>
          </w:tcPr>
          <w:p w14:paraId="2A7EA6AD" w14:textId="0B4CF379" w:rsidR="005060F8" w:rsidRDefault="00B866B5" w:rsidP="00927AD8">
            <w:pPr>
              <w:spacing w:after="0"/>
              <w:rPr>
                <w:sz w:val="20"/>
                <w:lang w:val="en-GB"/>
              </w:rPr>
            </w:pPr>
            <w:r>
              <w:rPr>
                <w:sz w:val="20"/>
                <w:lang w:val="en-GB"/>
              </w:rPr>
              <w:t>Work</w:t>
            </w:r>
            <w:r w:rsidR="004D2111">
              <w:rPr>
                <w:sz w:val="20"/>
                <w:lang w:val="en-GB"/>
              </w:rPr>
              <w:t>/professional</w:t>
            </w:r>
            <w:r>
              <w:rPr>
                <w:sz w:val="20"/>
                <w:lang w:val="en-GB"/>
              </w:rPr>
              <w:t xml:space="preserve"> </w:t>
            </w:r>
            <w:r w:rsidR="004D2111">
              <w:rPr>
                <w:sz w:val="20"/>
                <w:lang w:val="en-GB"/>
              </w:rPr>
              <w:t>a</w:t>
            </w:r>
            <w:r w:rsidR="005060F8">
              <w:rPr>
                <w:sz w:val="20"/>
                <w:lang w:val="en-GB"/>
              </w:rPr>
              <w:t>ddress</w:t>
            </w:r>
          </w:p>
        </w:tc>
        <w:tc>
          <w:tcPr>
            <w:tcW w:w="5385" w:type="dxa"/>
          </w:tcPr>
          <w:p w14:paraId="57CD0001" w14:textId="0C36160E" w:rsidR="005060F8" w:rsidRPr="00370EF5" w:rsidRDefault="005060F8" w:rsidP="00927AD8">
            <w:pPr>
              <w:spacing w:after="0"/>
              <w:jc w:val="both"/>
              <w:rPr>
                <w:sz w:val="20"/>
                <w:lang w:val="en-GB"/>
              </w:rPr>
            </w:pPr>
          </w:p>
        </w:tc>
      </w:tr>
      <w:tr w:rsidR="00444C76" w:rsidRPr="0061403F" w14:paraId="09D4FB17" w14:textId="77777777" w:rsidTr="00091E5E">
        <w:tc>
          <w:tcPr>
            <w:tcW w:w="8500" w:type="dxa"/>
            <w:gridSpan w:val="2"/>
            <w:vAlign w:val="center"/>
          </w:tcPr>
          <w:p w14:paraId="1AFD7DEF" w14:textId="11D8B878" w:rsidR="00BA621E" w:rsidRPr="00E16F6D" w:rsidRDefault="00444C76" w:rsidP="0067682D">
            <w:pPr>
              <w:spacing w:before="60" w:after="60"/>
              <w:jc w:val="both"/>
              <w:rPr>
                <w:color w:val="FF0000"/>
                <w:sz w:val="18"/>
                <w:szCs w:val="20"/>
                <w:lang w:val="en-GB"/>
              </w:rPr>
            </w:pPr>
            <w:r w:rsidRPr="004A7090">
              <w:rPr>
                <w:sz w:val="18"/>
                <w:szCs w:val="20"/>
                <w:lang w:val="en-GB"/>
              </w:rPr>
              <w:t xml:space="preserve">The main contact </w:t>
            </w:r>
            <w:r w:rsidR="00BA37EE">
              <w:rPr>
                <w:sz w:val="18"/>
                <w:szCs w:val="20"/>
                <w:lang w:val="en-GB"/>
              </w:rPr>
              <w:t>person</w:t>
            </w:r>
            <w:r w:rsidR="0061403F">
              <w:rPr>
                <w:sz w:val="18"/>
                <w:szCs w:val="20"/>
                <w:lang w:val="en-GB"/>
              </w:rPr>
              <w:t xml:space="preserve"> (project manager)</w:t>
            </w:r>
            <w:r w:rsidRPr="004A7090">
              <w:rPr>
                <w:sz w:val="18"/>
                <w:szCs w:val="20"/>
                <w:lang w:val="en-GB"/>
              </w:rPr>
              <w:t xml:space="preserve"> will need to have an EU Login to access the </w:t>
            </w:r>
            <w:hyperlink r:id="rId11" w:history="1">
              <w:r w:rsidR="004A7090" w:rsidRPr="00432F78">
                <w:rPr>
                  <w:rStyle w:val="Hipervnculo"/>
                  <w:sz w:val="18"/>
                  <w:szCs w:val="20"/>
                  <w:lang w:val="en-GB"/>
                </w:rPr>
                <w:t>online platform</w:t>
              </w:r>
            </w:hyperlink>
            <w:r w:rsidR="004A7090" w:rsidRPr="004A7090">
              <w:rPr>
                <w:sz w:val="18"/>
                <w:szCs w:val="20"/>
                <w:lang w:val="en-GB"/>
              </w:rPr>
              <w:t xml:space="preserve"> where the proposal will be submitted and </w:t>
            </w:r>
            <w:r w:rsidR="0061403F">
              <w:rPr>
                <w:sz w:val="18"/>
                <w:szCs w:val="20"/>
                <w:lang w:val="en-GB"/>
              </w:rPr>
              <w:t xml:space="preserve">then </w:t>
            </w:r>
            <w:r w:rsidR="004A7090" w:rsidRPr="004A7090">
              <w:rPr>
                <w:sz w:val="18"/>
                <w:szCs w:val="20"/>
                <w:lang w:val="en-GB"/>
              </w:rPr>
              <w:t>managed.</w:t>
            </w:r>
            <w:r w:rsidR="004A7090">
              <w:rPr>
                <w:sz w:val="18"/>
                <w:szCs w:val="20"/>
                <w:lang w:val="en-GB"/>
              </w:rPr>
              <w:t xml:space="preserve"> </w:t>
            </w:r>
          </w:p>
        </w:tc>
      </w:tr>
      <w:tr w:rsidR="000B5C45" w:rsidRPr="00443DC3" w14:paraId="682D791F" w14:textId="77777777" w:rsidTr="00605FDB">
        <w:trPr>
          <w:trHeight w:val="622"/>
        </w:trPr>
        <w:tc>
          <w:tcPr>
            <w:tcW w:w="8500" w:type="dxa"/>
            <w:gridSpan w:val="2"/>
            <w:shd w:val="clear" w:color="auto" w:fill="D9D9D9" w:themeFill="background1" w:themeFillShade="D9"/>
            <w:vAlign w:val="center"/>
          </w:tcPr>
          <w:p w14:paraId="746F2D65" w14:textId="262F6D9D" w:rsidR="000B5C45" w:rsidRPr="002B4E76" w:rsidRDefault="000B5C45" w:rsidP="00A97C88">
            <w:pPr>
              <w:spacing w:after="0"/>
              <w:jc w:val="both"/>
              <w:rPr>
                <w:b/>
                <w:sz w:val="24"/>
                <w:szCs w:val="24"/>
                <w:lang w:val="en-GB"/>
              </w:rPr>
            </w:pPr>
            <w:r>
              <w:rPr>
                <w:b/>
                <w:sz w:val="24"/>
                <w:szCs w:val="24"/>
                <w:lang w:val="en-GB"/>
              </w:rPr>
              <w:t xml:space="preserve">ADDITIONAL CONTACT PERSON </w:t>
            </w:r>
          </w:p>
        </w:tc>
      </w:tr>
      <w:tr w:rsidR="000B5C45" w:rsidRPr="00370EF5" w14:paraId="241FCB5B" w14:textId="77777777" w:rsidTr="00927AD8">
        <w:tc>
          <w:tcPr>
            <w:tcW w:w="3115" w:type="dxa"/>
            <w:vAlign w:val="center"/>
          </w:tcPr>
          <w:p w14:paraId="338C76CD" w14:textId="77777777" w:rsidR="000B5C45" w:rsidRPr="00370EF5" w:rsidRDefault="000B5C45" w:rsidP="00927AD8">
            <w:pPr>
              <w:spacing w:after="0"/>
              <w:rPr>
                <w:sz w:val="20"/>
                <w:lang w:val="en-GB"/>
              </w:rPr>
            </w:pPr>
            <w:r>
              <w:rPr>
                <w:sz w:val="20"/>
                <w:lang w:val="en-GB"/>
              </w:rPr>
              <w:t>First Name</w:t>
            </w:r>
          </w:p>
        </w:tc>
        <w:tc>
          <w:tcPr>
            <w:tcW w:w="5385" w:type="dxa"/>
          </w:tcPr>
          <w:p w14:paraId="2EB65676" w14:textId="55103ED7" w:rsidR="000B5C45" w:rsidRPr="00370EF5" w:rsidRDefault="00563448" w:rsidP="0067682D">
            <w:pPr>
              <w:spacing w:after="0"/>
              <w:jc w:val="both"/>
              <w:rPr>
                <w:sz w:val="20"/>
                <w:lang w:val="en-GB"/>
              </w:rPr>
            </w:pPr>
            <w:r>
              <w:rPr>
                <w:sz w:val="20"/>
                <w:lang w:val="en-GB"/>
              </w:rPr>
              <w:t>JOSE MARÍA</w:t>
            </w:r>
          </w:p>
        </w:tc>
      </w:tr>
      <w:tr w:rsidR="000B5C45" w:rsidRPr="00370EF5" w14:paraId="6DB3F1C7" w14:textId="77777777" w:rsidTr="00927AD8">
        <w:tc>
          <w:tcPr>
            <w:tcW w:w="3115" w:type="dxa"/>
            <w:vAlign w:val="center"/>
          </w:tcPr>
          <w:p w14:paraId="72C91768" w14:textId="77777777" w:rsidR="000B5C45" w:rsidRPr="00370EF5" w:rsidRDefault="000B5C45" w:rsidP="00927AD8">
            <w:pPr>
              <w:spacing w:after="0"/>
              <w:rPr>
                <w:sz w:val="20"/>
                <w:lang w:val="en-GB"/>
              </w:rPr>
            </w:pPr>
            <w:r>
              <w:rPr>
                <w:sz w:val="20"/>
                <w:lang w:val="en-GB"/>
              </w:rPr>
              <w:t>Last Name</w:t>
            </w:r>
          </w:p>
        </w:tc>
        <w:tc>
          <w:tcPr>
            <w:tcW w:w="5385" w:type="dxa"/>
          </w:tcPr>
          <w:p w14:paraId="2793D736" w14:textId="4760B574" w:rsidR="000B5C45" w:rsidRPr="00370EF5" w:rsidRDefault="00563448" w:rsidP="00927AD8">
            <w:pPr>
              <w:spacing w:after="0"/>
              <w:jc w:val="both"/>
              <w:rPr>
                <w:sz w:val="20"/>
                <w:lang w:val="en-GB"/>
              </w:rPr>
            </w:pPr>
            <w:r>
              <w:rPr>
                <w:sz w:val="20"/>
                <w:lang w:val="en-GB"/>
              </w:rPr>
              <w:t>LÓPEZ GUILLÉN</w:t>
            </w:r>
          </w:p>
        </w:tc>
      </w:tr>
      <w:tr w:rsidR="000B5C45" w:rsidRPr="00370EF5" w14:paraId="4EC21971" w14:textId="77777777" w:rsidTr="00927AD8">
        <w:tc>
          <w:tcPr>
            <w:tcW w:w="3115" w:type="dxa"/>
            <w:vAlign w:val="center"/>
          </w:tcPr>
          <w:p w14:paraId="2B4F6438" w14:textId="77777777" w:rsidR="000B5C45" w:rsidRPr="00370EF5" w:rsidRDefault="000B5C45" w:rsidP="00927AD8">
            <w:pPr>
              <w:spacing w:after="0"/>
              <w:rPr>
                <w:sz w:val="20"/>
                <w:lang w:val="en-GB"/>
              </w:rPr>
            </w:pPr>
            <w:r>
              <w:rPr>
                <w:sz w:val="20"/>
                <w:lang w:val="en-GB"/>
              </w:rPr>
              <w:t>E-mail Address</w:t>
            </w:r>
          </w:p>
        </w:tc>
        <w:tc>
          <w:tcPr>
            <w:tcW w:w="5385" w:type="dxa"/>
          </w:tcPr>
          <w:p w14:paraId="1FC474D0" w14:textId="7DCC72AE" w:rsidR="000B5C45" w:rsidRPr="00370EF5" w:rsidRDefault="00563448" w:rsidP="00927AD8">
            <w:pPr>
              <w:spacing w:after="0"/>
              <w:jc w:val="both"/>
              <w:rPr>
                <w:sz w:val="20"/>
                <w:lang w:val="en-GB"/>
              </w:rPr>
            </w:pPr>
            <w:hyperlink r:id="rId12" w:tgtFrame="_blank" w:history="1">
              <w:r w:rsidRPr="00563448">
                <w:rPr>
                  <w:rStyle w:val="Hipervnculo"/>
                  <w:sz w:val="20"/>
                </w:rPr>
                <w:t>proyectoseuropeos@ual.es</w:t>
              </w:r>
            </w:hyperlink>
          </w:p>
        </w:tc>
      </w:tr>
      <w:tr w:rsidR="00457F99" w:rsidRPr="00443DC3" w14:paraId="6B984DE4" w14:textId="77777777" w:rsidTr="00927AD8">
        <w:tc>
          <w:tcPr>
            <w:tcW w:w="3115" w:type="dxa"/>
            <w:vAlign w:val="center"/>
          </w:tcPr>
          <w:p w14:paraId="17793054" w14:textId="6ACBE4EC" w:rsidR="00457F99" w:rsidRDefault="00457F99" w:rsidP="00457F99">
            <w:pPr>
              <w:spacing w:after="0"/>
              <w:rPr>
                <w:sz w:val="20"/>
                <w:lang w:val="en-GB"/>
              </w:rPr>
            </w:pPr>
            <w:r>
              <w:rPr>
                <w:sz w:val="20"/>
                <w:lang w:val="en-GB"/>
              </w:rPr>
              <w:t>Title</w:t>
            </w:r>
          </w:p>
        </w:tc>
        <w:tc>
          <w:tcPr>
            <w:tcW w:w="5385" w:type="dxa"/>
          </w:tcPr>
          <w:p w14:paraId="1F3FBF3D" w14:textId="403DE2D8" w:rsidR="00457F99" w:rsidRPr="00370EF5" w:rsidRDefault="00922292" w:rsidP="0067682D">
            <w:pPr>
              <w:spacing w:after="0"/>
              <w:jc w:val="both"/>
              <w:rPr>
                <w:sz w:val="20"/>
                <w:lang w:val="en-GB"/>
              </w:rPr>
            </w:pPr>
            <w:r>
              <w:rPr>
                <w:rFonts w:cstheme="minorHAnsi"/>
                <w:sz w:val="20"/>
                <w:lang w:val="en-GB"/>
              </w:rPr>
              <w:t xml:space="preserve"> </w:t>
            </w:r>
          </w:p>
        </w:tc>
      </w:tr>
      <w:tr w:rsidR="00457F99" w:rsidRPr="00370EF5" w14:paraId="69262BDE" w14:textId="77777777" w:rsidTr="00927AD8">
        <w:tc>
          <w:tcPr>
            <w:tcW w:w="3115" w:type="dxa"/>
            <w:vAlign w:val="center"/>
          </w:tcPr>
          <w:p w14:paraId="49FF7904" w14:textId="7443F7CD" w:rsidR="00457F99" w:rsidRDefault="00457F99" w:rsidP="00457F99">
            <w:pPr>
              <w:spacing w:after="0"/>
              <w:rPr>
                <w:sz w:val="20"/>
                <w:lang w:val="en-GB"/>
              </w:rPr>
            </w:pPr>
            <w:r>
              <w:rPr>
                <w:sz w:val="20"/>
                <w:lang w:val="en-GB"/>
              </w:rPr>
              <w:t>Position in the organisation</w:t>
            </w:r>
          </w:p>
        </w:tc>
        <w:tc>
          <w:tcPr>
            <w:tcW w:w="5385" w:type="dxa"/>
          </w:tcPr>
          <w:p w14:paraId="68D25C27" w14:textId="3D3FEDE7" w:rsidR="00457F99" w:rsidRPr="00370EF5" w:rsidRDefault="00457F99" w:rsidP="00457F99">
            <w:pPr>
              <w:spacing w:after="0"/>
              <w:jc w:val="both"/>
              <w:rPr>
                <w:sz w:val="20"/>
                <w:lang w:val="en-GB"/>
              </w:rPr>
            </w:pPr>
          </w:p>
        </w:tc>
      </w:tr>
      <w:tr w:rsidR="00457F99" w:rsidRPr="00370EF5" w14:paraId="328B8BFE" w14:textId="77777777" w:rsidTr="00927AD8">
        <w:tc>
          <w:tcPr>
            <w:tcW w:w="3115" w:type="dxa"/>
            <w:vAlign w:val="center"/>
          </w:tcPr>
          <w:p w14:paraId="1C8F6BBC" w14:textId="6E8676E5" w:rsidR="00457F99" w:rsidRDefault="00457F99" w:rsidP="00457F99">
            <w:pPr>
              <w:spacing w:after="0"/>
              <w:rPr>
                <w:sz w:val="20"/>
                <w:lang w:val="en-GB"/>
              </w:rPr>
            </w:pPr>
            <w:r>
              <w:rPr>
                <w:sz w:val="20"/>
                <w:lang w:val="en-GB"/>
              </w:rPr>
              <w:t>Department</w:t>
            </w:r>
          </w:p>
        </w:tc>
        <w:tc>
          <w:tcPr>
            <w:tcW w:w="5385" w:type="dxa"/>
          </w:tcPr>
          <w:p w14:paraId="4524DEFE" w14:textId="44522CD0" w:rsidR="00457F99" w:rsidRPr="00370EF5" w:rsidRDefault="00E941ED" w:rsidP="00457F99">
            <w:pPr>
              <w:spacing w:after="0"/>
              <w:jc w:val="both"/>
              <w:rPr>
                <w:sz w:val="20"/>
                <w:lang w:val="en-GB"/>
              </w:rPr>
            </w:pPr>
            <w:r>
              <w:rPr>
                <w:sz w:val="20"/>
                <w:lang w:val="en-GB"/>
              </w:rPr>
              <w:t>International and European Projects Office</w:t>
            </w:r>
          </w:p>
        </w:tc>
      </w:tr>
      <w:tr w:rsidR="00A646A5" w:rsidRPr="00443DC3" w14:paraId="6DBB87F6" w14:textId="77777777" w:rsidTr="00927AD8">
        <w:tc>
          <w:tcPr>
            <w:tcW w:w="3115" w:type="dxa"/>
            <w:vAlign w:val="center"/>
          </w:tcPr>
          <w:p w14:paraId="0AA6911A" w14:textId="4E5BDC81" w:rsidR="00A646A5" w:rsidRDefault="00A646A5" w:rsidP="00A646A5">
            <w:pPr>
              <w:spacing w:after="0"/>
              <w:rPr>
                <w:sz w:val="20"/>
                <w:lang w:val="en-GB"/>
              </w:rPr>
            </w:pPr>
            <w:r>
              <w:rPr>
                <w:sz w:val="20"/>
                <w:lang w:val="en-GB"/>
              </w:rPr>
              <w:t>Phone</w:t>
            </w:r>
          </w:p>
        </w:tc>
        <w:tc>
          <w:tcPr>
            <w:tcW w:w="5385" w:type="dxa"/>
          </w:tcPr>
          <w:p w14:paraId="33195415" w14:textId="6B6AD78C" w:rsidR="00A646A5" w:rsidRPr="00370EF5" w:rsidRDefault="00E941ED" w:rsidP="0067682D">
            <w:pPr>
              <w:spacing w:after="0"/>
              <w:jc w:val="both"/>
              <w:rPr>
                <w:sz w:val="20"/>
                <w:lang w:val="en-GB"/>
              </w:rPr>
            </w:pPr>
            <w:r>
              <w:rPr>
                <w:sz w:val="20"/>
                <w:lang w:val="en-GB"/>
              </w:rPr>
              <w:t>+34 950</w:t>
            </w:r>
            <w:r w:rsidR="00563448">
              <w:rPr>
                <w:sz w:val="20"/>
                <w:lang w:val="en-GB"/>
              </w:rPr>
              <w:t>2</w:t>
            </w:r>
            <w:r>
              <w:rPr>
                <w:sz w:val="20"/>
                <w:lang w:val="en-GB"/>
              </w:rPr>
              <w:t>1</w:t>
            </w:r>
            <w:r w:rsidR="00563448">
              <w:rPr>
                <w:sz w:val="20"/>
                <w:lang w:val="en-GB"/>
              </w:rPr>
              <w:t>4680</w:t>
            </w:r>
          </w:p>
        </w:tc>
      </w:tr>
    </w:tbl>
    <w:p w14:paraId="77D1F1A0" w14:textId="048CF84E" w:rsidR="00C44615" w:rsidRDefault="00C44615" w:rsidP="00F77E8A">
      <w:pPr>
        <w:rPr>
          <w:b/>
          <w:lang w:val="en-GB"/>
        </w:rPr>
      </w:pPr>
    </w:p>
    <w:p w14:paraId="6210D6D9" w14:textId="673BAFBE" w:rsidR="00F77E8A" w:rsidRPr="000C71CB" w:rsidRDefault="00F77E8A" w:rsidP="00F77E8A">
      <w:pPr>
        <w:rPr>
          <w:b/>
          <w:lang w:val="en-GB"/>
        </w:rPr>
      </w:pPr>
      <w:r w:rsidRPr="000C71CB">
        <w:rPr>
          <w:b/>
          <w:lang w:val="en-GB"/>
        </w:rPr>
        <w:t>Department carrying out the proposal (if not applicable</w:t>
      </w:r>
      <w:r>
        <w:rPr>
          <w:b/>
          <w:lang w:val="en-GB"/>
        </w:rPr>
        <w:t xml:space="preserve">, </w:t>
      </w:r>
      <w:r w:rsidR="002F2336">
        <w:rPr>
          <w:b/>
          <w:lang w:val="en-GB"/>
        </w:rPr>
        <w:t>leave empty</w:t>
      </w:r>
      <w:r w:rsidRPr="000C71CB">
        <w:rPr>
          <w:b/>
          <w:lang w:val="en-GB"/>
        </w:rPr>
        <w:t>)</w:t>
      </w:r>
    </w:p>
    <w:tbl>
      <w:tblPr>
        <w:tblStyle w:val="Tablaconcuadrcula"/>
        <w:tblW w:w="0" w:type="auto"/>
        <w:tblLook w:val="04A0" w:firstRow="1" w:lastRow="0" w:firstColumn="1" w:lastColumn="0" w:noHBand="0" w:noVBand="1"/>
      </w:tblPr>
      <w:tblGrid>
        <w:gridCol w:w="2261"/>
        <w:gridCol w:w="5484"/>
      </w:tblGrid>
      <w:tr w:rsidR="00F77E8A" w:rsidRPr="00D80080" w14:paraId="4A078F5A" w14:textId="77777777" w:rsidTr="00605FDB">
        <w:tc>
          <w:tcPr>
            <w:tcW w:w="2261" w:type="dxa"/>
            <w:shd w:val="clear" w:color="auto" w:fill="D9D9D9" w:themeFill="background1" w:themeFillShade="D9"/>
          </w:tcPr>
          <w:p w14:paraId="3B0F2EE1" w14:textId="77777777" w:rsidR="00F77E8A" w:rsidRPr="00D80080" w:rsidRDefault="00F77E8A" w:rsidP="00927AD8">
            <w:pPr>
              <w:rPr>
                <w:sz w:val="20"/>
                <w:lang w:val="en-GB"/>
              </w:rPr>
            </w:pPr>
            <w:r>
              <w:rPr>
                <w:sz w:val="20"/>
                <w:lang w:val="en-GB"/>
              </w:rPr>
              <w:t>Department Name</w:t>
            </w:r>
          </w:p>
        </w:tc>
        <w:tc>
          <w:tcPr>
            <w:tcW w:w="5484" w:type="dxa"/>
          </w:tcPr>
          <w:p w14:paraId="508644BB" w14:textId="0025FD76" w:rsidR="00F77E8A" w:rsidRPr="00D80080" w:rsidRDefault="00F77E8A" w:rsidP="00927AD8">
            <w:pPr>
              <w:rPr>
                <w:sz w:val="20"/>
                <w:lang w:val="en-GB"/>
              </w:rPr>
            </w:pPr>
          </w:p>
        </w:tc>
      </w:tr>
      <w:tr w:rsidR="00F77E8A" w:rsidRPr="00D80080" w14:paraId="05615282" w14:textId="77777777" w:rsidTr="00605FDB">
        <w:tc>
          <w:tcPr>
            <w:tcW w:w="2261" w:type="dxa"/>
            <w:shd w:val="clear" w:color="auto" w:fill="D9D9D9" w:themeFill="background1" w:themeFillShade="D9"/>
          </w:tcPr>
          <w:p w14:paraId="1F134C3C" w14:textId="77777777" w:rsidR="00F77E8A" w:rsidRPr="00D80080" w:rsidRDefault="00F77E8A" w:rsidP="00927AD8">
            <w:pPr>
              <w:rPr>
                <w:sz w:val="20"/>
                <w:lang w:val="en-GB"/>
              </w:rPr>
            </w:pPr>
            <w:r w:rsidRPr="00D80080">
              <w:rPr>
                <w:sz w:val="20"/>
                <w:lang w:val="en-GB"/>
              </w:rPr>
              <w:t>Address</w:t>
            </w:r>
          </w:p>
        </w:tc>
        <w:tc>
          <w:tcPr>
            <w:tcW w:w="5484" w:type="dxa"/>
          </w:tcPr>
          <w:p w14:paraId="426059C9" w14:textId="4C7950F6" w:rsidR="00F77E8A" w:rsidRPr="00D80080" w:rsidRDefault="00F77E8A" w:rsidP="00174B6E">
            <w:pPr>
              <w:rPr>
                <w:sz w:val="20"/>
                <w:lang w:val="en-GB"/>
              </w:rPr>
            </w:pPr>
          </w:p>
        </w:tc>
      </w:tr>
      <w:tr w:rsidR="00F77E8A" w:rsidRPr="00D80080" w14:paraId="3EB70D78" w14:textId="77777777" w:rsidTr="00605FDB">
        <w:tc>
          <w:tcPr>
            <w:tcW w:w="2261" w:type="dxa"/>
            <w:shd w:val="clear" w:color="auto" w:fill="D9D9D9" w:themeFill="background1" w:themeFillShade="D9"/>
          </w:tcPr>
          <w:p w14:paraId="01A6FA94" w14:textId="77777777" w:rsidR="00F77E8A" w:rsidRPr="00D80080" w:rsidRDefault="00F77E8A" w:rsidP="00927AD8">
            <w:pPr>
              <w:rPr>
                <w:sz w:val="20"/>
                <w:lang w:val="en-GB"/>
              </w:rPr>
            </w:pPr>
            <w:r w:rsidRPr="00D80080">
              <w:rPr>
                <w:sz w:val="20"/>
                <w:lang w:val="en-GB"/>
              </w:rPr>
              <w:t>Town</w:t>
            </w:r>
          </w:p>
        </w:tc>
        <w:tc>
          <w:tcPr>
            <w:tcW w:w="5484" w:type="dxa"/>
          </w:tcPr>
          <w:p w14:paraId="7DE7BFD3" w14:textId="6523D6F1" w:rsidR="00F77E8A" w:rsidRPr="0067682D" w:rsidRDefault="00F77E8A" w:rsidP="00927AD8">
            <w:pPr>
              <w:rPr>
                <w:sz w:val="20"/>
                <w:lang w:val="es-ES"/>
              </w:rPr>
            </w:pPr>
          </w:p>
        </w:tc>
      </w:tr>
      <w:tr w:rsidR="00F77E8A" w:rsidRPr="00D80080" w14:paraId="2A449F78" w14:textId="77777777" w:rsidTr="00605FDB">
        <w:tc>
          <w:tcPr>
            <w:tcW w:w="2261" w:type="dxa"/>
            <w:shd w:val="clear" w:color="auto" w:fill="D9D9D9" w:themeFill="background1" w:themeFillShade="D9"/>
          </w:tcPr>
          <w:p w14:paraId="0F8C97BA" w14:textId="77777777" w:rsidR="00F77E8A" w:rsidRPr="00D80080" w:rsidRDefault="00F77E8A" w:rsidP="00927AD8">
            <w:pPr>
              <w:rPr>
                <w:sz w:val="20"/>
                <w:lang w:val="en-GB"/>
              </w:rPr>
            </w:pPr>
            <w:r w:rsidRPr="00D80080">
              <w:rPr>
                <w:sz w:val="20"/>
                <w:lang w:val="en-GB"/>
              </w:rPr>
              <w:t>Postcode</w:t>
            </w:r>
          </w:p>
        </w:tc>
        <w:tc>
          <w:tcPr>
            <w:tcW w:w="5484" w:type="dxa"/>
          </w:tcPr>
          <w:p w14:paraId="1FA579F6" w14:textId="2AF9C128" w:rsidR="00F77E8A" w:rsidRPr="00D80080" w:rsidRDefault="00F77E8A" w:rsidP="00927AD8">
            <w:pPr>
              <w:rPr>
                <w:sz w:val="20"/>
                <w:lang w:val="en-GB"/>
              </w:rPr>
            </w:pPr>
          </w:p>
        </w:tc>
      </w:tr>
      <w:tr w:rsidR="00F77E8A" w:rsidRPr="00D80080" w14:paraId="0B0FBE2B" w14:textId="77777777" w:rsidTr="00605FDB">
        <w:tc>
          <w:tcPr>
            <w:tcW w:w="2261" w:type="dxa"/>
            <w:shd w:val="clear" w:color="auto" w:fill="D9D9D9" w:themeFill="background1" w:themeFillShade="D9"/>
          </w:tcPr>
          <w:p w14:paraId="25A694EA" w14:textId="77777777" w:rsidR="00F77E8A" w:rsidRPr="00D80080" w:rsidRDefault="00F77E8A" w:rsidP="00927AD8">
            <w:pPr>
              <w:rPr>
                <w:sz w:val="20"/>
                <w:lang w:val="en-GB"/>
              </w:rPr>
            </w:pPr>
            <w:r w:rsidRPr="00D80080">
              <w:rPr>
                <w:sz w:val="20"/>
                <w:lang w:val="en-GB"/>
              </w:rPr>
              <w:t>Country</w:t>
            </w:r>
          </w:p>
        </w:tc>
        <w:tc>
          <w:tcPr>
            <w:tcW w:w="5484" w:type="dxa"/>
          </w:tcPr>
          <w:p w14:paraId="02AB9214" w14:textId="4A73DAB2" w:rsidR="00F77E8A" w:rsidRPr="00D80080" w:rsidRDefault="00F77E8A" w:rsidP="00927AD8">
            <w:pPr>
              <w:rPr>
                <w:sz w:val="20"/>
                <w:lang w:val="en-GB"/>
              </w:rPr>
            </w:pPr>
          </w:p>
        </w:tc>
      </w:tr>
    </w:tbl>
    <w:p w14:paraId="6C6CBA5A" w14:textId="2F1E7AC4" w:rsidR="004D2111" w:rsidRDefault="004D2111" w:rsidP="000B5C45">
      <w:pPr>
        <w:rPr>
          <w:b/>
          <w:bCs/>
          <w:u w:val="single"/>
          <w:lang w:val="en-GB"/>
        </w:rPr>
      </w:pPr>
    </w:p>
    <w:p w14:paraId="3F586E0C" w14:textId="77777777" w:rsidR="00A97C88" w:rsidRDefault="00A97C88" w:rsidP="000B5C45">
      <w:pPr>
        <w:rPr>
          <w:b/>
          <w:bCs/>
          <w:u w:val="single"/>
          <w:lang w:val="en-GB"/>
        </w:rPr>
      </w:pPr>
    </w:p>
    <w:p w14:paraId="6F6E6542" w14:textId="77777777" w:rsidR="009C1A07" w:rsidRDefault="009C1A07" w:rsidP="005203B6">
      <w:pPr>
        <w:rPr>
          <w:b/>
          <w:bCs/>
          <w:u w:val="single"/>
          <w:lang w:val="es-E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385"/>
      </w:tblGrid>
      <w:tr w:rsidR="00D8259C" w:rsidRPr="00443DC3" w14:paraId="11AA23D2" w14:textId="77777777" w:rsidTr="0030696A">
        <w:trPr>
          <w:trHeight w:val="622"/>
        </w:trPr>
        <w:tc>
          <w:tcPr>
            <w:tcW w:w="8500" w:type="dxa"/>
            <w:gridSpan w:val="2"/>
            <w:shd w:val="clear" w:color="auto" w:fill="D9D9D9" w:themeFill="background1" w:themeFillShade="D9"/>
            <w:vAlign w:val="center"/>
          </w:tcPr>
          <w:p w14:paraId="6190F8EA" w14:textId="44DEA5E0" w:rsidR="00D8259C" w:rsidRPr="002B4E76" w:rsidRDefault="00D8259C" w:rsidP="0030696A">
            <w:pPr>
              <w:spacing w:after="0"/>
              <w:jc w:val="both"/>
              <w:rPr>
                <w:b/>
                <w:sz w:val="24"/>
                <w:szCs w:val="24"/>
                <w:lang w:val="en-GB"/>
              </w:rPr>
            </w:pPr>
            <w:r>
              <w:rPr>
                <w:b/>
                <w:sz w:val="24"/>
                <w:szCs w:val="24"/>
                <w:lang w:val="en-GB"/>
              </w:rPr>
              <w:lastRenderedPageBreak/>
              <w:t xml:space="preserve">LEGAL SIGNATORY </w:t>
            </w:r>
          </w:p>
        </w:tc>
      </w:tr>
      <w:tr w:rsidR="00D8259C" w:rsidRPr="00370EF5" w14:paraId="30BDAB0F" w14:textId="77777777" w:rsidTr="0030696A">
        <w:tc>
          <w:tcPr>
            <w:tcW w:w="3115" w:type="dxa"/>
            <w:vAlign w:val="center"/>
          </w:tcPr>
          <w:p w14:paraId="472CD79A" w14:textId="77777777" w:rsidR="00D8259C" w:rsidRPr="00370EF5" w:rsidRDefault="00D8259C" w:rsidP="0030696A">
            <w:pPr>
              <w:spacing w:after="0"/>
              <w:rPr>
                <w:sz w:val="20"/>
                <w:lang w:val="en-GB"/>
              </w:rPr>
            </w:pPr>
            <w:r>
              <w:rPr>
                <w:sz w:val="20"/>
                <w:lang w:val="en-GB"/>
              </w:rPr>
              <w:t>First Name</w:t>
            </w:r>
          </w:p>
        </w:tc>
        <w:tc>
          <w:tcPr>
            <w:tcW w:w="5385" w:type="dxa"/>
          </w:tcPr>
          <w:p w14:paraId="1E57FE26" w14:textId="7043B8AC" w:rsidR="00D8259C" w:rsidRPr="00370EF5" w:rsidRDefault="00D8259C" w:rsidP="0030696A">
            <w:pPr>
              <w:spacing w:after="0"/>
              <w:jc w:val="both"/>
              <w:rPr>
                <w:sz w:val="20"/>
                <w:lang w:val="en-GB"/>
              </w:rPr>
            </w:pPr>
            <w:r>
              <w:rPr>
                <w:sz w:val="20"/>
                <w:lang w:val="en-GB"/>
              </w:rPr>
              <w:t xml:space="preserve">Jose Antonio </w:t>
            </w:r>
          </w:p>
        </w:tc>
      </w:tr>
      <w:tr w:rsidR="00D8259C" w:rsidRPr="00370EF5" w14:paraId="7A24E38B" w14:textId="77777777" w:rsidTr="0030696A">
        <w:tc>
          <w:tcPr>
            <w:tcW w:w="3115" w:type="dxa"/>
            <w:vAlign w:val="center"/>
          </w:tcPr>
          <w:p w14:paraId="77581B37" w14:textId="77777777" w:rsidR="00D8259C" w:rsidRPr="00370EF5" w:rsidRDefault="00D8259C" w:rsidP="0030696A">
            <w:pPr>
              <w:spacing w:after="0"/>
              <w:rPr>
                <w:sz w:val="20"/>
                <w:lang w:val="en-GB"/>
              </w:rPr>
            </w:pPr>
            <w:r>
              <w:rPr>
                <w:sz w:val="20"/>
                <w:lang w:val="en-GB"/>
              </w:rPr>
              <w:t>Last Name</w:t>
            </w:r>
          </w:p>
        </w:tc>
        <w:tc>
          <w:tcPr>
            <w:tcW w:w="5385" w:type="dxa"/>
          </w:tcPr>
          <w:p w14:paraId="0A18F2BD" w14:textId="790DC803" w:rsidR="00D8259C" w:rsidRPr="00370EF5" w:rsidRDefault="00D8259C" w:rsidP="0030696A">
            <w:pPr>
              <w:spacing w:after="0"/>
              <w:jc w:val="both"/>
              <w:rPr>
                <w:sz w:val="20"/>
                <w:lang w:val="en-GB"/>
              </w:rPr>
            </w:pPr>
            <w:r>
              <w:rPr>
                <w:sz w:val="20"/>
                <w:lang w:val="en-GB"/>
              </w:rPr>
              <w:t>Sánchez Pérez</w:t>
            </w:r>
          </w:p>
        </w:tc>
      </w:tr>
      <w:tr w:rsidR="00D8259C" w:rsidRPr="00370EF5" w14:paraId="7B4B6208" w14:textId="77777777" w:rsidTr="0030696A">
        <w:tc>
          <w:tcPr>
            <w:tcW w:w="3115" w:type="dxa"/>
            <w:vAlign w:val="center"/>
          </w:tcPr>
          <w:p w14:paraId="743A561C" w14:textId="77777777" w:rsidR="00D8259C" w:rsidRPr="00370EF5" w:rsidRDefault="00D8259C" w:rsidP="0030696A">
            <w:pPr>
              <w:spacing w:after="0"/>
              <w:rPr>
                <w:sz w:val="20"/>
                <w:lang w:val="en-GB"/>
              </w:rPr>
            </w:pPr>
            <w:r>
              <w:rPr>
                <w:sz w:val="20"/>
                <w:lang w:val="en-GB"/>
              </w:rPr>
              <w:t>E-mail Address</w:t>
            </w:r>
          </w:p>
        </w:tc>
        <w:tc>
          <w:tcPr>
            <w:tcW w:w="5385" w:type="dxa"/>
          </w:tcPr>
          <w:p w14:paraId="7D0671DF" w14:textId="470CFBFE" w:rsidR="00D8259C" w:rsidRPr="00370EF5" w:rsidRDefault="00A97C88" w:rsidP="0030696A">
            <w:pPr>
              <w:spacing w:after="0"/>
              <w:jc w:val="both"/>
              <w:rPr>
                <w:sz w:val="20"/>
                <w:lang w:val="en-GB"/>
              </w:rPr>
            </w:pPr>
            <w:r w:rsidRPr="00A97C88">
              <w:rPr>
                <w:sz w:val="20"/>
                <w:lang w:val="en-GB"/>
              </w:rPr>
              <w:t>vidiual@ual.es</w:t>
            </w:r>
          </w:p>
        </w:tc>
      </w:tr>
      <w:tr w:rsidR="00D8259C" w:rsidRPr="00443DC3" w14:paraId="7BF31A6A" w14:textId="77777777" w:rsidTr="0030696A">
        <w:tc>
          <w:tcPr>
            <w:tcW w:w="3115" w:type="dxa"/>
            <w:vAlign w:val="center"/>
          </w:tcPr>
          <w:p w14:paraId="15FCCE03" w14:textId="77777777" w:rsidR="00D8259C" w:rsidRDefault="00D8259C" w:rsidP="0030696A">
            <w:pPr>
              <w:spacing w:after="0"/>
              <w:rPr>
                <w:sz w:val="20"/>
                <w:lang w:val="en-GB"/>
              </w:rPr>
            </w:pPr>
            <w:r>
              <w:rPr>
                <w:sz w:val="20"/>
                <w:lang w:val="en-GB"/>
              </w:rPr>
              <w:t>Title</w:t>
            </w:r>
          </w:p>
        </w:tc>
        <w:tc>
          <w:tcPr>
            <w:tcW w:w="5385" w:type="dxa"/>
          </w:tcPr>
          <w:p w14:paraId="1E77FB5E" w14:textId="77777777" w:rsidR="00D8259C" w:rsidRPr="00370EF5" w:rsidRDefault="00D8259C" w:rsidP="0030696A">
            <w:pPr>
              <w:spacing w:after="0"/>
              <w:jc w:val="both"/>
              <w:rPr>
                <w:sz w:val="20"/>
                <w:lang w:val="en-GB"/>
              </w:rPr>
            </w:pPr>
            <w:r>
              <w:rPr>
                <w:rFonts w:cstheme="minorHAnsi"/>
                <w:sz w:val="20"/>
                <w:lang w:val="en-GB"/>
              </w:rPr>
              <w:t>Dr</w:t>
            </w:r>
          </w:p>
        </w:tc>
      </w:tr>
      <w:tr w:rsidR="00D8259C" w:rsidRPr="00370EF5" w14:paraId="4F7D420B" w14:textId="77777777" w:rsidTr="0030696A">
        <w:tc>
          <w:tcPr>
            <w:tcW w:w="3115" w:type="dxa"/>
            <w:vAlign w:val="center"/>
          </w:tcPr>
          <w:p w14:paraId="38494979" w14:textId="77777777" w:rsidR="00D8259C" w:rsidRDefault="00D8259C" w:rsidP="0030696A">
            <w:pPr>
              <w:spacing w:after="0"/>
              <w:rPr>
                <w:sz w:val="20"/>
                <w:lang w:val="en-GB"/>
              </w:rPr>
            </w:pPr>
            <w:r>
              <w:rPr>
                <w:sz w:val="20"/>
                <w:lang w:val="en-GB"/>
              </w:rPr>
              <w:t>Position in the organisation</w:t>
            </w:r>
          </w:p>
        </w:tc>
        <w:tc>
          <w:tcPr>
            <w:tcW w:w="5385" w:type="dxa"/>
          </w:tcPr>
          <w:p w14:paraId="6E946F43" w14:textId="6ABEA50B" w:rsidR="00D8259C" w:rsidRPr="00370EF5" w:rsidRDefault="00D8259C" w:rsidP="0030696A">
            <w:pPr>
              <w:spacing w:after="0"/>
              <w:jc w:val="both"/>
              <w:rPr>
                <w:sz w:val="20"/>
                <w:lang w:val="en-GB"/>
              </w:rPr>
            </w:pPr>
            <w:r w:rsidRPr="00D8259C">
              <w:rPr>
                <w:sz w:val="20"/>
                <w:lang w:val="en-GB"/>
              </w:rPr>
              <w:t>Vice</w:t>
            </w:r>
            <w:r>
              <w:rPr>
                <w:sz w:val="20"/>
                <w:lang w:val="en-GB"/>
              </w:rPr>
              <w:t>-r</w:t>
            </w:r>
            <w:r w:rsidRPr="00D8259C">
              <w:rPr>
                <w:sz w:val="20"/>
                <w:lang w:val="en-GB"/>
              </w:rPr>
              <w:t>ector for Science Policy</w:t>
            </w:r>
          </w:p>
        </w:tc>
      </w:tr>
      <w:tr w:rsidR="00D8259C" w:rsidRPr="00443DC3" w14:paraId="37DEACE7" w14:textId="77777777" w:rsidTr="0030696A">
        <w:tc>
          <w:tcPr>
            <w:tcW w:w="3115" w:type="dxa"/>
            <w:vAlign w:val="center"/>
          </w:tcPr>
          <w:p w14:paraId="135B7EA2" w14:textId="77777777" w:rsidR="00D8259C" w:rsidRDefault="00D8259C" w:rsidP="0030696A">
            <w:pPr>
              <w:spacing w:after="0"/>
              <w:rPr>
                <w:sz w:val="20"/>
                <w:lang w:val="en-GB"/>
              </w:rPr>
            </w:pPr>
            <w:r>
              <w:rPr>
                <w:sz w:val="20"/>
                <w:lang w:val="en-GB"/>
              </w:rPr>
              <w:t>Department</w:t>
            </w:r>
          </w:p>
        </w:tc>
        <w:tc>
          <w:tcPr>
            <w:tcW w:w="5385" w:type="dxa"/>
          </w:tcPr>
          <w:p w14:paraId="3815D023" w14:textId="2ECE7CAD" w:rsidR="00D8259C" w:rsidRPr="00370EF5" w:rsidRDefault="00D8259C" w:rsidP="0030696A">
            <w:pPr>
              <w:spacing w:after="0"/>
              <w:jc w:val="both"/>
              <w:rPr>
                <w:sz w:val="20"/>
                <w:lang w:val="en-GB"/>
              </w:rPr>
            </w:pPr>
          </w:p>
        </w:tc>
      </w:tr>
      <w:tr w:rsidR="00D8259C" w:rsidRPr="00443DC3" w14:paraId="3589A236" w14:textId="77777777" w:rsidTr="0030696A">
        <w:tc>
          <w:tcPr>
            <w:tcW w:w="3115" w:type="dxa"/>
            <w:vAlign w:val="center"/>
          </w:tcPr>
          <w:p w14:paraId="749BD9C1" w14:textId="77777777" w:rsidR="00D8259C" w:rsidRDefault="00D8259C" w:rsidP="0030696A">
            <w:pPr>
              <w:spacing w:after="0"/>
              <w:rPr>
                <w:sz w:val="20"/>
                <w:lang w:val="en-GB"/>
              </w:rPr>
            </w:pPr>
            <w:r>
              <w:rPr>
                <w:sz w:val="20"/>
                <w:lang w:val="en-GB"/>
              </w:rPr>
              <w:t>Phone</w:t>
            </w:r>
          </w:p>
        </w:tc>
        <w:tc>
          <w:tcPr>
            <w:tcW w:w="5385" w:type="dxa"/>
          </w:tcPr>
          <w:p w14:paraId="19FDB807" w14:textId="33CAF303" w:rsidR="00D8259C" w:rsidRPr="00370EF5" w:rsidRDefault="00D8259C" w:rsidP="00A97C88">
            <w:pPr>
              <w:spacing w:after="0"/>
              <w:jc w:val="both"/>
              <w:rPr>
                <w:sz w:val="20"/>
                <w:lang w:val="en-GB"/>
              </w:rPr>
            </w:pPr>
            <w:r w:rsidRPr="00AF7EFB">
              <w:rPr>
                <w:sz w:val="20"/>
                <w:lang w:val="en-GB"/>
              </w:rPr>
              <w:t>+34 950015</w:t>
            </w:r>
            <w:r w:rsidR="00A97C88">
              <w:rPr>
                <w:sz w:val="20"/>
                <w:lang w:val="en-GB"/>
              </w:rPr>
              <w:t>737</w:t>
            </w:r>
          </w:p>
        </w:tc>
      </w:tr>
    </w:tbl>
    <w:p w14:paraId="6CE9D4AE" w14:textId="77777777" w:rsidR="00D8259C" w:rsidRDefault="00D8259C" w:rsidP="005203B6">
      <w:pPr>
        <w:rPr>
          <w:b/>
          <w:bCs/>
          <w:u w:val="single"/>
          <w:lang w:val="en-GB"/>
        </w:rPr>
      </w:pPr>
    </w:p>
    <w:p w14:paraId="360BD2BA" w14:textId="177E9706" w:rsidR="005203B6" w:rsidRPr="004D2111" w:rsidRDefault="00F81DEB" w:rsidP="00855D8A">
      <w:pPr>
        <w:spacing w:line="480" w:lineRule="auto"/>
        <w:rPr>
          <w:b/>
          <w:bCs/>
          <w:u w:val="single"/>
          <w:lang w:val="en-GB"/>
        </w:rPr>
      </w:pPr>
      <w:r w:rsidRPr="004D2111">
        <w:rPr>
          <w:b/>
          <w:bCs/>
          <w:u w:val="single"/>
          <w:lang w:val="en-GB"/>
        </w:rPr>
        <w:t>INFORMATION FOR PART B OF THE APPLICATION FORM</w:t>
      </w:r>
      <w:r w:rsidR="005203B6">
        <w:rPr>
          <w:b/>
          <w:bCs/>
          <w:u w:val="single"/>
          <w:lang w:val="en-GB"/>
        </w:rPr>
        <w:t xml:space="preserve"> </w:t>
      </w:r>
    </w:p>
    <w:p w14:paraId="7714845E" w14:textId="0BD982D9" w:rsidR="003A6ACE" w:rsidRDefault="00B16FF7" w:rsidP="003A6ACE">
      <w:pPr>
        <w:spacing w:after="0" w:line="360" w:lineRule="auto"/>
        <w:jc w:val="both"/>
        <w:rPr>
          <w:b/>
          <w:bCs/>
          <w:sz w:val="21"/>
          <w:szCs w:val="21"/>
          <w:lang w:val="en-GB"/>
        </w:rPr>
      </w:pPr>
      <w:r w:rsidRPr="004D2111">
        <w:rPr>
          <w:b/>
          <w:bCs/>
          <w:sz w:val="21"/>
          <w:szCs w:val="21"/>
          <w:lang w:val="en-GB"/>
        </w:rPr>
        <w:t xml:space="preserve">Please provide a </w:t>
      </w:r>
      <w:r w:rsidR="004D2111" w:rsidRPr="004D2111">
        <w:rPr>
          <w:b/>
          <w:bCs/>
          <w:sz w:val="21"/>
          <w:szCs w:val="21"/>
          <w:lang w:val="en-GB"/>
        </w:rPr>
        <w:t>short</w:t>
      </w:r>
      <w:r w:rsidRPr="004D2111">
        <w:rPr>
          <w:b/>
          <w:bCs/>
          <w:sz w:val="21"/>
          <w:szCs w:val="21"/>
          <w:lang w:val="en-GB"/>
        </w:rPr>
        <w:t xml:space="preserve"> [</w:t>
      </w:r>
      <w:r w:rsidR="00A55EFA" w:rsidRPr="004D2111">
        <w:rPr>
          <w:b/>
          <w:bCs/>
          <w:sz w:val="21"/>
          <w:szCs w:val="21"/>
          <w:lang w:val="en-GB"/>
        </w:rPr>
        <w:t>up to</w:t>
      </w:r>
      <w:r w:rsidRPr="004D2111">
        <w:rPr>
          <w:b/>
          <w:bCs/>
          <w:sz w:val="21"/>
          <w:szCs w:val="21"/>
          <w:lang w:val="en-GB"/>
        </w:rPr>
        <w:t xml:space="preserve"> </w:t>
      </w:r>
      <w:r w:rsidR="00484505" w:rsidRPr="004D2111">
        <w:rPr>
          <w:b/>
          <w:bCs/>
          <w:sz w:val="21"/>
          <w:szCs w:val="21"/>
          <w:lang w:val="en-GB"/>
        </w:rPr>
        <w:t>2</w:t>
      </w:r>
      <w:r w:rsidR="00A55EFA" w:rsidRPr="004D2111">
        <w:rPr>
          <w:b/>
          <w:bCs/>
          <w:sz w:val="21"/>
          <w:szCs w:val="21"/>
          <w:lang w:val="en-GB"/>
        </w:rPr>
        <w:t>0</w:t>
      </w:r>
      <w:r w:rsidRPr="004D2111">
        <w:rPr>
          <w:b/>
          <w:bCs/>
          <w:sz w:val="21"/>
          <w:szCs w:val="21"/>
          <w:lang w:val="en-GB"/>
        </w:rPr>
        <w:t xml:space="preserve">0 words] </w:t>
      </w:r>
      <w:r w:rsidRPr="004D2111">
        <w:rPr>
          <w:b/>
          <w:bCs/>
          <w:sz w:val="21"/>
          <w:szCs w:val="21"/>
          <w:u w:val="single"/>
          <w:lang w:val="en-GB"/>
        </w:rPr>
        <w:t xml:space="preserve">description of your </w:t>
      </w:r>
      <w:r w:rsidR="00563FF2" w:rsidRPr="004D2111">
        <w:rPr>
          <w:b/>
          <w:bCs/>
          <w:sz w:val="21"/>
          <w:szCs w:val="21"/>
          <w:u w:val="single"/>
          <w:lang w:val="en-GB"/>
        </w:rPr>
        <w:t>institution</w:t>
      </w:r>
      <w:r w:rsidRPr="004D2111">
        <w:rPr>
          <w:b/>
          <w:bCs/>
          <w:sz w:val="21"/>
          <w:szCs w:val="21"/>
          <w:lang w:val="en-GB"/>
        </w:rPr>
        <w:t>.</w:t>
      </w:r>
    </w:p>
    <w:p w14:paraId="327D809F" w14:textId="5AE5CBD8" w:rsidR="00A97C88" w:rsidRPr="00A97C88" w:rsidRDefault="00A97C88" w:rsidP="003A6ACE">
      <w:pPr>
        <w:spacing w:after="0" w:line="360" w:lineRule="auto"/>
        <w:jc w:val="both"/>
        <w:rPr>
          <w:b/>
          <w:bCs/>
          <w:color w:val="FF0000"/>
          <w:sz w:val="21"/>
          <w:szCs w:val="21"/>
          <w:lang w:val="es-ES"/>
        </w:rPr>
      </w:pPr>
      <w:r w:rsidRPr="00A97C88">
        <w:rPr>
          <w:b/>
          <w:bCs/>
          <w:color w:val="FF0000"/>
          <w:sz w:val="21"/>
          <w:szCs w:val="21"/>
          <w:lang w:val="es-ES"/>
        </w:rPr>
        <w:t>(extraer</w:t>
      </w:r>
      <w:r>
        <w:rPr>
          <w:b/>
          <w:bCs/>
          <w:color w:val="FF0000"/>
          <w:sz w:val="21"/>
          <w:szCs w:val="21"/>
          <w:lang w:val="es-ES"/>
        </w:rPr>
        <w:t xml:space="preserve"> información</w:t>
      </w:r>
      <w:r w:rsidRPr="00A97C88">
        <w:rPr>
          <w:b/>
          <w:bCs/>
          <w:color w:val="FF0000"/>
          <w:sz w:val="21"/>
          <w:szCs w:val="21"/>
          <w:lang w:val="es-ES"/>
        </w:rPr>
        <w:t xml:space="preserve"> y</w:t>
      </w:r>
      <w:r>
        <w:rPr>
          <w:b/>
          <w:bCs/>
          <w:color w:val="FF0000"/>
          <w:sz w:val="21"/>
          <w:szCs w:val="21"/>
          <w:lang w:val="es-ES"/>
        </w:rPr>
        <w:t>/o</w:t>
      </w:r>
      <w:r w:rsidRPr="00A97C88">
        <w:rPr>
          <w:b/>
          <w:bCs/>
          <w:color w:val="FF0000"/>
          <w:sz w:val="21"/>
          <w:szCs w:val="21"/>
          <w:lang w:val="es-ES"/>
        </w:rPr>
        <w:t xml:space="preserve"> </w:t>
      </w:r>
      <w:r>
        <w:rPr>
          <w:b/>
          <w:bCs/>
          <w:color w:val="FF0000"/>
          <w:sz w:val="21"/>
          <w:szCs w:val="21"/>
          <w:lang w:val="es-ES"/>
        </w:rPr>
        <w:t>resumir</w:t>
      </w:r>
      <w:r w:rsidRPr="00A97C88">
        <w:rPr>
          <w:b/>
          <w:bCs/>
          <w:color w:val="FF0000"/>
          <w:sz w:val="21"/>
          <w:szCs w:val="21"/>
          <w:lang w:val="es-ES"/>
        </w:rPr>
        <w:t xml:space="preserve"> según convocatoria)</w:t>
      </w:r>
    </w:p>
    <w:p w14:paraId="07881A30" w14:textId="77777777" w:rsidR="001A11FB" w:rsidRPr="00C02DFF" w:rsidRDefault="001A11FB" w:rsidP="00255D6A">
      <w:pPr>
        <w:tabs>
          <w:tab w:val="left" w:pos="2145"/>
        </w:tabs>
        <w:spacing w:after="0"/>
        <w:jc w:val="both"/>
        <w:rPr>
          <w:sz w:val="20"/>
          <w:szCs w:val="20"/>
          <w:lang w:val="es-ES"/>
        </w:rPr>
      </w:pPr>
    </w:p>
    <w:p w14:paraId="5E22E767" w14:textId="77777777" w:rsidR="001A11FB" w:rsidRPr="00CD25BC" w:rsidRDefault="001A11FB" w:rsidP="001A11FB">
      <w:pPr>
        <w:tabs>
          <w:tab w:val="left" w:pos="2145"/>
        </w:tabs>
        <w:spacing w:after="0"/>
        <w:jc w:val="both"/>
      </w:pPr>
      <w:r w:rsidRPr="00CD25BC">
        <w:t>The University of Almería, one of the youngest and most dynamic universities in Spain, was established by the Andalusian Parliament in 1993. Founded on a proposal by the Governing Council of the Andalusian Regional Government, acting on behalf of the National Government, the institution has experienced dramatic growth over the last three decades.</w:t>
      </w:r>
    </w:p>
    <w:p w14:paraId="7C14487C" w14:textId="77777777" w:rsidR="001A11FB" w:rsidRPr="00CD25BC" w:rsidRDefault="001A11FB" w:rsidP="001A11FB">
      <w:pPr>
        <w:tabs>
          <w:tab w:val="left" w:pos="2145"/>
        </w:tabs>
        <w:spacing w:after="0"/>
        <w:jc w:val="both"/>
      </w:pPr>
    </w:p>
    <w:p w14:paraId="312DB6BB" w14:textId="77777777" w:rsidR="001A11FB" w:rsidRPr="00CD25BC" w:rsidRDefault="001A11FB" w:rsidP="001A11FB">
      <w:pPr>
        <w:tabs>
          <w:tab w:val="left" w:pos="2145"/>
        </w:tabs>
        <w:spacing w:after="0"/>
        <w:jc w:val="both"/>
      </w:pPr>
      <w:r w:rsidRPr="00CD25BC">
        <w:t>Key figures reflect this rapid evolution:</w:t>
      </w:r>
    </w:p>
    <w:p w14:paraId="41C7FD2C" w14:textId="77777777" w:rsidR="001A11FB" w:rsidRPr="00CD25BC" w:rsidRDefault="001A11FB" w:rsidP="001A11FB">
      <w:pPr>
        <w:tabs>
          <w:tab w:val="left" w:pos="2145"/>
        </w:tabs>
        <w:spacing w:after="0"/>
        <w:jc w:val="both"/>
      </w:pPr>
    </w:p>
    <w:p w14:paraId="64BCAC35" w14:textId="4A21082C" w:rsidR="001A11FB" w:rsidRPr="00CD25BC" w:rsidRDefault="001A11FB" w:rsidP="00CD25BC">
      <w:pPr>
        <w:pStyle w:val="Prrafodelista"/>
        <w:numPr>
          <w:ilvl w:val="0"/>
          <w:numId w:val="4"/>
        </w:numPr>
        <w:tabs>
          <w:tab w:val="left" w:pos="2145"/>
        </w:tabs>
        <w:spacing w:after="0"/>
        <w:jc w:val="both"/>
      </w:pPr>
      <w:r w:rsidRPr="00CD25BC">
        <w:t>Student Body: Enrolment has more than doubled from 6,600 in the 1992/93 academic year to over 14,500 students today, including nearly 900 PhD candidates.</w:t>
      </w:r>
    </w:p>
    <w:p w14:paraId="426E6C65" w14:textId="4A54E565" w:rsidR="001A11FB" w:rsidRPr="00CD25BC" w:rsidRDefault="001A11FB" w:rsidP="00CD25BC">
      <w:pPr>
        <w:pStyle w:val="Prrafodelista"/>
        <w:numPr>
          <w:ilvl w:val="0"/>
          <w:numId w:val="4"/>
        </w:numPr>
        <w:tabs>
          <w:tab w:val="left" w:pos="2145"/>
        </w:tabs>
        <w:spacing w:after="0"/>
        <w:jc w:val="both"/>
      </w:pPr>
      <w:r w:rsidRPr="00CD25BC">
        <w:t>Faculty: The faculty and research staff has grown from 374 to over 1,200, currently organized into 13 departments.</w:t>
      </w:r>
    </w:p>
    <w:p w14:paraId="30E879D4" w14:textId="35F13579" w:rsidR="001A11FB" w:rsidRPr="00CD25BC" w:rsidRDefault="001A11FB" w:rsidP="00CD25BC">
      <w:pPr>
        <w:pStyle w:val="Prrafodelista"/>
        <w:numPr>
          <w:ilvl w:val="0"/>
          <w:numId w:val="4"/>
        </w:numPr>
        <w:tabs>
          <w:tab w:val="left" w:pos="2145"/>
        </w:tabs>
        <w:spacing w:after="0"/>
        <w:jc w:val="both"/>
      </w:pPr>
      <w:r w:rsidRPr="00CD25BC">
        <w:t>Administration: The administrative and service staff has expanded from 130 to over 600 members.</w:t>
      </w:r>
    </w:p>
    <w:p w14:paraId="64A558EA" w14:textId="77777777" w:rsidR="001A11FB" w:rsidRPr="00CD25BC" w:rsidRDefault="001A11FB" w:rsidP="00255D6A">
      <w:pPr>
        <w:tabs>
          <w:tab w:val="left" w:pos="2145"/>
        </w:tabs>
        <w:spacing w:after="0"/>
        <w:jc w:val="both"/>
      </w:pPr>
    </w:p>
    <w:p w14:paraId="21F53668" w14:textId="00A8A199" w:rsidR="00CD25BC" w:rsidRDefault="00A66315" w:rsidP="00CD25BC">
      <w:pPr>
        <w:tabs>
          <w:tab w:val="left" w:pos="2145"/>
        </w:tabs>
        <w:spacing w:after="0"/>
        <w:jc w:val="both"/>
      </w:pPr>
      <w:r>
        <w:t>Beyond the 14</w:t>
      </w:r>
      <w:r w:rsidR="001A11FB" w:rsidRPr="00CD25BC">
        <w:t xml:space="preserve"> departments—which comprise nearly 150 research groups devoted to training and innovation—the UAL is home to specialized Research Centers. These institutes, whether university-owned or attached, focus on strategic areas such as Agrifood, Global Change, Migration Studies, Solar Energy (CIESOL), Neuroscience, Big Data, Intensive Mediterranean Agrosystems, and Production Systems in Plasticulture.</w:t>
      </w:r>
      <w:r w:rsidR="00CD25BC">
        <w:t xml:space="preserve"> </w:t>
      </w:r>
      <w:r w:rsidR="00CD25BC" w:rsidRPr="00CD25BC">
        <w:t xml:space="preserve">Research at the University of Almería is deeply interconnected with its socioeconomic environment, serving as a specialized hub for knowledge transfer particularly in agriculture and environmental sustainability. </w:t>
      </w:r>
    </w:p>
    <w:p w14:paraId="786DA8E4" w14:textId="77777777" w:rsidR="00CD25BC" w:rsidRPr="00CD25BC" w:rsidRDefault="00CD25BC" w:rsidP="00255D6A">
      <w:pPr>
        <w:tabs>
          <w:tab w:val="left" w:pos="2145"/>
        </w:tabs>
        <w:spacing w:after="0"/>
        <w:jc w:val="both"/>
      </w:pPr>
    </w:p>
    <w:p w14:paraId="4BFD5186" w14:textId="1A9EB1CA" w:rsidR="001A11FB" w:rsidRDefault="001A11FB" w:rsidP="00255D6A">
      <w:pPr>
        <w:tabs>
          <w:tab w:val="left" w:pos="2145"/>
        </w:tabs>
        <w:spacing w:after="0"/>
        <w:jc w:val="both"/>
        <w:rPr>
          <w:sz w:val="20"/>
          <w:szCs w:val="20"/>
          <w:lang w:val="en-GB"/>
        </w:rPr>
      </w:pPr>
    </w:p>
    <w:p w14:paraId="55175811" w14:textId="709540F8" w:rsidR="001A11FB" w:rsidRDefault="001A11FB" w:rsidP="00255D6A">
      <w:pPr>
        <w:tabs>
          <w:tab w:val="left" w:pos="2145"/>
        </w:tabs>
        <w:spacing w:after="0"/>
        <w:jc w:val="both"/>
      </w:pPr>
      <w:r>
        <w:t xml:space="preserve">The campus offers a modern infrastructure, providing students with the opportunity to pursue over </w:t>
      </w:r>
      <w:r>
        <w:rPr>
          <w:b/>
          <w:bCs/>
        </w:rPr>
        <w:t>30</w:t>
      </w:r>
      <w:r>
        <w:t xml:space="preserve"> undergraduate degree courses, </w:t>
      </w:r>
      <w:r>
        <w:rPr>
          <w:b/>
          <w:bCs/>
        </w:rPr>
        <w:t>49</w:t>
      </w:r>
      <w:r>
        <w:t xml:space="preserve"> official master’s degree programmes, and </w:t>
      </w:r>
      <w:r>
        <w:rPr>
          <w:b/>
          <w:bCs/>
        </w:rPr>
        <w:t>14</w:t>
      </w:r>
      <w:r>
        <w:t xml:space="preserve"> doctoral programmes.</w:t>
      </w:r>
    </w:p>
    <w:p w14:paraId="3A40EFDC" w14:textId="77777777" w:rsidR="001A11FB" w:rsidRDefault="001A11FB" w:rsidP="00255D6A">
      <w:pPr>
        <w:tabs>
          <w:tab w:val="left" w:pos="2145"/>
        </w:tabs>
        <w:spacing w:after="0"/>
        <w:jc w:val="both"/>
        <w:rPr>
          <w:b/>
          <w:bCs/>
        </w:rPr>
      </w:pPr>
    </w:p>
    <w:p w14:paraId="28EA4C07" w14:textId="054BAA28" w:rsidR="001A11FB" w:rsidRDefault="001A11FB" w:rsidP="00255D6A">
      <w:pPr>
        <w:tabs>
          <w:tab w:val="left" w:pos="2145"/>
        </w:tabs>
        <w:spacing w:after="0"/>
        <w:jc w:val="both"/>
      </w:pPr>
      <w:r>
        <w:t xml:space="preserve">The University of Almería has always prioritized its international character. In the 2020-2022 period alone, over 1,200 students from 50 different countries across all continents chose UAL for their mobility studies. These figures stem from a long tradition of cooperation with higher education institutions and research organizations globally. This includes partners in Europe </w:t>
      </w:r>
      <w:r>
        <w:lastRenderedPageBreak/>
        <w:t>(Erasmus+), the USA, Africa, Asia, and specifically Latin America and the Maghreb through several programmes and networks.</w:t>
      </w:r>
    </w:p>
    <w:p w14:paraId="0AD9E504" w14:textId="77777777" w:rsidR="001A11FB" w:rsidRDefault="001A11FB" w:rsidP="00255D6A">
      <w:pPr>
        <w:tabs>
          <w:tab w:val="left" w:pos="2145"/>
        </w:tabs>
        <w:spacing w:after="0"/>
        <w:jc w:val="both"/>
        <w:rPr>
          <w:sz w:val="20"/>
          <w:szCs w:val="20"/>
          <w:lang w:val="en-GB"/>
        </w:rPr>
      </w:pPr>
    </w:p>
    <w:p w14:paraId="7A52E9FF" w14:textId="7998369D" w:rsidR="001A11FB" w:rsidRDefault="001A11FB" w:rsidP="00255D6A">
      <w:pPr>
        <w:tabs>
          <w:tab w:val="left" w:pos="2145"/>
        </w:tabs>
        <w:spacing w:after="0"/>
        <w:jc w:val="both"/>
      </w:pPr>
      <w:r>
        <w:t>UAL began participating in KA107 ICM projects in 2015, building on previous cooperation through Erasmus Mundus Action 2. By 2023, this cooperation expanded to 7 regions, 22 countries, and more than 60 institutions (accounting for 224 mobilities), ranking UAL among the top ten Spanish universities in terms of mobility numbers and funding. Notably, in 2018, the Erasmus+ Spanish National Agency awarded UAL the Erasmus+ Quality Award.</w:t>
      </w:r>
    </w:p>
    <w:p w14:paraId="6419E1AD" w14:textId="4FF39D03" w:rsidR="001A11FB" w:rsidRDefault="001A11FB" w:rsidP="00255D6A">
      <w:pPr>
        <w:tabs>
          <w:tab w:val="left" w:pos="2145"/>
        </w:tabs>
        <w:spacing w:after="0"/>
        <w:jc w:val="both"/>
      </w:pPr>
    </w:p>
    <w:p w14:paraId="4FDB5CE6" w14:textId="0E23210E" w:rsidR="001A11FB" w:rsidRDefault="001A11FB" w:rsidP="00255D6A">
      <w:pPr>
        <w:tabs>
          <w:tab w:val="left" w:pos="2145"/>
        </w:tabs>
        <w:spacing w:after="0"/>
        <w:jc w:val="both"/>
      </w:pPr>
      <w:r>
        <w:t>The university’s leadership in large-scale international projects dates back to 2013 with the coordination of the Erasmus Mundus Action 2 Project PHOENIX (Middle East region), managed with a budget of 3 million euros. Subsequently, UAL partnered in the MARHABA EMA2 project (Iraq and Iran) and has participated in seven Capacity Building in Higher Education (CBHE) projects, successfully coordinating the recently concluded MathICs project with Moroccan HEIs.</w:t>
      </w:r>
    </w:p>
    <w:p w14:paraId="49A23293" w14:textId="6E7AFC1A" w:rsidR="001A11FB" w:rsidRDefault="001A11FB" w:rsidP="00255D6A">
      <w:pPr>
        <w:tabs>
          <w:tab w:val="left" w:pos="2145"/>
        </w:tabs>
        <w:spacing w:after="0"/>
        <w:jc w:val="both"/>
      </w:pPr>
    </w:p>
    <w:p w14:paraId="7F267551" w14:textId="77191018" w:rsidR="001A11FB" w:rsidRDefault="001A11FB" w:rsidP="00255D6A">
      <w:pPr>
        <w:tabs>
          <w:tab w:val="left" w:pos="2145"/>
        </w:tabs>
        <w:spacing w:after="0"/>
        <w:jc w:val="both"/>
      </w:pPr>
      <w:r>
        <w:t xml:space="preserve">Furthermore, UAL is a proud member and coordinator of the </w:t>
      </w:r>
      <w:r>
        <w:rPr>
          <w:b/>
          <w:bCs/>
        </w:rPr>
        <w:t>UNIgreen European Alliance</w:t>
      </w:r>
      <w:r>
        <w:t xml:space="preserve"> (The Green European University). Selected for funding by the European Commission in July 2022 under the Erasmus+ Programme, UNIgreen is one of the 65 funded European Universities Alliances currently in existence. It unites eight Higher Education Institutions committed to excellence in education, research, and innovation in Sustainable Agriculture, Green Biotechnology, and Environmental and Life Sciences.</w:t>
      </w:r>
    </w:p>
    <w:p w14:paraId="7C6FBFD8" w14:textId="77777777" w:rsidR="009B595B" w:rsidRDefault="009B595B" w:rsidP="00255D6A">
      <w:pPr>
        <w:tabs>
          <w:tab w:val="left" w:pos="2145"/>
        </w:tabs>
        <w:spacing w:after="0"/>
        <w:jc w:val="both"/>
      </w:pPr>
    </w:p>
    <w:p w14:paraId="2CED1DF1" w14:textId="4606D6C9" w:rsidR="00CD25BC" w:rsidRDefault="00CD25BC" w:rsidP="00255D6A">
      <w:pPr>
        <w:tabs>
          <w:tab w:val="left" w:pos="2145"/>
        </w:tabs>
        <w:spacing w:after="0"/>
        <w:jc w:val="both"/>
      </w:pPr>
    </w:p>
    <w:p w14:paraId="1CE301ED" w14:textId="637E0CFE" w:rsidR="00CD25BC" w:rsidRDefault="00CD25BC" w:rsidP="009B595B">
      <w:pPr>
        <w:spacing w:after="0" w:line="360" w:lineRule="auto"/>
        <w:jc w:val="both"/>
      </w:pPr>
      <w:proofErr w:type="spellStart"/>
      <w:r w:rsidRPr="00CD25BC">
        <w:rPr>
          <w:b/>
          <w:bCs/>
          <w:sz w:val="21"/>
          <w:szCs w:val="21"/>
          <w:lang w:val="es-ES"/>
        </w:rPr>
        <w:t>List</w:t>
      </w:r>
      <w:proofErr w:type="spellEnd"/>
      <w:r w:rsidRPr="00CD25BC">
        <w:rPr>
          <w:b/>
          <w:bCs/>
          <w:sz w:val="21"/>
          <w:szCs w:val="21"/>
          <w:lang w:val="es-ES"/>
        </w:rPr>
        <w:t xml:space="preserve"> </w:t>
      </w:r>
      <w:proofErr w:type="spellStart"/>
      <w:r w:rsidRPr="00CD25BC">
        <w:rPr>
          <w:b/>
          <w:bCs/>
          <w:sz w:val="21"/>
          <w:szCs w:val="21"/>
          <w:lang w:val="es-ES"/>
        </w:rPr>
        <w:t>of</w:t>
      </w:r>
      <w:proofErr w:type="spellEnd"/>
      <w:r w:rsidRPr="00CD25BC">
        <w:rPr>
          <w:b/>
          <w:bCs/>
          <w:sz w:val="21"/>
          <w:szCs w:val="21"/>
          <w:lang w:val="es-ES"/>
        </w:rPr>
        <w:t xml:space="preserve"> </w:t>
      </w:r>
      <w:proofErr w:type="spellStart"/>
      <w:r w:rsidRPr="00CD25BC">
        <w:rPr>
          <w:b/>
          <w:bCs/>
          <w:sz w:val="21"/>
          <w:szCs w:val="21"/>
          <w:lang w:val="es-ES"/>
        </w:rPr>
        <w:t>previous</w:t>
      </w:r>
      <w:proofErr w:type="spellEnd"/>
      <w:r w:rsidRPr="00CD25BC">
        <w:rPr>
          <w:b/>
          <w:bCs/>
          <w:sz w:val="21"/>
          <w:szCs w:val="21"/>
          <w:lang w:val="es-ES"/>
        </w:rPr>
        <w:t xml:space="preserve"> </w:t>
      </w:r>
      <w:proofErr w:type="spellStart"/>
      <w:r w:rsidRPr="00CD25BC">
        <w:rPr>
          <w:b/>
          <w:bCs/>
          <w:sz w:val="21"/>
          <w:szCs w:val="21"/>
          <w:lang w:val="es-ES"/>
        </w:rPr>
        <w:t>projects</w:t>
      </w:r>
      <w:proofErr w:type="spellEnd"/>
      <w:r w:rsidRPr="00CD25BC">
        <w:rPr>
          <w:b/>
          <w:bCs/>
          <w:sz w:val="21"/>
          <w:szCs w:val="21"/>
          <w:lang w:val="es-ES"/>
        </w:rPr>
        <w:t xml:space="preserve"> </w:t>
      </w:r>
      <w:r w:rsidRPr="00CD25BC">
        <w:rPr>
          <w:b/>
          <w:bCs/>
          <w:color w:val="FF0000"/>
          <w:sz w:val="21"/>
          <w:szCs w:val="21"/>
          <w:lang w:val="es-ES"/>
        </w:rPr>
        <w:t xml:space="preserve">(incluir los que sean </w:t>
      </w:r>
      <w:r w:rsidR="00C26B7F">
        <w:rPr>
          <w:b/>
          <w:bCs/>
          <w:color w:val="FF0000"/>
          <w:sz w:val="21"/>
          <w:szCs w:val="21"/>
          <w:lang w:val="es-ES"/>
        </w:rPr>
        <w:t xml:space="preserve">necesarios y/o </w:t>
      </w:r>
      <w:r w:rsidRPr="00CD25BC">
        <w:rPr>
          <w:b/>
          <w:bCs/>
          <w:color w:val="FF0000"/>
          <w:sz w:val="21"/>
          <w:szCs w:val="21"/>
          <w:lang w:val="es-ES"/>
        </w:rPr>
        <w:t xml:space="preserve">relevantes </w:t>
      </w:r>
      <w:r w:rsidR="005D23E6">
        <w:rPr>
          <w:b/>
          <w:bCs/>
          <w:color w:val="FF0000"/>
          <w:sz w:val="21"/>
          <w:szCs w:val="21"/>
          <w:lang w:val="es-ES"/>
        </w:rPr>
        <w:t>según</w:t>
      </w:r>
      <w:r w:rsidRPr="00CD25BC">
        <w:rPr>
          <w:b/>
          <w:bCs/>
          <w:color w:val="FF0000"/>
          <w:sz w:val="21"/>
          <w:szCs w:val="21"/>
          <w:lang w:val="es-ES"/>
        </w:rPr>
        <w:t xml:space="preserve"> solicitud)</w:t>
      </w:r>
      <w:r>
        <w:t xml:space="preserve">: </w:t>
      </w:r>
    </w:p>
    <w:p w14:paraId="2B1A2CA5" w14:textId="77777777" w:rsidR="00A97C88" w:rsidRPr="00CD25BC" w:rsidRDefault="00A97C88" w:rsidP="00255D6A">
      <w:pPr>
        <w:tabs>
          <w:tab w:val="left" w:pos="2145"/>
        </w:tabs>
        <w:spacing w:after="0"/>
        <w:jc w:val="both"/>
        <w:rPr>
          <w:sz w:val="20"/>
          <w:szCs w:val="20"/>
          <w:lang w:val="es-ES"/>
        </w:rPr>
      </w:pPr>
    </w:p>
    <w:tbl>
      <w:tblPr>
        <w:tblW w:w="8490"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4A0" w:firstRow="1" w:lastRow="0" w:firstColumn="1" w:lastColumn="0" w:noHBand="0" w:noVBand="1"/>
      </w:tblPr>
      <w:tblGrid>
        <w:gridCol w:w="1828"/>
        <w:gridCol w:w="2552"/>
        <w:gridCol w:w="1984"/>
        <w:gridCol w:w="2126"/>
      </w:tblGrid>
      <w:tr w:rsidR="008337C2" w:rsidRPr="000732EA" w14:paraId="739C5CD8" w14:textId="77777777" w:rsidTr="003002A9">
        <w:trPr>
          <w:cantSplit/>
          <w:tblHeader/>
        </w:trPr>
        <w:tc>
          <w:tcPr>
            <w:tcW w:w="1828" w:type="dxa"/>
            <w:shd w:val="clear" w:color="auto" w:fill="E6E6E6"/>
          </w:tcPr>
          <w:p w14:paraId="62555810" w14:textId="77777777" w:rsidR="008337C2" w:rsidRPr="000732EA" w:rsidRDefault="008337C2" w:rsidP="00185017">
            <w:pPr>
              <w:spacing w:before="120" w:after="120" w:line="240" w:lineRule="auto"/>
              <w:jc w:val="center"/>
              <w:rPr>
                <w:rFonts w:ascii="Arial" w:eastAsia="Times New Roman" w:hAnsi="Arial" w:cs="Times New Roman"/>
                <w:color w:val="595959"/>
                <w:sz w:val="18"/>
                <w:szCs w:val="24"/>
                <w:lang w:val="en-GB" w:eastAsia="en-GB"/>
              </w:rPr>
            </w:pPr>
            <w:r w:rsidRPr="000732EA">
              <w:rPr>
                <w:rFonts w:ascii="Arial" w:eastAsia="Times New Roman" w:hAnsi="Arial" w:cs="Times New Roman"/>
                <w:color w:val="595959"/>
                <w:sz w:val="18"/>
                <w:szCs w:val="24"/>
                <w:lang w:val="en-GB" w:eastAsia="en-GB"/>
              </w:rPr>
              <w:t xml:space="preserve">Participant </w:t>
            </w:r>
          </w:p>
        </w:tc>
        <w:tc>
          <w:tcPr>
            <w:tcW w:w="2552" w:type="dxa"/>
            <w:shd w:val="clear" w:color="auto" w:fill="E6E6E6"/>
          </w:tcPr>
          <w:p w14:paraId="7F205073" w14:textId="77777777" w:rsidR="008337C2" w:rsidRPr="000732EA" w:rsidRDefault="008337C2" w:rsidP="00185017">
            <w:pPr>
              <w:spacing w:before="120" w:after="120" w:line="240" w:lineRule="auto"/>
              <w:jc w:val="center"/>
              <w:rPr>
                <w:rFonts w:ascii="Arial" w:eastAsia="Times New Roman" w:hAnsi="Arial" w:cs="Times New Roman"/>
                <w:color w:val="595959"/>
                <w:sz w:val="18"/>
                <w:szCs w:val="24"/>
                <w:lang w:val="en-GB" w:eastAsia="en-GB"/>
              </w:rPr>
            </w:pPr>
            <w:r w:rsidRPr="000732EA">
              <w:rPr>
                <w:rFonts w:ascii="Arial" w:eastAsia="Times New Roman" w:hAnsi="Arial" w:cs="Times New Roman"/>
                <w:color w:val="595959"/>
                <w:sz w:val="18"/>
                <w:szCs w:val="24"/>
                <w:lang w:val="en-GB" w:eastAsia="en-GB"/>
              </w:rPr>
              <w:t>Project Reference No and Title, Funding programme</w:t>
            </w:r>
          </w:p>
        </w:tc>
        <w:tc>
          <w:tcPr>
            <w:tcW w:w="1984" w:type="dxa"/>
            <w:shd w:val="clear" w:color="auto" w:fill="E6E6E6"/>
          </w:tcPr>
          <w:p w14:paraId="15BB4889" w14:textId="77777777" w:rsidR="008337C2" w:rsidRPr="000732EA" w:rsidRDefault="008337C2" w:rsidP="00185017">
            <w:pPr>
              <w:spacing w:before="120" w:after="0" w:line="240" w:lineRule="auto"/>
              <w:jc w:val="center"/>
              <w:rPr>
                <w:rFonts w:ascii="Arial" w:eastAsia="Times New Roman" w:hAnsi="Arial" w:cs="Times New Roman"/>
                <w:color w:val="595959"/>
                <w:sz w:val="18"/>
                <w:szCs w:val="16"/>
                <w:lang w:val="en-GB" w:eastAsia="en-GB"/>
              </w:rPr>
            </w:pPr>
            <w:r w:rsidRPr="000732EA">
              <w:rPr>
                <w:rFonts w:ascii="Arial" w:eastAsia="Times New Roman" w:hAnsi="Arial" w:cs="Times New Roman"/>
                <w:color w:val="595959"/>
                <w:sz w:val="18"/>
                <w:szCs w:val="16"/>
                <w:lang w:val="en-GB" w:eastAsia="en-GB"/>
              </w:rPr>
              <w:t xml:space="preserve">Period </w:t>
            </w:r>
            <w:r w:rsidRPr="000732EA">
              <w:rPr>
                <w:rFonts w:ascii="Arial" w:eastAsia="Times New Roman" w:hAnsi="Arial" w:cs="Times New Roman"/>
                <w:color w:val="808080"/>
                <w:sz w:val="16"/>
                <w:szCs w:val="16"/>
                <w:lang w:val="en-GB" w:eastAsia="en-GB"/>
              </w:rPr>
              <w:t>(start and end date)</w:t>
            </w:r>
          </w:p>
        </w:tc>
        <w:tc>
          <w:tcPr>
            <w:tcW w:w="2126" w:type="dxa"/>
            <w:shd w:val="clear" w:color="auto" w:fill="E6E6E6"/>
          </w:tcPr>
          <w:p w14:paraId="4CDA73E1" w14:textId="77777777" w:rsidR="008337C2" w:rsidRPr="000732EA" w:rsidRDefault="008337C2" w:rsidP="00185017">
            <w:pPr>
              <w:spacing w:before="120" w:after="120" w:line="240" w:lineRule="auto"/>
              <w:jc w:val="center"/>
              <w:rPr>
                <w:rFonts w:ascii="Arial" w:eastAsia="Times New Roman" w:hAnsi="Arial" w:cs="Times New Roman"/>
                <w:color w:val="595959"/>
                <w:sz w:val="18"/>
                <w:szCs w:val="24"/>
                <w:lang w:val="it-IT" w:eastAsia="en-GB"/>
              </w:rPr>
            </w:pPr>
            <w:r w:rsidRPr="000732EA">
              <w:rPr>
                <w:rFonts w:ascii="Arial" w:eastAsia="Times New Roman" w:hAnsi="Arial" w:cs="Times New Roman"/>
                <w:color w:val="595959"/>
                <w:sz w:val="18"/>
                <w:szCs w:val="16"/>
                <w:lang w:val="it-IT" w:eastAsia="en-GB"/>
              </w:rPr>
              <w:t>Role</w:t>
            </w:r>
            <w:r w:rsidRPr="000732EA">
              <w:rPr>
                <w:rFonts w:ascii="Arial" w:eastAsia="Times New Roman" w:hAnsi="Arial" w:cs="Arial"/>
                <w:color w:val="808080"/>
                <w:sz w:val="18"/>
                <w:szCs w:val="18"/>
                <w:lang w:val="it-IT"/>
              </w:rPr>
              <w:t xml:space="preserve"> </w:t>
            </w:r>
            <w:r w:rsidRPr="000732EA">
              <w:rPr>
                <w:rFonts w:ascii="Arial" w:eastAsia="Times New Roman" w:hAnsi="Arial" w:cs="Arial"/>
                <w:color w:val="808080"/>
                <w:sz w:val="16"/>
                <w:szCs w:val="18"/>
                <w:lang w:val="it-IT"/>
              </w:rPr>
              <w:t>(COO, BEN, AE, OTHER)</w:t>
            </w:r>
            <w:r>
              <w:rPr>
                <w:rFonts w:ascii="Arial" w:eastAsia="Times New Roman" w:hAnsi="Arial" w:cs="Arial"/>
                <w:color w:val="808080"/>
                <w:sz w:val="16"/>
                <w:szCs w:val="18"/>
                <w:lang w:val="it-IT"/>
              </w:rPr>
              <w:t xml:space="preserve"> </w:t>
            </w:r>
          </w:p>
        </w:tc>
      </w:tr>
      <w:tr w:rsidR="00BE1B92" w:rsidRPr="000732EA" w14:paraId="7CA1C220" w14:textId="77777777" w:rsidTr="003002A9">
        <w:trPr>
          <w:cantSplit/>
        </w:trPr>
        <w:tc>
          <w:tcPr>
            <w:tcW w:w="1828" w:type="dxa"/>
            <w:shd w:val="clear" w:color="auto" w:fill="FFFFFF"/>
          </w:tcPr>
          <w:p w14:paraId="1CB013D7" w14:textId="7830FE68"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6F95BAEE" w14:textId="05AB844A" w:rsidR="00BE1B92" w:rsidRPr="000C4979" w:rsidRDefault="00BE1B92" w:rsidP="00BE1B92">
            <w:pPr>
              <w:spacing w:before="120" w:after="120" w:line="240" w:lineRule="auto"/>
              <w:rPr>
                <w:rFonts w:ascii="Arial" w:eastAsia="Times New Roman" w:hAnsi="Arial" w:cs="Times New Roman"/>
                <w:color w:val="595959"/>
                <w:sz w:val="18"/>
                <w:szCs w:val="24"/>
                <w:lang w:val="es-ES" w:eastAsia="en-GB"/>
              </w:rPr>
            </w:pPr>
            <w:r w:rsidRPr="000C4979">
              <w:rPr>
                <w:rFonts w:ascii="Arial" w:hAnsi="Arial" w:cs="Arial"/>
                <w:i/>
                <w:iCs/>
                <w:sz w:val="20"/>
                <w:szCs w:val="20"/>
              </w:rPr>
              <w:t>EURL 2021-2022</w:t>
            </w:r>
            <w:r w:rsidR="00C02DFF">
              <w:rPr>
                <w:rFonts w:ascii="Arial" w:hAnsi="Arial" w:cs="Arial"/>
                <w:sz w:val="20"/>
                <w:szCs w:val="20"/>
              </w:rPr>
              <w:t xml:space="preserve">, </w:t>
            </w:r>
            <w:r w:rsidR="000C4979" w:rsidRPr="000C4979">
              <w:rPr>
                <w:rFonts w:ascii="Arial" w:hAnsi="Arial" w:cs="Arial"/>
                <w:sz w:val="20"/>
                <w:szCs w:val="20"/>
              </w:rPr>
              <w:t>EU Reference Laboratories (EURLs)</w:t>
            </w:r>
          </w:p>
        </w:tc>
        <w:tc>
          <w:tcPr>
            <w:tcW w:w="1984" w:type="dxa"/>
            <w:vAlign w:val="center"/>
          </w:tcPr>
          <w:p w14:paraId="1DE925DC" w14:textId="4924EEB2"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01/01/2021 - 31/12/2022</w:t>
            </w:r>
          </w:p>
        </w:tc>
        <w:tc>
          <w:tcPr>
            <w:tcW w:w="2126" w:type="dxa"/>
            <w:vAlign w:val="center"/>
          </w:tcPr>
          <w:p w14:paraId="145E319B" w14:textId="74D47970"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0732EA" w14:paraId="5FCBCD05" w14:textId="77777777" w:rsidTr="003002A9">
        <w:trPr>
          <w:cantSplit/>
        </w:trPr>
        <w:tc>
          <w:tcPr>
            <w:tcW w:w="1828" w:type="dxa"/>
            <w:shd w:val="clear" w:color="auto" w:fill="FFFFFF"/>
          </w:tcPr>
          <w:p w14:paraId="64A13604" w14:textId="3C6E5E5D"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1B71DF6" w14:textId="0BB8AB93"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sidRPr="000C4979">
              <w:rPr>
                <w:rFonts w:ascii="Arial" w:hAnsi="Arial" w:cs="Arial"/>
                <w:i/>
                <w:iCs/>
                <w:sz w:val="20"/>
                <w:szCs w:val="20"/>
              </w:rPr>
              <w:t>ENGAGE: Using contact interventions to promote engagement and mobilisation for social change</w:t>
            </w:r>
            <w:r w:rsidR="000C4979">
              <w:rPr>
                <w:rFonts w:ascii="Arial" w:hAnsi="Arial" w:cs="Arial"/>
                <w:sz w:val="20"/>
                <w:szCs w:val="20"/>
              </w:rPr>
              <w:t xml:space="preserve">; </w:t>
            </w:r>
            <w:r w:rsidR="000C4979" w:rsidRPr="000C4979">
              <w:rPr>
                <w:rFonts w:ascii="Arial" w:hAnsi="Arial" w:cs="Arial"/>
                <w:sz w:val="20"/>
                <w:szCs w:val="20"/>
              </w:rPr>
              <w:t>Rights, Equality and Citizenship Programme</w:t>
            </w:r>
          </w:p>
        </w:tc>
        <w:tc>
          <w:tcPr>
            <w:tcW w:w="1984" w:type="dxa"/>
            <w:vAlign w:val="center"/>
          </w:tcPr>
          <w:p w14:paraId="13C02504" w14:textId="28E6008D"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01/01/2021 - 31/12/2022</w:t>
            </w:r>
          </w:p>
        </w:tc>
        <w:tc>
          <w:tcPr>
            <w:tcW w:w="2126" w:type="dxa"/>
            <w:vAlign w:val="center"/>
          </w:tcPr>
          <w:p w14:paraId="4D58B95C" w14:textId="703A1043"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6265E627" w14:textId="77777777" w:rsidTr="003002A9">
        <w:trPr>
          <w:cantSplit/>
        </w:trPr>
        <w:tc>
          <w:tcPr>
            <w:tcW w:w="1828" w:type="dxa"/>
            <w:shd w:val="clear" w:color="auto" w:fill="FFFFFF"/>
          </w:tcPr>
          <w:p w14:paraId="2885276A" w14:textId="7126ED73"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717FF9F" w14:textId="73B28DE3" w:rsidR="00BE1B92" w:rsidRPr="000C4979" w:rsidRDefault="00BE1B92"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PRODIGIO: Developing early-warning systems for improved microalgae PROduction</w:t>
            </w:r>
            <w:r w:rsidR="000C4979">
              <w:rPr>
                <w:rFonts w:ascii="Arial" w:hAnsi="Arial" w:cs="Arial"/>
                <w:i/>
                <w:iCs/>
                <w:sz w:val="20"/>
                <w:szCs w:val="20"/>
              </w:rPr>
              <w:t>,</w:t>
            </w:r>
            <w:r w:rsidR="000C4979">
              <w:t xml:space="preserve"> </w:t>
            </w:r>
            <w:r w:rsidR="000C4979" w:rsidRPr="000C4979">
              <w:rPr>
                <w:rFonts w:ascii="Arial" w:hAnsi="Arial" w:cs="Arial"/>
                <w:sz w:val="20"/>
                <w:szCs w:val="20"/>
              </w:rPr>
              <w:t>H2020</w:t>
            </w:r>
          </w:p>
        </w:tc>
        <w:tc>
          <w:tcPr>
            <w:tcW w:w="1984" w:type="dxa"/>
            <w:vAlign w:val="center"/>
          </w:tcPr>
          <w:p w14:paraId="7EB6456F" w14:textId="1AAFEB8E"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01/01/2021 - 31/12/2023</w:t>
            </w:r>
          </w:p>
        </w:tc>
        <w:tc>
          <w:tcPr>
            <w:tcW w:w="2126" w:type="dxa"/>
            <w:vAlign w:val="center"/>
          </w:tcPr>
          <w:p w14:paraId="3192A8E3" w14:textId="7E8ED332"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6BD81FE9" w14:textId="77777777" w:rsidTr="003002A9">
        <w:trPr>
          <w:cantSplit/>
        </w:trPr>
        <w:tc>
          <w:tcPr>
            <w:tcW w:w="1828" w:type="dxa"/>
            <w:shd w:val="clear" w:color="auto" w:fill="FFFFFF"/>
          </w:tcPr>
          <w:p w14:paraId="7A3B5043" w14:textId="7D70428B"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7F51574A" w14:textId="51BDBF36"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619501-EPP-1-2020-1-ES-EPPKA2-CBHE-JJ - </w:t>
            </w:r>
            <w:r w:rsidRPr="000C4979">
              <w:rPr>
                <w:rFonts w:ascii="Arial" w:hAnsi="Arial" w:cs="Arial"/>
                <w:i/>
                <w:iCs/>
                <w:sz w:val="20"/>
                <w:szCs w:val="20"/>
              </w:rPr>
              <w:t>MathICs: Strengthening Mathematics Education by the use of ICTs in Morocco</w:t>
            </w:r>
            <w:r w:rsidR="00D8259C">
              <w:rPr>
                <w:rFonts w:ascii="Arial" w:hAnsi="Arial" w:cs="Arial"/>
                <w:sz w:val="20"/>
                <w:szCs w:val="20"/>
              </w:rPr>
              <w:t>, Capacity Building for Higher Education</w:t>
            </w:r>
          </w:p>
        </w:tc>
        <w:tc>
          <w:tcPr>
            <w:tcW w:w="1984" w:type="dxa"/>
            <w:vAlign w:val="center"/>
          </w:tcPr>
          <w:p w14:paraId="73DFA153" w14:textId="69EC6141"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15/01/2021 - 14/01/2024</w:t>
            </w:r>
          </w:p>
        </w:tc>
        <w:tc>
          <w:tcPr>
            <w:tcW w:w="2126" w:type="dxa"/>
            <w:vAlign w:val="center"/>
          </w:tcPr>
          <w:p w14:paraId="653CE2DD" w14:textId="484924EB"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0732EA" w14:paraId="43898466" w14:textId="77777777" w:rsidTr="003002A9">
        <w:trPr>
          <w:cantSplit/>
        </w:trPr>
        <w:tc>
          <w:tcPr>
            <w:tcW w:w="1828" w:type="dxa"/>
            <w:shd w:val="clear" w:color="auto" w:fill="FFFFFF"/>
          </w:tcPr>
          <w:p w14:paraId="5D4D0F80" w14:textId="56B5D2BE"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F2D9AA7" w14:textId="4F18891A" w:rsidR="00BE1B92" w:rsidRPr="000C4979" w:rsidRDefault="00BE1B92"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DigitAlgaesation: A knowledge-based training network for digitalisation of photosynthetic bioprocesses</w:t>
            </w:r>
            <w:r w:rsidR="000C4979">
              <w:rPr>
                <w:rFonts w:ascii="Arial" w:hAnsi="Arial" w:cs="Arial"/>
                <w:i/>
                <w:iCs/>
                <w:sz w:val="20"/>
                <w:szCs w:val="20"/>
              </w:rPr>
              <w:t xml:space="preserve">, </w:t>
            </w:r>
            <w:r w:rsidR="000C4979" w:rsidRPr="000C4979">
              <w:rPr>
                <w:rFonts w:ascii="Arial" w:hAnsi="Arial" w:cs="Arial"/>
                <w:sz w:val="20"/>
                <w:szCs w:val="20"/>
              </w:rPr>
              <w:t>H2020</w:t>
            </w:r>
          </w:p>
        </w:tc>
        <w:tc>
          <w:tcPr>
            <w:tcW w:w="1984" w:type="dxa"/>
            <w:vAlign w:val="center"/>
          </w:tcPr>
          <w:p w14:paraId="0DFF6C50" w14:textId="2C5BDD12"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01/03/2021 - 28/02/2025</w:t>
            </w:r>
          </w:p>
        </w:tc>
        <w:tc>
          <w:tcPr>
            <w:tcW w:w="2126" w:type="dxa"/>
            <w:vAlign w:val="center"/>
          </w:tcPr>
          <w:p w14:paraId="1AEAFA1A" w14:textId="391A19AC"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3F06709F" w14:textId="77777777" w:rsidTr="003002A9">
        <w:trPr>
          <w:cantSplit/>
        </w:trPr>
        <w:tc>
          <w:tcPr>
            <w:tcW w:w="1828" w:type="dxa"/>
            <w:shd w:val="clear" w:color="auto" w:fill="FFFFFF"/>
          </w:tcPr>
          <w:p w14:paraId="0DA90570" w14:textId="1862B3CB"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EA796D4" w14:textId="50829F97" w:rsidR="00BE1B92" w:rsidRPr="000C4979" w:rsidRDefault="00BE1B92"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EU-FamPro: E-training on EU Family Property regimes</w:t>
            </w:r>
            <w:r w:rsidR="000C4979">
              <w:rPr>
                <w:rFonts w:ascii="Arial" w:hAnsi="Arial" w:cs="Arial"/>
                <w:i/>
                <w:iCs/>
                <w:sz w:val="20"/>
                <w:szCs w:val="20"/>
              </w:rPr>
              <w:t xml:space="preserve">, </w:t>
            </w:r>
            <w:r w:rsidR="000C4979" w:rsidRPr="000C4979">
              <w:rPr>
                <w:rFonts w:ascii="Arial" w:hAnsi="Arial" w:cs="Arial"/>
                <w:sz w:val="20"/>
                <w:szCs w:val="20"/>
              </w:rPr>
              <w:t>J</w:t>
            </w:r>
            <w:r w:rsidR="000C4979">
              <w:rPr>
                <w:rFonts w:ascii="Arial" w:hAnsi="Arial" w:cs="Arial"/>
                <w:sz w:val="20"/>
                <w:szCs w:val="20"/>
              </w:rPr>
              <w:t>ustice Programme</w:t>
            </w:r>
          </w:p>
        </w:tc>
        <w:tc>
          <w:tcPr>
            <w:tcW w:w="1984" w:type="dxa"/>
            <w:vAlign w:val="center"/>
          </w:tcPr>
          <w:p w14:paraId="0E521DAF" w14:textId="4B2E3D6E"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15/04/2021 </w:t>
            </w:r>
            <w:r w:rsidR="000C4979">
              <w:rPr>
                <w:rFonts w:ascii="Arial" w:hAnsi="Arial" w:cs="Arial"/>
                <w:sz w:val="20"/>
                <w:szCs w:val="20"/>
              </w:rPr>
              <w:t>–</w:t>
            </w:r>
            <w:r>
              <w:rPr>
                <w:rFonts w:ascii="Arial" w:hAnsi="Arial" w:cs="Arial"/>
                <w:sz w:val="20"/>
                <w:szCs w:val="20"/>
              </w:rPr>
              <w:t xml:space="preserve"> 14/09/2023</w:t>
            </w:r>
          </w:p>
        </w:tc>
        <w:tc>
          <w:tcPr>
            <w:tcW w:w="2126" w:type="dxa"/>
            <w:vAlign w:val="center"/>
          </w:tcPr>
          <w:p w14:paraId="7F496DCE" w14:textId="3957AE35"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29B4EB94" w14:textId="77777777" w:rsidTr="003002A9">
        <w:trPr>
          <w:cantSplit/>
        </w:trPr>
        <w:tc>
          <w:tcPr>
            <w:tcW w:w="1828" w:type="dxa"/>
            <w:shd w:val="clear" w:color="auto" w:fill="FFFFFF"/>
          </w:tcPr>
          <w:p w14:paraId="751B561B" w14:textId="1D983463"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4FACB13" w14:textId="20D5DB8C" w:rsidR="00BE1B92" w:rsidRPr="000C4979" w:rsidRDefault="00BE1B92"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LAURELIN: Selective CO2 conversion to renewable methanol</w:t>
            </w:r>
            <w:r w:rsidR="000C4979">
              <w:rPr>
                <w:rFonts w:ascii="Arial" w:hAnsi="Arial" w:cs="Arial"/>
                <w:i/>
                <w:iCs/>
                <w:sz w:val="20"/>
                <w:szCs w:val="20"/>
              </w:rPr>
              <w:t xml:space="preserve">, </w:t>
            </w:r>
            <w:r w:rsidR="000C4979" w:rsidRPr="000C4979">
              <w:rPr>
                <w:rFonts w:ascii="Arial" w:hAnsi="Arial" w:cs="Arial"/>
                <w:sz w:val="20"/>
                <w:szCs w:val="20"/>
              </w:rPr>
              <w:t>H2020</w:t>
            </w:r>
          </w:p>
        </w:tc>
        <w:tc>
          <w:tcPr>
            <w:tcW w:w="1984" w:type="dxa"/>
            <w:vAlign w:val="center"/>
          </w:tcPr>
          <w:p w14:paraId="744D624E" w14:textId="45F59161"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01/05/2021 - 30/04/2025</w:t>
            </w:r>
          </w:p>
        </w:tc>
        <w:tc>
          <w:tcPr>
            <w:tcW w:w="2126" w:type="dxa"/>
            <w:vAlign w:val="center"/>
          </w:tcPr>
          <w:p w14:paraId="57C13256" w14:textId="73C2EF1B"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62DCAC80" w14:textId="77777777" w:rsidTr="003002A9">
        <w:trPr>
          <w:cantSplit/>
        </w:trPr>
        <w:tc>
          <w:tcPr>
            <w:tcW w:w="1828" w:type="dxa"/>
            <w:shd w:val="clear" w:color="auto" w:fill="FFFFFF"/>
          </w:tcPr>
          <w:p w14:paraId="1CBE5A8B" w14:textId="731E71EF"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30C6FDD5" w14:textId="657EEA2F" w:rsidR="00BE1B92" w:rsidRPr="000C4979" w:rsidRDefault="00BE1B92" w:rsidP="00BE1B92">
            <w:pPr>
              <w:spacing w:before="120" w:after="120" w:line="240" w:lineRule="auto"/>
              <w:rPr>
                <w:rFonts w:ascii="Arial" w:eastAsia="Times New Roman" w:hAnsi="Arial" w:cs="Times New Roman"/>
                <w:color w:val="595959"/>
                <w:sz w:val="18"/>
                <w:szCs w:val="24"/>
                <w:lang w:val="en-GB" w:eastAsia="en-GB"/>
              </w:rPr>
            </w:pPr>
            <w:r w:rsidRPr="000C4979">
              <w:rPr>
                <w:rFonts w:ascii="Arial" w:hAnsi="Arial" w:cs="Arial"/>
                <w:i/>
                <w:iCs/>
                <w:sz w:val="20"/>
                <w:szCs w:val="20"/>
              </w:rPr>
              <w:t>XPATHS: Science in action: intersecting pathways to the SDGs</w:t>
            </w:r>
            <w:r w:rsidR="000C4979">
              <w:rPr>
                <w:rFonts w:ascii="Arial" w:hAnsi="Arial" w:cs="Arial"/>
                <w:i/>
                <w:iCs/>
                <w:sz w:val="20"/>
                <w:szCs w:val="20"/>
              </w:rPr>
              <w:t xml:space="preserve">, </w:t>
            </w:r>
            <w:r w:rsidR="003002A9">
              <w:rPr>
                <w:rFonts w:ascii="Arial" w:hAnsi="Arial" w:cs="Arial"/>
                <w:sz w:val="20"/>
                <w:szCs w:val="20"/>
              </w:rPr>
              <w:t>SRC</w:t>
            </w:r>
          </w:p>
        </w:tc>
        <w:tc>
          <w:tcPr>
            <w:tcW w:w="1984" w:type="dxa"/>
            <w:vAlign w:val="center"/>
          </w:tcPr>
          <w:p w14:paraId="5D04B290" w14:textId="78D7092E"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01/08/2021 - 31/07/2023</w:t>
            </w:r>
          </w:p>
        </w:tc>
        <w:tc>
          <w:tcPr>
            <w:tcW w:w="2126" w:type="dxa"/>
            <w:vAlign w:val="center"/>
          </w:tcPr>
          <w:p w14:paraId="18432484" w14:textId="185BE66E"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531C795E" w14:textId="77777777" w:rsidTr="003002A9">
        <w:trPr>
          <w:cantSplit/>
        </w:trPr>
        <w:tc>
          <w:tcPr>
            <w:tcW w:w="1828" w:type="dxa"/>
            <w:shd w:val="clear" w:color="auto" w:fill="FFFFFF"/>
          </w:tcPr>
          <w:p w14:paraId="46D28E74" w14:textId="7205D1F6"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2A2ED9E" w14:textId="603189D1" w:rsidR="00BE1B92" w:rsidRPr="003002A9" w:rsidRDefault="00BE1B92" w:rsidP="00BE1B92">
            <w:pPr>
              <w:spacing w:before="120" w:after="120" w:line="240" w:lineRule="auto"/>
              <w:rPr>
                <w:rFonts w:ascii="Arial" w:eastAsia="Times New Roman" w:hAnsi="Arial" w:cs="Times New Roman"/>
                <w:i/>
                <w:iCs/>
                <w:color w:val="595959"/>
                <w:sz w:val="18"/>
                <w:szCs w:val="24"/>
                <w:lang w:val="en-GB" w:eastAsia="en-GB"/>
              </w:rPr>
            </w:pPr>
            <w:r w:rsidRPr="003002A9">
              <w:rPr>
                <w:rFonts w:ascii="Arial" w:hAnsi="Arial" w:cs="Arial"/>
                <w:i/>
                <w:iCs/>
                <w:sz w:val="20"/>
                <w:szCs w:val="20"/>
              </w:rPr>
              <w:t>SCALABLE: Social-ecological pathways and gender perspectives for future conservation</w:t>
            </w:r>
            <w:r w:rsidR="003002A9">
              <w:rPr>
                <w:rFonts w:ascii="Arial" w:hAnsi="Arial" w:cs="Arial"/>
                <w:i/>
                <w:iCs/>
                <w:sz w:val="20"/>
                <w:szCs w:val="20"/>
              </w:rPr>
              <w:t xml:space="preserve">, </w:t>
            </w:r>
            <w:r w:rsidR="003002A9" w:rsidRPr="003002A9">
              <w:rPr>
                <w:rFonts w:ascii="Arial" w:hAnsi="Arial" w:cs="Arial"/>
                <w:sz w:val="20"/>
                <w:szCs w:val="20"/>
              </w:rPr>
              <w:t>H2020</w:t>
            </w:r>
          </w:p>
        </w:tc>
        <w:tc>
          <w:tcPr>
            <w:tcW w:w="1984" w:type="dxa"/>
            <w:vAlign w:val="center"/>
          </w:tcPr>
          <w:p w14:paraId="3F8285CA" w14:textId="6C882CD5"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01/09/2021 - 31/08/2023</w:t>
            </w:r>
          </w:p>
        </w:tc>
        <w:tc>
          <w:tcPr>
            <w:tcW w:w="2126" w:type="dxa"/>
            <w:vAlign w:val="center"/>
          </w:tcPr>
          <w:p w14:paraId="0D53637D" w14:textId="18A3DB1C" w:rsidR="00BE1B92" w:rsidRPr="000732EA"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4438529D" w14:textId="77777777" w:rsidTr="003002A9">
        <w:trPr>
          <w:cantSplit/>
        </w:trPr>
        <w:tc>
          <w:tcPr>
            <w:tcW w:w="1828" w:type="dxa"/>
            <w:shd w:val="clear" w:color="auto" w:fill="FFFFFF"/>
          </w:tcPr>
          <w:p w14:paraId="30710C71" w14:textId="6454B92F"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7BF706D7" w14:textId="16B5F925" w:rsidR="00BE1B92" w:rsidRPr="0053383C" w:rsidRDefault="00BE1B92" w:rsidP="00BE1B92">
            <w:pPr>
              <w:pStyle w:val="Default"/>
              <w:rPr>
                <w:color w:val="585858"/>
                <w:sz w:val="18"/>
                <w:szCs w:val="18"/>
                <w:lang w:val="en-US"/>
              </w:rPr>
            </w:pPr>
            <w:r w:rsidRPr="003002A9">
              <w:rPr>
                <w:i/>
                <w:iCs/>
                <w:sz w:val="20"/>
                <w:szCs w:val="20"/>
                <w:lang w:val="en-US"/>
              </w:rPr>
              <w:t>LIFE COOLSPACE4LIFE: An innovative solar-powered cooling device</w:t>
            </w:r>
            <w:r w:rsidR="003002A9">
              <w:rPr>
                <w:sz w:val="20"/>
                <w:szCs w:val="20"/>
                <w:lang w:val="en-US"/>
              </w:rPr>
              <w:t>, LIFE</w:t>
            </w:r>
          </w:p>
        </w:tc>
        <w:tc>
          <w:tcPr>
            <w:tcW w:w="1984" w:type="dxa"/>
            <w:vAlign w:val="center"/>
          </w:tcPr>
          <w:p w14:paraId="4ECE645C" w14:textId="3F2CE2C9"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01/09/2021 - 31/08/2026</w:t>
            </w:r>
          </w:p>
        </w:tc>
        <w:tc>
          <w:tcPr>
            <w:tcW w:w="2126" w:type="dxa"/>
            <w:vAlign w:val="center"/>
          </w:tcPr>
          <w:p w14:paraId="5EECF9CF" w14:textId="61199025"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42810624" w14:textId="77777777" w:rsidTr="003002A9">
        <w:trPr>
          <w:cantSplit/>
        </w:trPr>
        <w:tc>
          <w:tcPr>
            <w:tcW w:w="1828" w:type="dxa"/>
            <w:shd w:val="clear" w:color="auto" w:fill="FFFFFF"/>
          </w:tcPr>
          <w:p w14:paraId="1A0F4E6A" w14:textId="215132CB"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83FF74C" w14:textId="6A9AB575" w:rsidR="00BE1B92" w:rsidRPr="003002A9" w:rsidRDefault="00BE1B92" w:rsidP="00BE1B92">
            <w:pPr>
              <w:spacing w:before="120" w:after="120" w:line="240" w:lineRule="auto"/>
              <w:rPr>
                <w:rFonts w:ascii="Arial" w:eastAsia="Times New Roman" w:hAnsi="Arial" w:cs="Times New Roman"/>
                <w:i/>
                <w:iCs/>
                <w:color w:val="595959"/>
                <w:sz w:val="18"/>
                <w:szCs w:val="24"/>
                <w:lang w:val="es-ES" w:eastAsia="en-GB"/>
              </w:rPr>
            </w:pPr>
            <w:r w:rsidRPr="003002A9">
              <w:rPr>
                <w:rFonts w:ascii="Arial" w:hAnsi="Arial" w:cs="Arial"/>
                <w:i/>
                <w:iCs/>
                <w:sz w:val="20"/>
                <w:szCs w:val="20"/>
              </w:rPr>
              <w:t>LIFEWATCH-2019-04-AMA-01 - INDALO: Infraestructuras Científicas para la Vigilancia y Adaptación al Cambio Global en Andalucía</w:t>
            </w:r>
            <w:r w:rsidR="003002A9">
              <w:rPr>
                <w:rFonts w:ascii="Arial" w:hAnsi="Arial" w:cs="Arial"/>
                <w:i/>
                <w:iCs/>
                <w:sz w:val="20"/>
                <w:szCs w:val="20"/>
              </w:rPr>
              <w:t xml:space="preserve">, </w:t>
            </w:r>
            <w:r w:rsidR="003002A9" w:rsidRPr="003002A9">
              <w:rPr>
                <w:rFonts w:ascii="Arial" w:hAnsi="Arial" w:cs="Arial"/>
                <w:sz w:val="20"/>
                <w:szCs w:val="20"/>
              </w:rPr>
              <w:t>FEDER</w:t>
            </w:r>
          </w:p>
        </w:tc>
        <w:tc>
          <w:tcPr>
            <w:tcW w:w="1984" w:type="dxa"/>
            <w:vAlign w:val="center"/>
          </w:tcPr>
          <w:p w14:paraId="28FF00B1" w14:textId="38051927" w:rsidR="00BE1B92" w:rsidRPr="00FB1C0B" w:rsidRDefault="00BE1B92" w:rsidP="00BE1B92">
            <w:pPr>
              <w:spacing w:before="120" w:after="120" w:line="240" w:lineRule="auto"/>
              <w:rPr>
                <w:rFonts w:ascii="Arial" w:eastAsia="Times New Roman" w:hAnsi="Arial" w:cs="Times New Roman"/>
                <w:color w:val="595959"/>
                <w:sz w:val="18"/>
                <w:szCs w:val="24"/>
                <w:lang w:val="es-ES" w:eastAsia="en-GB"/>
              </w:rPr>
            </w:pPr>
            <w:r>
              <w:rPr>
                <w:rFonts w:ascii="Arial" w:hAnsi="Arial" w:cs="Arial"/>
                <w:sz w:val="20"/>
                <w:szCs w:val="20"/>
              </w:rPr>
              <w:t>04/10/2021 - 30/06/2023</w:t>
            </w:r>
          </w:p>
        </w:tc>
        <w:tc>
          <w:tcPr>
            <w:tcW w:w="2126" w:type="dxa"/>
            <w:vAlign w:val="center"/>
          </w:tcPr>
          <w:p w14:paraId="59CA5739" w14:textId="2CBBC684" w:rsidR="00BE1B92" w:rsidRPr="00FB1C0B" w:rsidRDefault="00BE1B92" w:rsidP="00BE1B92">
            <w:pPr>
              <w:spacing w:before="120" w:after="120" w:line="240" w:lineRule="auto"/>
              <w:rPr>
                <w:rFonts w:ascii="Arial" w:eastAsia="Times New Roman" w:hAnsi="Arial" w:cs="Times New Roman"/>
                <w:color w:val="595959"/>
                <w:sz w:val="18"/>
                <w:szCs w:val="24"/>
                <w:lang w:val="es-ES" w:eastAsia="en-GB"/>
              </w:rPr>
            </w:pPr>
            <w:r>
              <w:rPr>
                <w:rFonts w:ascii="Arial" w:hAnsi="Arial" w:cs="Arial"/>
                <w:sz w:val="20"/>
                <w:szCs w:val="20"/>
              </w:rPr>
              <w:t>BEN</w:t>
            </w:r>
          </w:p>
        </w:tc>
      </w:tr>
      <w:tr w:rsidR="00BE1B92" w:rsidRPr="000732EA" w14:paraId="60C9963A" w14:textId="77777777" w:rsidTr="003002A9">
        <w:trPr>
          <w:cantSplit/>
        </w:trPr>
        <w:tc>
          <w:tcPr>
            <w:tcW w:w="1828" w:type="dxa"/>
            <w:shd w:val="clear" w:color="auto" w:fill="FFFFFF"/>
          </w:tcPr>
          <w:p w14:paraId="3908C346" w14:textId="43164CBE"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20381ACA" w14:textId="7FEDE6F5" w:rsidR="00BE1B92" w:rsidRDefault="00BE1B92" w:rsidP="00BE1B92">
            <w:pPr>
              <w:spacing w:before="120" w:after="120" w:line="240" w:lineRule="auto"/>
              <w:rPr>
                <w:rFonts w:ascii="Arial" w:eastAsia="Times New Roman" w:hAnsi="Arial" w:cs="Times New Roman"/>
                <w:color w:val="595959"/>
                <w:sz w:val="18"/>
                <w:szCs w:val="24"/>
                <w:lang w:val="en-GB" w:eastAsia="en-GB"/>
              </w:rPr>
            </w:pPr>
            <w:r w:rsidRPr="003002A9">
              <w:rPr>
                <w:rFonts w:ascii="Arial" w:hAnsi="Arial" w:cs="Arial"/>
                <w:i/>
                <w:iCs/>
                <w:sz w:val="20"/>
                <w:szCs w:val="20"/>
              </w:rPr>
              <w:t>2021 Rouna I KAZ KA220-VET - Create 4.0: European Atelier of Crafts 4.0</w:t>
            </w:r>
            <w:r w:rsidR="003002A9">
              <w:rPr>
                <w:rFonts w:ascii="Arial" w:hAnsi="Arial" w:cs="Arial"/>
                <w:sz w:val="20"/>
                <w:szCs w:val="20"/>
              </w:rPr>
              <w:t>, Erasmus+ KA220</w:t>
            </w:r>
          </w:p>
        </w:tc>
        <w:tc>
          <w:tcPr>
            <w:tcW w:w="1984" w:type="dxa"/>
            <w:vAlign w:val="center"/>
          </w:tcPr>
          <w:p w14:paraId="2368805D" w14:textId="36A2C8BB"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01/11/2021 - 31/10/2023</w:t>
            </w:r>
          </w:p>
        </w:tc>
        <w:tc>
          <w:tcPr>
            <w:tcW w:w="2126" w:type="dxa"/>
            <w:vAlign w:val="center"/>
          </w:tcPr>
          <w:p w14:paraId="7B114679" w14:textId="3ABB7F15"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0732EA" w14:paraId="2EFFCF77" w14:textId="77777777" w:rsidTr="003002A9">
        <w:trPr>
          <w:cantSplit/>
        </w:trPr>
        <w:tc>
          <w:tcPr>
            <w:tcW w:w="1828" w:type="dxa"/>
            <w:shd w:val="clear" w:color="auto" w:fill="FFFFFF"/>
          </w:tcPr>
          <w:p w14:paraId="654B0FC4" w14:textId="498AFB4D"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0BA8BDA7" w14:textId="3956CDD9" w:rsidR="00BE1B92" w:rsidRPr="006109A3" w:rsidRDefault="00BE1B92" w:rsidP="00BE1B92">
            <w:pPr>
              <w:spacing w:before="120" w:after="120" w:line="240" w:lineRule="auto"/>
              <w:rPr>
                <w:rFonts w:ascii="Arial" w:eastAsia="Times New Roman" w:hAnsi="Arial" w:cs="Times New Roman"/>
                <w:i/>
                <w:iCs/>
                <w:color w:val="595959"/>
                <w:sz w:val="18"/>
                <w:szCs w:val="18"/>
                <w:lang w:val="en-GB" w:eastAsia="en-GB"/>
              </w:rPr>
            </w:pPr>
            <w:r w:rsidRPr="006109A3">
              <w:rPr>
                <w:rFonts w:ascii="Arial" w:hAnsi="Arial" w:cs="Arial"/>
                <w:sz w:val="20"/>
                <w:szCs w:val="20"/>
              </w:rPr>
              <w:t>2021-1-ES02-KA220-YOU-000028693</w:t>
            </w:r>
            <w:r w:rsidRPr="006109A3">
              <w:rPr>
                <w:rFonts w:ascii="Arial" w:hAnsi="Arial" w:cs="Arial"/>
                <w:i/>
                <w:iCs/>
                <w:sz w:val="20"/>
                <w:szCs w:val="20"/>
              </w:rPr>
              <w:t xml:space="preserve"> - ENTRE-YOUTH: An Entrepreneurial Youth Worker Training Programme on Sustainable &amp; Circular Urban Food Enterprising</w:t>
            </w:r>
            <w:r w:rsidR="006109A3">
              <w:rPr>
                <w:rFonts w:ascii="Arial" w:hAnsi="Arial" w:cs="Arial"/>
                <w:i/>
                <w:iCs/>
                <w:sz w:val="20"/>
                <w:szCs w:val="20"/>
              </w:rPr>
              <w:t>,</w:t>
            </w:r>
            <w:r w:rsidR="006109A3">
              <w:rPr>
                <w:rFonts w:ascii="Arial" w:hAnsi="Arial" w:cs="Arial"/>
                <w:sz w:val="20"/>
                <w:szCs w:val="20"/>
              </w:rPr>
              <w:t xml:space="preserve"> </w:t>
            </w:r>
            <w:r w:rsidR="006109A3">
              <w:rPr>
                <w:rFonts w:ascii="Arial" w:hAnsi="Arial" w:cs="Arial"/>
                <w:sz w:val="20"/>
                <w:szCs w:val="20"/>
              </w:rPr>
              <w:t>Erasmus+ KA220</w:t>
            </w:r>
            <w:r w:rsidR="006109A3">
              <w:rPr>
                <w:rFonts w:ascii="Arial" w:hAnsi="Arial" w:cs="Arial"/>
                <w:i/>
                <w:iCs/>
                <w:sz w:val="20"/>
                <w:szCs w:val="20"/>
              </w:rPr>
              <w:t xml:space="preserve"> </w:t>
            </w:r>
          </w:p>
        </w:tc>
        <w:tc>
          <w:tcPr>
            <w:tcW w:w="1984" w:type="dxa"/>
            <w:vAlign w:val="center"/>
          </w:tcPr>
          <w:p w14:paraId="63807546" w14:textId="1DFB866D"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01/11/2021 - 01/11/2023</w:t>
            </w:r>
          </w:p>
        </w:tc>
        <w:tc>
          <w:tcPr>
            <w:tcW w:w="2126" w:type="dxa"/>
            <w:vAlign w:val="center"/>
          </w:tcPr>
          <w:p w14:paraId="521FF4D1" w14:textId="46072D42"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0732EA" w14:paraId="6000CCD8" w14:textId="77777777" w:rsidTr="003002A9">
        <w:trPr>
          <w:cantSplit/>
        </w:trPr>
        <w:tc>
          <w:tcPr>
            <w:tcW w:w="1828" w:type="dxa"/>
            <w:shd w:val="clear" w:color="auto" w:fill="FFFFFF"/>
          </w:tcPr>
          <w:p w14:paraId="166231E9" w14:textId="73D7907C"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02171A3" w14:textId="5643B987"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2021-1-ES01-K220-ADU-00033606 - </w:t>
            </w:r>
            <w:r w:rsidRPr="006109A3">
              <w:rPr>
                <w:rFonts w:ascii="Arial" w:hAnsi="Arial" w:cs="Arial"/>
                <w:i/>
                <w:iCs/>
                <w:sz w:val="20"/>
                <w:szCs w:val="20"/>
              </w:rPr>
              <w:t>TOCL: Translation Of Cultural Language for the inclusion of migrants</w:t>
            </w:r>
            <w:r w:rsidR="006109A3">
              <w:rPr>
                <w:rFonts w:ascii="Arial" w:hAnsi="Arial" w:cs="Arial"/>
                <w:i/>
                <w:iCs/>
                <w:sz w:val="20"/>
                <w:szCs w:val="20"/>
              </w:rPr>
              <w:t xml:space="preserve">, </w:t>
            </w:r>
            <w:r w:rsidR="006109A3">
              <w:rPr>
                <w:rFonts w:ascii="Arial" w:hAnsi="Arial" w:cs="Arial"/>
                <w:sz w:val="20"/>
                <w:szCs w:val="20"/>
              </w:rPr>
              <w:t>Erasmus+ KA220</w:t>
            </w:r>
          </w:p>
        </w:tc>
        <w:tc>
          <w:tcPr>
            <w:tcW w:w="1984" w:type="dxa"/>
            <w:vAlign w:val="center"/>
          </w:tcPr>
          <w:p w14:paraId="2E116AAF" w14:textId="5560CAEE"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01/11/2021 - 01/11/2023</w:t>
            </w:r>
          </w:p>
        </w:tc>
        <w:tc>
          <w:tcPr>
            <w:tcW w:w="2126" w:type="dxa"/>
            <w:vAlign w:val="center"/>
          </w:tcPr>
          <w:p w14:paraId="6D3687B3" w14:textId="1C6014A5"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0732EA" w14:paraId="16CF2946" w14:textId="77777777" w:rsidTr="003002A9">
        <w:trPr>
          <w:cantSplit/>
        </w:trPr>
        <w:tc>
          <w:tcPr>
            <w:tcW w:w="1828" w:type="dxa"/>
            <w:shd w:val="clear" w:color="auto" w:fill="FFFFFF"/>
          </w:tcPr>
          <w:p w14:paraId="68D6196A" w14:textId="2FCEEB3F"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7899E8A5" w14:textId="7A5495C2" w:rsidR="00BE1B92" w:rsidRPr="0071252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2021-1-ES01-KA220-HED-000022911 - </w:t>
            </w:r>
            <w:r w:rsidRPr="006109A3">
              <w:rPr>
                <w:rFonts w:ascii="Arial" w:hAnsi="Arial" w:cs="Arial"/>
                <w:i/>
                <w:iCs/>
                <w:sz w:val="20"/>
                <w:szCs w:val="20"/>
              </w:rPr>
              <w:t>CISCOFY: A Connective, Inclusive and Smart digital Competence-building Framework</w:t>
            </w:r>
            <w:r w:rsidR="006109A3">
              <w:rPr>
                <w:rFonts w:ascii="Arial" w:hAnsi="Arial" w:cs="Arial"/>
                <w:i/>
                <w:iCs/>
                <w:sz w:val="20"/>
                <w:szCs w:val="20"/>
              </w:rPr>
              <w:t xml:space="preserve">, </w:t>
            </w:r>
            <w:r w:rsidR="006109A3" w:rsidRPr="006109A3">
              <w:rPr>
                <w:rFonts w:ascii="Arial" w:hAnsi="Arial" w:cs="Arial"/>
                <w:sz w:val="20"/>
                <w:szCs w:val="20"/>
              </w:rPr>
              <w:t>Erasmus+ KA220</w:t>
            </w:r>
          </w:p>
        </w:tc>
        <w:tc>
          <w:tcPr>
            <w:tcW w:w="1984" w:type="dxa"/>
            <w:vAlign w:val="center"/>
          </w:tcPr>
          <w:p w14:paraId="437F0CC9" w14:textId="7D55E34D"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01/11/2021 - 01/11/2023</w:t>
            </w:r>
          </w:p>
        </w:tc>
        <w:tc>
          <w:tcPr>
            <w:tcW w:w="2126" w:type="dxa"/>
            <w:vAlign w:val="center"/>
          </w:tcPr>
          <w:p w14:paraId="7C1A44D2" w14:textId="2D04C559"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0732EA" w14:paraId="23B085C2" w14:textId="77777777" w:rsidTr="003002A9">
        <w:trPr>
          <w:cantSplit/>
        </w:trPr>
        <w:tc>
          <w:tcPr>
            <w:tcW w:w="1828" w:type="dxa"/>
            <w:shd w:val="clear" w:color="auto" w:fill="FFFFFF"/>
          </w:tcPr>
          <w:p w14:paraId="324B70AD" w14:textId="30238FA7"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32E79E9" w14:textId="2F638143" w:rsidR="00BE1B92" w:rsidRPr="0071252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2021-1-RO01- KA220-VET000033055 - </w:t>
            </w:r>
            <w:r w:rsidRPr="006109A3">
              <w:rPr>
                <w:rFonts w:ascii="Arial" w:hAnsi="Arial" w:cs="Arial"/>
                <w:i/>
                <w:iCs/>
                <w:sz w:val="20"/>
                <w:szCs w:val="20"/>
              </w:rPr>
              <w:t>IENE 11: Empowering nurses and healthcare professionals to promote vaccination</w:t>
            </w:r>
            <w:r w:rsidR="006109A3">
              <w:rPr>
                <w:rFonts w:ascii="Arial" w:hAnsi="Arial" w:cs="Arial"/>
                <w:i/>
                <w:iCs/>
                <w:sz w:val="20"/>
                <w:szCs w:val="20"/>
              </w:rPr>
              <w:t xml:space="preserve">, </w:t>
            </w:r>
            <w:r w:rsidR="006109A3" w:rsidRPr="006109A3">
              <w:rPr>
                <w:rFonts w:ascii="Arial" w:hAnsi="Arial" w:cs="Arial"/>
                <w:sz w:val="20"/>
                <w:szCs w:val="20"/>
              </w:rPr>
              <w:t>Erasmus+ KA220</w:t>
            </w:r>
          </w:p>
        </w:tc>
        <w:tc>
          <w:tcPr>
            <w:tcW w:w="1984" w:type="dxa"/>
            <w:vAlign w:val="center"/>
          </w:tcPr>
          <w:p w14:paraId="7907AA0C" w14:textId="6885B49E"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01/12/2021 </w:t>
            </w:r>
            <w:r w:rsidR="006109A3">
              <w:rPr>
                <w:rFonts w:ascii="Arial" w:hAnsi="Arial" w:cs="Arial"/>
                <w:sz w:val="20"/>
                <w:szCs w:val="20"/>
              </w:rPr>
              <w:t>–</w:t>
            </w:r>
            <w:r>
              <w:rPr>
                <w:rFonts w:ascii="Arial" w:hAnsi="Arial" w:cs="Arial"/>
                <w:sz w:val="20"/>
                <w:szCs w:val="20"/>
              </w:rPr>
              <w:t xml:space="preserve"> 01/12/2023</w:t>
            </w:r>
          </w:p>
        </w:tc>
        <w:tc>
          <w:tcPr>
            <w:tcW w:w="2126" w:type="dxa"/>
            <w:vAlign w:val="center"/>
          </w:tcPr>
          <w:p w14:paraId="3613765C" w14:textId="2B13C525"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0732EA" w14:paraId="16E2F9FC" w14:textId="77777777" w:rsidTr="003002A9">
        <w:trPr>
          <w:cantSplit/>
        </w:trPr>
        <w:tc>
          <w:tcPr>
            <w:tcW w:w="1828" w:type="dxa"/>
            <w:shd w:val="clear" w:color="auto" w:fill="FFFFFF"/>
          </w:tcPr>
          <w:p w14:paraId="04FD0882" w14:textId="5F4AC33F"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7A3C09BD" w14:textId="623C2BE6" w:rsidR="00BE1B92" w:rsidRPr="006109A3" w:rsidRDefault="00BE1B92" w:rsidP="00BE1B92">
            <w:pPr>
              <w:spacing w:before="120" w:after="120" w:line="240" w:lineRule="auto"/>
              <w:rPr>
                <w:rFonts w:ascii="Arial" w:eastAsia="Times New Roman" w:hAnsi="Arial" w:cs="Times New Roman"/>
                <w:i/>
                <w:iCs/>
                <w:color w:val="595959"/>
                <w:sz w:val="18"/>
                <w:szCs w:val="24"/>
                <w:lang w:val="en-US" w:eastAsia="en-GB"/>
              </w:rPr>
            </w:pPr>
            <w:r w:rsidRPr="006109A3">
              <w:rPr>
                <w:rFonts w:ascii="Arial" w:hAnsi="Arial" w:cs="Arial"/>
                <w:i/>
                <w:iCs/>
                <w:sz w:val="20"/>
                <w:szCs w:val="20"/>
              </w:rPr>
              <w:t xml:space="preserve">INSIGNIA </w:t>
            </w:r>
            <w:r w:rsidR="006109A3">
              <w:rPr>
                <w:rFonts w:ascii="Arial" w:hAnsi="Arial" w:cs="Arial"/>
                <w:i/>
                <w:iCs/>
                <w:sz w:val="20"/>
                <w:szCs w:val="20"/>
              </w:rPr>
              <w:t>–</w:t>
            </w:r>
            <w:r w:rsidRPr="006109A3">
              <w:rPr>
                <w:rFonts w:ascii="Arial" w:hAnsi="Arial" w:cs="Arial"/>
                <w:i/>
                <w:iCs/>
                <w:sz w:val="20"/>
                <w:szCs w:val="20"/>
              </w:rPr>
              <w:t xml:space="preserve"> EU: Preparatory action for monitoring of environmental pollution using honey bees</w:t>
            </w:r>
            <w:r w:rsidR="006109A3">
              <w:rPr>
                <w:rFonts w:ascii="Arial" w:hAnsi="Arial" w:cs="Arial"/>
                <w:i/>
                <w:iCs/>
                <w:sz w:val="20"/>
                <w:szCs w:val="20"/>
              </w:rPr>
              <w:t xml:space="preserve">, </w:t>
            </w:r>
            <w:r w:rsidR="006109A3" w:rsidRPr="006109A3">
              <w:rPr>
                <w:rFonts w:ascii="Arial" w:hAnsi="Arial" w:cs="Arial"/>
                <w:sz w:val="20"/>
                <w:szCs w:val="20"/>
              </w:rPr>
              <w:t>PPPA</w:t>
            </w:r>
          </w:p>
        </w:tc>
        <w:tc>
          <w:tcPr>
            <w:tcW w:w="1984" w:type="dxa"/>
            <w:vAlign w:val="center"/>
          </w:tcPr>
          <w:p w14:paraId="6C4E7F6F" w14:textId="42BFACDB" w:rsidR="00BE1B92" w:rsidRPr="00B973C5"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01/01/2022 - 30/06/2024</w:t>
            </w:r>
          </w:p>
        </w:tc>
        <w:tc>
          <w:tcPr>
            <w:tcW w:w="2126" w:type="dxa"/>
            <w:vAlign w:val="center"/>
          </w:tcPr>
          <w:p w14:paraId="1A7BB532" w14:textId="307EDFCE"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10DDC9E6" w14:textId="77777777" w:rsidTr="003002A9">
        <w:trPr>
          <w:cantSplit/>
        </w:trPr>
        <w:tc>
          <w:tcPr>
            <w:tcW w:w="1828" w:type="dxa"/>
            <w:shd w:val="clear" w:color="auto" w:fill="FFFFFF"/>
          </w:tcPr>
          <w:p w14:paraId="2668435F" w14:textId="4409D5AC"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8ED6BB5" w14:textId="024428D2" w:rsidR="00BE1B92" w:rsidRPr="00397372" w:rsidRDefault="00BE1B92" w:rsidP="00BE1B92">
            <w:pPr>
              <w:spacing w:before="120" w:after="120" w:line="240" w:lineRule="auto"/>
              <w:rPr>
                <w:rFonts w:ascii="Arial" w:eastAsia="Times New Roman" w:hAnsi="Arial" w:cs="Times New Roman"/>
                <w:color w:val="595959"/>
                <w:sz w:val="18"/>
                <w:szCs w:val="24"/>
                <w:lang w:eastAsia="en-GB"/>
              </w:rPr>
            </w:pPr>
            <w:r>
              <w:rPr>
                <w:rFonts w:ascii="Arial" w:hAnsi="Arial" w:cs="Arial"/>
                <w:sz w:val="20"/>
                <w:szCs w:val="20"/>
              </w:rPr>
              <w:t xml:space="preserve">2021-1-ES01-K220-HED-000031988 - </w:t>
            </w:r>
            <w:r w:rsidRPr="006109A3">
              <w:rPr>
                <w:rFonts w:ascii="Arial" w:hAnsi="Arial" w:cs="Arial"/>
                <w:i/>
                <w:iCs/>
                <w:sz w:val="20"/>
                <w:szCs w:val="20"/>
              </w:rPr>
              <w:t>U-GREEN: University cooperation for promoting the GREEN transition and sustainable practices</w:t>
            </w:r>
            <w:r w:rsidR="006109A3">
              <w:rPr>
                <w:rFonts w:ascii="Arial" w:hAnsi="Arial" w:cs="Arial"/>
                <w:i/>
                <w:iCs/>
                <w:sz w:val="20"/>
                <w:szCs w:val="20"/>
              </w:rPr>
              <w:t xml:space="preserve">, </w:t>
            </w:r>
            <w:r w:rsidR="006109A3" w:rsidRPr="006109A3">
              <w:rPr>
                <w:rFonts w:ascii="Arial" w:hAnsi="Arial" w:cs="Arial"/>
                <w:sz w:val="20"/>
                <w:szCs w:val="20"/>
              </w:rPr>
              <w:t>Erasmus+ KA220</w:t>
            </w:r>
          </w:p>
        </w:tc>
        <w:tc>
          <w:tcPr>
            <w:tcW w:w="1984" w:type="dxa"/>
            <w:vAlign w:val="center"/>
          </w:tcPr>
          <w:p w14:paraId="1749AA37" w14:textId="7EA97B94"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01/01/2022 - 30/06/2024</w:t>
            </w:r>
          </w:p>
        </w:tc>
        <w:tc>
          <w:tcPr>
            <w:tcW w:w="2126" w:type="dxa"/>
            <w:vAlign w:val="center"/>
          </w:tcPr>
          <w:p w14:paraId="0013C0F3" w14:textId="128AFC36"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0732EA" w14:paraId="57E6E106" w14:textId="77777777" w:rsidTr="003002A9">
        <w:trPr>
          <w:cantSplit/>
        </w:trPr>
        <w:tc>
          <w:tcPr>
            <w:tcW w:w="1828" w:type="dxa"/>
            <w:shd w:val="clear" w:color="auto" w:fill="FFFFFF"/>
          </w:tcPr>
          <w:p w14:paraId="6E9D3709" w14:textId="4856F124"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20554B42" w14:textId="76E586DE" w:rsidR="00BE1B92" w:rsidRPr="00397372" w:rsidRDefault="00BE1B92" w:rsidP="00BE1B92">
            <w:pPr>
              <w:spacing w:before="120" w:after="120" w:line="240" w:lineRule="auto"/>
              <w:rPr>
                <w:rFonts w:ascii="Arial" w:eastAsia="Times New Roman" w:hAnsi="Arial" w:cs="Times New Roman"/>
                <w:color w:val="595959"/>
                <w:sz w:val="18"/>
                <w:szCs w:val="24"/>
                <w:lang w:eastAsia="en-GB"/>
              </w:rPr>
            </w:pPr>
            <w:r w:rsidRPr="006109A3">
              <w:rPr>
                <w:rFonts w:ascii="Arial" w:hAnsi="Arial" w:cs="Arial"/>
                <w:i/>
                <w:iCs/>
                <w:sz w:val="20"/>
                <w:szCs w:val="20"/>
              </w:rPr>
              <w:t>2021-1-ES01-KA220-SCH-000024243 - E-PRI4ALL: Open and digital resources for primary school principals to support inclusive education</w:t>
            </w:r>
            <w:r w:rsidR="006109A3">
              <w:rPr>
                <w:rFonts w:ascii="Arial" w:hAnsi="Arial" w:cs="Arial"/>
                <w:sz w:val="20"/>
                <w:szCs w:val="20"/>
              </w:rPr>
              <w:t xml:space="preserve">, </w:t>
            </w:r>
            <w:r w:rsidR="006109A3" w:rsidRPr="006109A3">
              <w:rPr>
                <w:rFonts w:ascii="Arial" w:hAnsi="Arial" w:cs="Arial"/>
                <w:sz w:val="20"/>
                <w:szCs w:val="20"/>
              </w:rPr>
              <w:t>Erasmus+ KA220</w:t>
            </w:r>
          </w:p>
        </w:tc>
        <w:tc>
          <w:tcPr>
            <w:tcW w:w="1984" w:type="dxa"/>
            <w:vAlign w:val="center"/>
          </w:tcPr>
          <w:p w14:paraId="0334E78A" w14:textId="46F6E270"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01/02/2022 - 01/02/2024</w:t>
            </w:r>
          </w:p>
        </w:tc>
        <w:tc>
          <w:tcPr>
            <w:tcW w:w="2126" w:type="dxa"/>
            <w:vAlign w:val="center"/>
          </w:tcPr>
          <w:p w14:paraId="1FA35454" w14:textId="78FA4E2C"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0732EA" w14:paraId="0A47E2A2" w14:textId="77777777" w:rsidTr="003002A9">
        <w:trPr>
          <w:cantSplit/>
        </w:trPr>
        <w:tc>
          <w:tcPr>
            <w:tcW w:w="1828" w:type="dxa"/>
            <w:shd w:val="clear" w:color="auto" w:fill="FFFFFF"/>
          </w:tcPr>
          <w:p w14:paraId="14E5B57D" w14:textId="6EA285A8"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B702FBC" w14:textId="582ECC03" w:rsidR="00BE1B92" w:rsidRPr="006109A3" w:rsidRDefault="00BE1B92"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BONEX: Boosting Nexus Framework Implementation in the Mediterranean</w:t>
            </w:r>
            <w:r w:rsidR="006109A3">
              <w:rPr>
                <w:rFonts w:ascii="Arial" w:hAnsi="Arial" w:cs="Arial"/>
                <w:i/>
                <w:iCs/>
                <w:sz w:val="20"/>
                <w:szCs w:val="20"/>
              </w:rPr>
              <w:t xml:space="preserve">, </w:t>
            </w:r>
            <w:r w:rsidR="006109A3" w:rsidRPr="006109A3">
              <w:rPr>
                <w:rFonts w:ascii="Arial" w:hAnsi="Arial" w:cs="Arial"/>
                <w:sz w:val="20"/>
                <w:szCs w:val="20"/>
              </w:rPr>
              <w:t>PRIMA</w:t>
            </w:r>
          </w:p>
        </w:tc>
        <w:tc>
          <w:tcPr>
            <w:tcW w:w="1984" w:type="dxa"/>
            <w:vAlign w:val="center"/>
          </w:tcPr>
          <w:p w14:paraId="29E42966" w14:textId="75E7559C"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01/05/2022 - 30/04/2025</w:t>
            </w:r>
          </w:p>
        </w:tc>
        <w:tc>
          <w:tcPr>
            <w:tcW w:w="2126" w:type="dxa"/>
            <w:vAlign w:val="center"/>
          </w:tcPr>
          <w:p w14:paraId="3114E953" w14:textId="54DC6DCD"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37271FE7" w14:textId="77777777" w:rsidTr="003002A9">
        <w:trPr>
          <w:cantSplit/>
        </w:trPr>
        <w:tc>
          <w:tcPr>
            <w:tcW w:w="1828" w:type="dxa"/>
            <w:shd w:val="clear" w:color="auto" w:fill="FFFFFF"/>
          </w:tcPr>
          <w:p w14:paraId="7DA416F5" w14:textId="6BEE6E6C"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B11C1DF" w14:textId="34364AD6" w:rsidR="00BE1B92" w:rsidRPr="006109A3" w:rsidRDefault="00BE1B92"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FOODCoST: FOOD Costing and Internalisation of Externalities for System Transition</w:t>
            </w:r>
            <w:r w:rsidR="006109A3">
              <w:rPr>
                <w:rFonts w:ascii="Arial" w:hAnsi="Arial" w:cs="Arial"/>
                <w:i/>
                <w:iCs/>
                <w:sz w:val="20"/>
                <w:szCs w:val="20"/>
              </w:rPr>
              <w:t xml:space="preserve">, </w:t>
            </w:r>
            <w:r w:rsidR="006109A3" w:rsidRPr="006109A3">
              <w:rPr>
                <w:rFonts w:ascii="Arial" w:hAnsi="Arial" w:cs="Arial"/>
                <w:sz w:val="20"/>
                <w:szCs w:val="20"/>
              </w:rPr>
              <w:t>Horizon Europe</w:t>
            </w:r>
          </w:p>
        </w:tc>
        <w:tc>
          <w:tcPr>
            <w:tcW w:w="1984" w:type="dxa"/>
            <w:vAlign w:val="center"/>
          </w:tcPr>
          <w:p w14:paraId="13474E13" w14:textId="46CC2B3F"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01/06/2022 - 31/05/2026</w:t>
            </w:r>
          </w:p>
        </w:tc>
        <w:tc>
          <w:tcPr>
            <w:tcW w:w="2126" w:type="dxa"/>
            <w:vAlign w:val="center"/>
          </w:tcPr>
          <w:p w14:paraId="318ADC03" w14:textId="276D46D0"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3B1C6A41" w14:textId="77777777" w:rsidTr="003002A9">
        <w:trPr>
          <w:cantSplit/>
        </w:trPr>
        <w:tc>
          <w:tcPr>
            <w:tcW w:w="1828" w:type="dxa"/>
            <w:shd w:val="clear" w:color="auto" w:fill="FFFFFF"/>
          </w:tcPr>
          <w:p w14:paraId="5319907B" w14:textId="350F10C2"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6C8941B" w14:textId="73B0A6EB" w:rsidR="00BE1B92" w:rsidRPr="006109A3" w:rsidRDefault="00BE1B92"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REALM: Reusing Effluents from Agriculture to unLock the potential of Microalgae</w:t>
            </w:r>
            <w:r w:rsidR="006109A3">
              <w:rPr>
                <w:rFonts w:ascii="Arial" w:hAnsi="Arial" w:cs="Arial"/>
                <w:i/>
                <w:iCs/>
                <w:sz w:val="20"/>
                <w:szCs w:val="20"/>
              </w:rPr>
              <w:t xml:space="preserve">, </w:t>
            </w:r>
            <w:r w:rsidR="006109A3" w:rsidRPr="006109A3">
              <w:rPr>
                <w:rFonts w:ascii="Arial" w:hAnsi="Arial" w:cs="Arial"/>
                <w:sz w:val="20"/>
                <w:szCs w:val="20"/>
              </w:rPr>
              <w:t>Horizon Europe</w:t>
            </w:r>
          </w:p>
        </w:tc>
        <w:tc>
          <w:tcPr>
            <w:tcW w:w="1984" w:type="dxa"/>
            <w:vAlign w:val="center"/>
          </w:tcPr>
          <w:p w14:paraId="27E685FC" w14:textId="296BF5EE"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01/07/2022 </w:t>
            </w:r>
            <w:r w:rsidR="006109A3">
              <w:rPr>
                <w:rFonts w:ascii="Arial" w:hAnsi="Arial" w:cs="Arial"/>
                <w:sz w:val="20"/>
                <w:szCs w:val="20"/>
              </w:rPr>
              <w:t>–</w:t>
            </w:r>
            <w:r>
              <w:rPr>
                <w:rFonts w:ascii="Arial" w:hAnsi="Arial" w:cs="Arial"/>
                <w:sz w:val="20"/>
                <w:szCs w:val="20"/>
              </w:rPr>
              <w:t xml:space="preserve"> 30/06/2026</w:t>
            </w:r>
          </w:p>
        </w:tc>
        <w:tc>
          <w:tcPr>
            <w:tcW w:w="2126" w:type="dxa"/>
            <w:vAlign w:val="center"/>
          </w:tcPr>
          <w:p w14:paraId="51AED489" w14:textId="26425E46"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6545D723" w14:textId="77777777" w:rsidTr="003002A9">
        <w:trPr>
          <w:cantSplit/>
        </w:trPr>
        <w:tc>
          <w:tcPr>
            <w:tcW w:w="1828" w:type="dxa"/>
            <w:shd w:val="clear" w:color="auto" w:fill="FFFFFF"/>
          </w:tcPr>
          <w:p w14:paraId="2610CAA1" w14:textId="1E02AF21"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6D3A3E0E" w14:textId="12BB37D8" w:rsidR="00BE1B92" w:rsidRPr="006109A3" w:rsidRDefault="00BE1B92"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CLIMATE FARM DEMO: A European-Wide Network of Pilot Farmers Implementing and Demostrating Climate Smart Solutions</w:t>
            </w:r>
            <w:r w:rsidR="006109A3">
              <w:rPr>
                <w:rFonts w:ascii="Arial" w:hAnsi="Arial" w:cs="Arial"/>
                <w:i/>
                <w:iCs/>
                <w:sz w:val="20"/>
                <w:szCs w:val="20"/>
              </w:rPr>
              <w:t xml:space="preserve">, </w:t>
            </w:r>
            <w:r w:rsidR="006109A3" w:rsidRPr="006109A3">
              <w:rPr>
                <w:rFonts w:ascii="Arial" w:hAnsi="Arial" w:cs="Arial"/>
                <w:sz w:val="20"/>
                <w:szCs w:val="20"/>
              </w:rPr>
              <w:t>Horizon Europe</w:t>
            </w:r>
          </w:p>
        </w:tc>
        <w:tc>
          <w:tcPr>
            <w:tcW w:w="1984" w:type="dxa"/>
            <w:vAlign w:val="center"/>
          </w:tcPr>
          <w:p w14:paraId="6E6B886F" w14:textId="27E89AA4"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01/10/2022 - 30/09/2029</w:t>
            </w:r>
          </w:p>
        </w:tc>
        <w:tc>
          <w:tcPr>
            <w:tcW w:w="2126" w:type="dxa"/>
            <w:vAlign w:val="center"/>
          </w:tcPr>
          <w:p w14:paraId="2E5DF326" w14:textId="5B276C8F"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26D0BF12" w14:textId="77777777" w:rsidTr="003002A9">
        <w:trPr>
          <w:cantSplit/>
        </w:trPr>
        <w:tc>
          <w:tcPr>
            <w:tcW w:w="1828" w:type="dxa"/>
            <w:shd w:val="clear" w:color="auto" w:fill="FFFFFF"/>
          </w:tcPr>
          <w:p w14:paraId="6ECED238" w14:textId="680557DB"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F639380" w14:textId="5E2E5480" w:rsidR="00BE1B92" w:rsidRPr="006109A3" w:rsidRDefault="00BE1B92"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CODECS: Maximising the CO-benefits of agricultural Digitalisation through conducive digital E</w:t>
            </w:r>
            <w:r w:rsidR="006109A3" w:rsidRPr="006109A3">
              <w:rPr>
                <w:rFonts w:ascii="Arial" w:hAnsi="Arial" w:cs="Arial"/>
                <w:i/>
                <w:iCs/>
                <w:sz w:val="20"/>
                <w:szCs w:val="20"/>
              </w:rPr>
              <w:t>c</w:t>
            </w:r>
            <w:r w:rsidRPr="006109A3">
              <w:rPr>
                <w:rFonts w:ascii="Arial" w:hAnsi="Arial" w:cs="Arial"/>
                <w:i/>
                <w:iCs/>
                <w:sz w:val="20"/>
                <w:szCs w:val="20"/>
              </w:rPr>
              <w:t>oSystems</w:t>
            </w:r>
            <w:r w:rsidR="006109A3">
              <w:rPr>
                <w:rFonts w:ascii="Arial" w:hAnsi="Arial" w:cs="Arial"/>
                <w:i/>
                <w:iCs/>
                <w:sz w:val="20"/>
                <w:szCs w:val="20"/>
              </w:rPr>
              <w:t xml:space="preserve">, </w:t>
            </w:r>
            <w:r w:rsidR="006109A3" w:rsidRPr="006109A3">
              <w:rPr>
                <w:rFonts w:ascii="Arial" w:hAnsi="Arial" w:cs="Arial"/>
                <w:sz w:val="20"/>
                <w:szCs w:val="20"/>
              </w:rPr>
              <w:t>Horizon Europe</w:t>
            </w:r>
          </w:p>
        </w:tc>
        <w:tc>
          <w:tcPr>
            <w:tcW w:w="1984" w:type="dxa"/>
            <w:vAlign w:val="center"/>
          </w:tcPr>
          <w:p w14:paraId="7A1E515D" w14:textId="357B67E0"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01/10/2022 </w:t>
            </w:r>
            <w:r w:rsidR="006109A3">
              <w:rPr>
                <w:rFonts w:ascii="Arial" w:hAnsi="Arial" w:cs="Arial"/>
                <w:sz w:val="20"/>
                <w:szCs w:val="20"/>
              </w:rPr>
              <w:t>–</w:t>
            </w:r>
            <w:r>
              <w:rPr>
                <w:rFonts w:ascii="Arial" w:hAnsi="Arial" w:cs="Arial"/>
                <w:sz w:val="20"/>
                <w:szCs w:val="20"/>
              </w:rPr>
              <w:t xml:space="preserve"> 30/09/2026</w:t>
            </w:r>
          </w:p>
        </w:tc>
        <w:tc>
          <w:tcPr>
            <w:tcW w:w="2126" w:type="dxa"/>
            <w:vAlign w:val="center"/>
          </w:tcPr>
          <w:p w14:paraId="78246201" w14:textId="127C8E95"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5B8E5FC4" w14:textId="77777777" w:rsidTr="003002A9">
        <w:trPr>
          <w:cantSplit/>
        </w:trPr>
        <w:tc>
          <w:tcPr>
            <w:tcW w:w="1828" w:type="dxa"/>
            <w:shd w:val="clear" w:color="auto" w:fill="FFFFFF"/>
          </w:tcPr>
          <w:p w14:paraId="2C3A547C" w14:textId="300868B7"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4C7E639" w14:textId="7B1FA6B0" w:rsidR="00BE1B92" w:rsidRPr="006109A3" w:rsidRDefault="00BE1B92"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HYDRO-17: Improving water management in semi-arid regions</w:t>
            </w:r>
            <w:r w:rsidR="006109A3">
              <w:rPr>
                <w:rFonts w:ascii="Arial" w:hAnsi="Arial" w:cs="Arial"/>
                <w:i/>
                <w:iCs/>
                <w:sz w:val="20"/>
                <w:szCs w:val="20"/>
              </w:rPr>
              <w:t xml:space="preserve">, </w:t>
            </w:r>
            <w:r w:rsidR="004055F6" w:rsidRPr="004055F6">
              <w:rPr>
                <w:rFonts w:ascii="Arial" w:hAnsi="Arial" w:cs="Arial"/>
                <w:sz w:val="20"/>
                <w:szCs w:val="20"/>
              </w:rPr>
              <w:t>Marie Curie IF</w:t>
            </w:r>
          </w:p>
        </w:tc>
        <w:tc>
          <w:tcPr>
            <w:tcW w:w="1984" w:type="dxa"/>
            <w:vAlign w:val="center"/>
          </w:tcPr>
          <w:p w14:paraId="13D7F5FF" w14:textId="69D74AFA"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01/10/2022 </w:t>
            </w:r>
            <w:r w:rsidR="004055F6">
              <w:rPr>
                <w:rFonts w:ascii="Arial" w:hAnsi="Arial" w:cs="Arial"/>
                <w:sz w:val="20"/>
                <w:szCs w:val="20"/>
              </w:rPr>
              <w:t>–</w:t>
            </w:r>
            <w:r>
              <w:rPr>
                <w:rFonts w:ascii="Arial" w:hAnsi="Arial" w:cs="Arial"/>
                <w:sz w:val="20"/>
                <w:szCs w:val="20"/>
              </w:rPr>
              <w:t xml:space="preserve"> 30/09/2024</w:t>
            </w:r>
          </w:p>
        </w:tc>
        <w:tc>
          <w:tcPr>
            <w:tcW w:w="2126" w:type="dxa"/>
            <w:vAlign w:val="center"/>
          </w:tcPr>
          <w:p w14:paraId="5F04F095" w14:textId="2B4E3AA5" w:rsidR="00BE1B92" w:rsidRDefault="00D8259C"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0732EA" w14:paraId="7DC56255" w14:textId="77777777" w:rsidTr="003002A9">
        <w:trPr>
          <w:cantSplit/>
        </w:trPr>
        <w:tc>
          <w:tcPr>
            <w:tcW w:w="1828" w:type="dxa"/>
            <w:shd w:val="clear" w:color="auto" w:fill="FFFFFF"/>
          </w:tcPr>
          <w:p w14:paraId="3B97C33F" w14:textId="4DA60D7F"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82A0960" w14:textId="228444FA" w:rsidR="00BE1B92" w:rsidRPr="004055F6" w:rsidRDefault="00BE1B92" w:rsidP="00BE1B92">
            <w:pPr>
              <w:spacing w:before="120" w:after="120" w:line="240" w:lineRule="auto"/>
              <w:rPr>
                <w:rFonts w:ascii="Arial" w:eastAsia="Times New Roman" w:hAnsi="Arial" w:cs="Times New Roman"/>
                <w:i/>
                <w:iCs/>
                <w:color w:val="595959"/>
                <w:sz w:val="18"/>
                <w:szCs w:val="24"/>
                <w:lang w:eastAsia="en-GB"/>
              </w:rPr>
            </w:pPr>
            <w:r w:rsidRPr="004055F6">
              <w:rPr>
                <w:rFonts w:ascii="Arial" w:hAnsi="Arial" w:cs="Arial"/>
                <w:i/>
                <w:iCs/>
                <w:sz w:val="20"/>
                <w:szCs w:val="20"/>
              </w:rPr>
              <w:t>ECONUTRI: Innovative concepts and technologies for ECOlogically sustainable NUTRIent management</w:t>
            </w:r>
            <w:r w:rsidR="004055F6">
              <w:rPr>
                <w:rFonts w:ascii="Arial" w:hAnsi="Arial" w:cs="Arial"/>
                <w:i/>
                <w:iCs/>
                <w:sz w:val="20"/>
                <w:szCs w:val="20"/>
              </w:rPr>
              <w:t xml:space="preserve">, </w:t>
            </w:r>
            <w:r w:rsidR="004055F6" w:rsidRPr="006109A3">
              <w:rPr>
                <w:rFonts w:ascii="Arial" w:hAnsi="Arial" w:cs="Arial"/>
                <w:sz w:val="20"/>
                <w:szCs w:val="20"/>
              </w:rPr>
              <w:t>Horizon Europe</w:t>
            </w:r>
          </w:p>
        </w:tc>
        <w:tc>
          <w:tcPr>
            <w:tcW w:w="1984" w:type="dxa"/>
            <w:vAlign w:val="center"/>
          </w:tcPr>
          <w:p w14:paraId="0FB67847" w14:textId="1A7B16B3"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01/11/2022 </w:t>
            </w:r>
            <w:r w:rsidR="004055F6">
              <w:rPr>
                <w:rFonts w:ascii="Arial" w:hAnsi="Arial" w:cs="Arial"/>
                <w:sz w:val="20"/>
                <w:szCs w:val="20"/>
              </w:rPr>
              <w:t>–</w:t>
            </w:r>
            <w:r>
              <w:rPr>
                <w:rFonts w:ascii="Arial" w:hAnsi="Arial" w:cs="Arial"/>
                <w:sz w:val="20"/>
                <w:szCs w:val="20"/>
              </w:rPr>
              <w:t xml:space="preserve"> 30/04/2026</w:t>
            </w:r>
          </w:p>
        </w:tc>
        <w:tc>
          <w:tcPr>
            <w:tcW w:w="2126" w:type="dxa"/>
            <w:vAlign w:val="center"/>
          </w:tcPr>
          <w:p w14:paraId="6630EB72" w14:textId="1435B8BC"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0732EA" w14:paraId="6E9DB33D" w14:textId="77777777" w:rsidTr="003002A9">
        <w:trPr>
          <w:cantSplit/>
        </w:trPr>
        <w:tc>
          <w:tcPr>
            <w:tcW w:w="1828" w:type="dxa"/>
            <w:shd w:val="clear" w:color="auto" w:fill="FFFFFF"/>
          </w:tcPr>
          <w:p w14:paraId="3551CE97" w14:textId="766092E1" w:rsidR="00BE1B92" w:rsidRPr="00D8259C" w:rsidRDefault="00BE1B92"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1E6F34AC" w14:textId="0DCAC321" w:rsidR="00BE1B92" w:rsidRPr="004055F6" w:rsidRDefault="00BE1B92" w:rsidP="00BE1B92">
            <w:pPr>
              <w:spacing w:before="120" w:after="120" w:line="240" w:lineRule="auto"/>
              <w:rPr>
                <w:rFonts w:ascii="Arial" w:eastAsia="Times New Roman" w:hAnsi="Arial" w:cs="Times New Roman"/>
                <w:i/>
                <w:iCs/>
                <w:color w:val="595959"/>
                <w:sz w:val="18"/>
                <w:szCs w:val="24"/>
                <w:lang w:eastAsia="en-GB"/>
              </w:rPr>
            </w:pPr>
            <w:r w:rsidRPr="004055F6">
              <w:rPr>
                <w:rFonts w:ascii="Arial" w:hAnsi="Arial" w:cs="Arial"/>
                <w:i/>
                <w:iCs/>
                <w:sz w:val="20"/>
                <w:szCs w:val="20"/>
              </w:rPr>
              <w:t>AGROTECHDIH: Andalucía Agrotech Digital Innovation Hub</w:t>
            </w:r>
            <w:r w:rsidR="004055F6">
              <w:rPr>
                <w:rFonts w:ascii="Arial" w:hAnsi="Arial" w:cs="Arial"/>
                <w:i/>
                <w:iCs/>
                <w:sz w:val="20"/>
                <w:szCs w:val="20"/>
              </w:rPr>
              <w:t xml:space="preserve">, </w:t>
            </w:r>
            <w:r w:rsidR="004055F6" w:rsidRPr="004055F6">
              <w:rPr>
                <w:rFonts w:ascii="Arial" w:hAnsi="Arial" w:cs="Arial"/>
                <w:sz w:val="20"/>
                <w:szCs w:val="20"/>
              </w:rPr>
              <w:t>Digital-Simple</w:t>
            </w:r>
          </w:p>
        </w:tc>
        <w:tc>
          <w:tcPr>
            <w:tcW w:w="1984" w:type="dxa"/>
            <w:vAlign w:val="center"/>
          </w:tcPr>
          <w:p w14:paraId="2B447EB5" w14:textId="5A970B74" w:rsidR="00BE1B92" w:rsidRPr="00633B39"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01/01/2023 - 31/12/2025</w:t>
            </w:r>
          </w:p>
        </w:tc>
        <w:tc>
          <w:tcPr>
            <w:tcW w:w="2126" w:type="dxa"/>
            <w:vAlign w:val="center"/>
          </w:tcPr>
          <w:p w14:paraId="7DBD9F85" w14:textId="6BFCBBBE" w:rsidR="00BE1B92" w:rsidRDefault="00BE1B92"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5D4CC6BB" w14:textId="77777777" w:rsidTr="003002A9">
        <w:trPr>
          <w:cantSplit/>
        </w:trPr>
        <w:tc>
          <w:tcPr>
            <w:tcW w:w="1828" w:type="dxa"/>
            <w:shd w:val="clear" w:color="auto" w:fill="FFFFFF"/>
          </w:tcPr>
          <w:p w14:paraId="55EB974D" w14:textId="71EFC875" w:rsidR="00BE1B92" w:rsidRPr="00D8259C" w:rsidRDefault="00BE1B92"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A1850F2" w14:textId="6B2C9013" w:rsidR="00BE1B92" w:rsidRPr="00BE1B92" w:rsidRDefault="00BE1B92" w:rsidP="00BE1B92">
            <w:pPr>
              <w:spacing w:before="120" w:after="120"/>
            </w:pPr>
            <w:r w:rsidRPr="004055F6">
              <w:rPr>
                <w:rFonts w:ascii="Arial" w:hAnsi="Arial" w:cs="Arial"/>
                <w:i/>
                <w:iCs/>
                <w:sz w:val="20"/>
                <w:szCs w:val="20"/>
              </w:rPr>
              <w:t>101082209 - CIRCULAR: Circular Economy Living Laboratories supporting Social Innovation in Southeast Asia</w:t>
            </w:r>
            <w:r w:rsidR="00D8259C" w:rsidRPr="004055F6">
              <w:rPr>
                <w:rFonts w:ascii="Arial" w:hAnsi="Arial" w:cs="Arial"/>
                <w:i/>
                <w:iCs/>
                <w:sz w:val="20"/>
                <w:szCs w:val="20"/>
              </w:rPr>
              <w:t>,</w:t>
            </w:r>
            <w:r w:rsidR="00D8259C">
              <w:rPr>
                <w:rFonts w:ascii="Arial" w:hAnsi="Arial" w:cs="Arial"/>
                <w:sz w:val="20"/>
                <w:szCs w:val="20"/>
              </w:rPr>
              <w:t xml:space="preserve"> </w:t>
            </w:r>
            <w:r w:rsidR="004055F6">
              <w:rPr>
                <w:rFonts w:ascii="Arial" w:hAnsi="Arial" w:cs="Arial"/>
                <w:sz w:val="20"/>
                <w:szCs w:val="20"/>
              </w:rPr>
              <w:t xml:space="preserve">Erasmus+ </w:t>
            </w:r>
            <w:r w:rsidR="00D8259C">
              <w:rPr>
                <w:rFonts w:ascii="Arial" w:hAnsi="Arial" w:cs="Arial"/>
                <w:sz w:val="20"/>
                <w:szCs w:val="20"/>
              </w:rPr>
              <w:t>Capacity Building for Higher Education</w:t>
            </w:r>
            <w:r w:rsidR="004055F6">
              <w:rPr>
                <w:rFonts w:ascii="Arial" w:hAnsi="Arial" w:cs="Arial"/>
                <w:sz w:val="20"/>
                <w:szCs w:val="20"/>
              </w:rPr>
              <w:t xml:space="preserve">. </w:t>
            </w:r>
          </w:p>
        </w:tc>
        <w:tc>
          <w:tcPr>
            <w:tcW w:w="1984" w:type="dxa"/>
            <w:vAlign w:val="center"/>
          </w:tcPr>
          <w:p w14:paraId="21E623F1" w14:textId="6F9F5607"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01/01/2023 - 31/12/2025</w:t>
            </w:r>
          </w:p>
        </w:tc>
        <w:tc>
          <w:tcPr>
            <w:tcW w:w="2126" w:type="dxa"/>
            <w:vAlign w:val="center"/>
          </w:tcPr>
          <w:p w14:paraId="14FD87BB" w14:textId="59BB51B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0A6B0051" w14:textId="77777777" w:rsidTr="003002A9">
        <w:trPr>
          <w:cantSplit/>
        </w:trPr>
        <w:tc>
          <w:tcPr>
            <w:tcW w:w="1828" w:type="dxa"/>
            <w:shd w:val="clear" w:color="auto" w:fill="FFFFFF"/>
          </w:tcPr>
          <w:p w14:paraId="6570DDCE" w14:textId="16EA2120" w:rsidR="00BE1B92" w:rsidRPr="00D8259C" w:rsidRDefault="00BE1B92"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35FA1AED" w14:textId="24003F4D" w:rsidR="00BE1B92" w:rsidRPr="00BE1B92" w:rsidRDefault="00BE1B92" w:rsidP="00BE1B92">
            <w:pPr>
              <w:spacing w:before="120" w:after="120"/>
            </w:pPr>
            <w:r w:rsidRPr="004055F6">
              <w:rPr>
                <w:rFonts w:ascii="Arial" w:hAnsi="Arial" w:cs="Arial"/>
                <w:i/>
                <w:iCs/>
                <w:sz w:val="20"/>
                <w:szCs w:val="20"/>
              </w:rPr>
              <w:t>101089386 - UNIGREEN:</w:t>
            </w:r>
            <w:r>
              <w:rPr>
                <w:rFonts w:ascii="Arial" w:hAnsi="Arial" w:cs="Arial"/>
                <w:sz w:val="20"/>
                <w:szCs w:val="20"/>
              </w:rPr>
              <w:t xml:space="preserve"> The Green European University</w:t>
            </w:r>
            <w:r w:rsidR="004055F6">
              <w:rPr>
                <w:rFonts w:ascii="Arial" w:hAnsi="Arial" w:cs="Arial"/>
                <w:sz w:val="20"/>
                <w:szCs w:val="20"/>
              </w:rPr>
              <w:t>, Erasmus+ European Universities initiative</w:t>
            </w:r>
          </w:p>
        </w:tc>
        <w:tc>
          <w:tcPr>
            <w:tcW w:w="1984" w:type="dxa"/>
            <w:vAlign w:val="center"/>
          </w:tcPr>
          <w:p w14:paraId="56E7CFF0" w14:textId="2E2F2DE3"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01/01/2023 </w:t>
            </w:r>
            <w:r w:rsidR="004055F6">
              <w:rPr>
                <w:rFonts w:ascii="Arial" w:hAnsi="Arial" w:cs="Arial"/>
                <w:sz w:val="20"/>
                <w:szCs w:val="20"/>
              </w:rPr>
              <w:t>–</w:t>
            </w:r>
            <w:r>
              <w:rPr>
                <w:rFonts w:ascii="Arial" w:hAnsi="Arial" w:cs="Arial"/>
                <w:sz w:val="20"/>
                <w:szCs w:val="20"/>
              </w:rPr>
              <w:t xml:space="preserve"> 31/12/2026</w:t>
            </w:r>
          </w:p>
        </w:tc>
        <w:tc>
          <w:tcPr>
            <w:tcW w:w="2126" w:type="dxa"/>
            <w:vAlign w:val="center"/>
          </w:tcPr>
          <w:p w14:paraId="1620FBDD" w14:textId="023BF19E"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BE1B92" w14:paraId="6C1F4C17" w14:textId="77777777" w:rsidTr="003002A9">
        <w:trPr>
          <w:cantSplit/>
        </w:trPr>
        <w:tc>
          <w:tcPr>
            <w:tcW w:w="1828" w:type="dxa"/>
            <w:shd w:val="clear" w:color="auto" w:fill="FFFFFF"/>
          </w:tcPr>
          <w:p w14:paraId="45F7CB4A" w14:textId="2F057C67" w:rsidR="00BE1B92" w:rsidRPr="00D8259C" w:rsidRDefault="00BE1B92"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E3EA1A3" w14:textId="550819AB" w:rsidR="00BE1B92" w:rsidRPr="004055F6" w:rsidRDefault="00BE1B92" w:rsidP="00BE1B92">
            <w:pPr>
              <w:spacing w:before="120" w:after="120"/>
            </w:pPr>
            <w:r w:rsidRPr="004055F6">
              <w:rPr>
                <w:rFonts w:ascii="Arial" w:hAnsi="Arial" w:cs="Arial"/>
                <w:i/>
                <w:iCs/>
                <w:sz w:val="20"/>
                <w:szCs w:val="20"/>
              </w:rPr>
              <w:t>PATH2DEA: Paving the Way towards Digitalisation Enabling Agroecology</w:t>
            </w:r>
            <w:r w:rsidR="004055F6">
              <w:rPr>
                <w:rFonts w:ascii="Arial" w:hAnsi="Arial" w:cs="Arial"/>
                <w:i/>
                <w:iCs/>
                <w:sz w:val="20"/>
                <w:szCs w:val="20"/>
              </w:rPr>
              <w:t xml:space="preserve">, </w:t>
            </w:r>
            <w:r w:rsidR="004055F6">
              <w:rPr>
                <w:rFonts w:ascii="Arial" w:hAnsi="Arial" w:cs="Arial"/>
                <w:sz w:val="20"/>
                <w:szCs w:val="20"/>
              </w:rPr>
              <w:t>Horizon Europe</w:t>
            </w:r>
          </w:p>
        </w:tc>
        <w:tc>
          <w:tcPr>
            <w:tcW w:w="1984" w:type="dxa"/>
            <w:vAlign w:val="center"/>
          </w:tcPr>
          <w:p w14:paraId="53CBB631" w14:textId="5D5CD367"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01/01/2023 </w:t>
            </w:r>
            <w:r w:rsidR="004055F6">
              <w:rPr>
                <w:rFonts w:ascii="Arial" w:hAnsi="Arial" w:cs="Arial"/>
                <w:sz w:val="20"/>
                <w:szCs w:val="20"/>
              </w:rPr>
              <w:t>–</w:t>
            </w:r>
            <w:r>
              <w:rPr>
                <w:rFonts w:ascii="Arial" w:hAnsi="Arial" w:cs="Arial"/>
                <w:sz w:val="20"/>
                <w:szCs w:val="20"/>
              </w:rPr>
              <w:t xml:space="preserve"> 31/12/2025</w:t>
            </w:r>
          </w:p>
        </w:tc>
        <w:tc>
          <w:tcPr>
            <w:tcW w:w="2126" w:type="dxa"/>
            <w:vAlign w:val="center"/>
          </w:tcPr>
          <w:p w14:paraId="491956AF" w14:textId="50B0FD1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251FEDFC" w14:textId="77777777" w:rsidTr="003002A9">
        <w:trPr>
          <w:cantSplit/>
        </w:trPr>
        <w:tc>
          <w:tcPr>
            <w:tcW w:w="1828" w:type="dxa"/>
            <w:shd w:val="clear" w:color="auto" w:fill="FFFFFF"/>
          </w:tcPr>
          <w:p w14:paraId="07B70A5E" w14:textId="0082429B" w:rsidR="00BE1B92" w:rsidRPr="00D8259C" w:rsidRDefault="00BE1B92"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4155CF1" w14:textId="6CB609F6" w:rsidR="00BE1B92" w:rsidRPr="004055F6" w:rsidRDefault="00BE1B92" w:rsidP="00BE1B92">
            <w:pPr>
              <w:spacing w:before="120" w:after="120"/>
              <w:rPr>
                <w:i/>
                <w:iCs/>
              </w:rPr>
            </w:pPr>
            <w:r w:rsidRPr="004055F6">
              <w:rPr>
                <w:rFonts w:ascii="Arial" w:hAnsi="Arial" w:cs="Arial"/>
                <w:i/>
                <w:iCs/>
                <w:sz w:val="20"/>
                <w:szCs w:val="20"/>
              </w:rPr>
              <w:t>EURL-FV-UAL 2023-2024</w:t>
            </w:r>
            <w:r w:rsidR="004055F6">
              <w:rPr>
                <w:rFonts w:ascii="Arial" w:hAnsi="Arial" w:cs="Arial"/>
                <w:i/>
                <w:iCs/>
                <w:sz w:val="20"/>
                <w:szCs w:val="20"/>
              </w:rPr>
              <w:t xml:space="preserve">, </w:t>
            </w:r>
            <w:r w:rsidR="004055F6" w:rsidRPr="004055F6">
              <w:rPr>
                <w:rFonts w:ascii="Arial" w:hAnsi="Arial" w:cs="Arial"/>
                <w:sz w:val="20"/>
                <w:szCs w:val="20"/>
              </w:rPr>
              <w:t>EU reference laboratories (EURLs)</w:t>
            </w:r>
          </w:p>
        </w:tc>
        <w:tc>
          <w:tcPr>
            <w:tcW w:w="1984" w:type="dxa"/>
            <w:vAlign w:val="center"/>
          </w:tcPr>
          <w:p w14:paraId="129B4426" w14:textId="71DE7392"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01/01/2023 - 31/12/2024</w:t>
            </w:r>
          </w:p>
        </w:tc>
        <w:tc>
          <w:tcPr>
            <w:tcW w:w="2126" w:type="dxa"/>
            <w:vAlign w:val="center"/>
          </w:tcPr>
          <w:p w14:paraId="69921AED" w14:textId="753EC594"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BE1B92" w14:paraId="45D283AD" w14:textId="77777777" w:rsidTr="003002A9">
        <w:trPr>
          <w:cantSplit/>
        </w:trPr>
        <w:tc>
          <w:tcPr>
            <w:tcW w:w="1828" w:type="dxa"/>
            <w:shd w:val="clear" w:color="auto" w:fill="FFFFFF"/>
          </w:tcPr>
          <w:p w14:paraId="54F9A800" w14:textId="2041D6DA" w:rsidR="00BE1B92" w:rsidRPr="00D8259C" w:rsidRDefault="00BE1B92"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8AEDE79" w14:textId="2C6BB7F6" w:rsidR="00BE1B92" w:rsidRPr="004055F6" w:rsidRDefault="00BE1B92" w:rsidP="00BE1B92">
            <w:pPr>
              <w:spacing w:before="120" w:after="120"/>
            </w:pPr>
            <w:r w:rsidRPr="004055F6">
              <w:rPr>
                <w:rFonts w:ascii="Arial" w:hAnsi="Arial" w:cs="Arial"/>
                <w:i/>
                <w:iCs/>
                <w:sz w:val="20"/>
                <w:szCs w:val="20"/>
              </w:rPr>
              <w:t>101086809 - Sust- HEIn: Fostering whole institution approach to sustainability in HE through systems thinking</w:t>
            </w:r>
            <w:r w:rsidR="004055F6">
              <w:rPr>
                <w:rFonts w:ascii="Arial" w:hAnsi="Arial" w:cs="Arial"/>
                <w:i/>
                <w:iCs/>
                <w:sz w:val="20"/>
                <w:szCs w:val="20"/>
              </w:rPr>
              <w:t xml:space="preserve">, </w:t>
            </w:r>
            <w:r w:rsidR="004055F6">
              <w:rPr>
                <w:rFonts w:ascii="Arial" w:hAnsi="Arial" w:cs="Arial"/>
                <w:sz w:val="20"/>
                <w:szCs w:val="20"/>
              </w:rPr>
              <w:t>Erasmus+ Forward-Looking Projects</w:t>
            </w:r>
          </w:p>
        </w:tc>
        <w:tc>
          <w:tcPr>
            <w:tcW w:w="1984" w:type="dxa"/>
            <w:vAlign w:val="center"/>
          </w:tcPr>
          <w:p w14:paraId="37996C99" w14:textId="3943E034"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01/01/2023 </w:t>
            </w:r>
            <w:r w:rsidR="004055F6">
              <w:rPr>
                <w:rFonts w:ascii="Arial" w:hAnsi="Arial" w:cs="Arial"/>
                <w:sz w:val="20"/>
                <w:szCs w:val="20"/>
              </w:rPr>
              <w:t>–</w:t>
            </w:r>
            <w:r>
              <w:rPr>
                <w:rFonts w:ascii="Arial" w:hAnsi="Arial" w:cs="Arial"/>
                <w:sz w:val="20"/>
                <w:szCs w:val="20"/>
              </w:rPr>
              <w:t xml:space="preserve"> 31/10/2026</w:t>
            </w:r>
          </w:p>
        </w:tc>
        <w:tc>
          <w:tcPr>
            <w:tcW w:w="2126" w:type="dxa"/>
            <w:vAlign w:val="center"/>
          </w:tcPr>
          <w:p w14:paraId="13E7FC9B" w14:textId="1C53C08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36FECFBD" w14:textId="77777777" w:rsidTr="003002A9">
        <w:trPr>
          <w:cantSplit/>
        </w:trPr>
        <w:tc>
          <w:tcPr>
            <w:tcW w:w="1828" w:type="dxa"/>
            <w:shd w:val="clear" w:color="auto" w:fill="FFFFFF"/>
          </w:tcPr>
          <w:p w14:paraId="3812549F" w14:textId="6C313CD0"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32452A42" w14:textId="445ABA83" w:rsidR="00BE1B92" w:rsidRPr="004055F6" w:rsidRDefault="00BE1B92" w:rsidP="00BE1B92">
            <w:pPr>
              <w:spacing w:before="120" w:after="120"/>
              <w:rPr>
                <w:i/>
                <w:iCs/>
              </w:rPr>
            </w:pPr>
            <w:r w:rsidRPr="004055F6">
              <w:rPr>
                <w:rFonts w:ascii="Arial" w:hAnsi="Arial" w:cs="Arial"/>
                <w:i/>
                <w:iCs/>
                <w:sz w:val="20"/>
                <w:szCs w:val="20"/>
              </w:rPr>
              <w:t>CLIMATESMARTADVISORS: Connecting and mobilizing the EU agricultural advisory community</w:t>
            </w:r>
            <w:r w:rsidR="004055F6">
              <w:rPr>
                <w:rFonts w:ascii="Arial" w:hAnsi="Arial" w:cs="Arial"/>
                <w:i/>
                <w:iCs/>
                <w:sz w:val="20"/>
                <w:szCs w:val="20"/>
              </w:rPr>
              <w:t xml:space="preserve">, </w:t>
            </w:r>
            <w:r w:rsidR="004055F6" w:rsidRPr="004055F6">
              <w:rPr>
                <w:rFonts w:ascii="Arial" w:hAnsi="Arial" w:cs="Arial"/>
                <w:sz w:val="20"/>
                <w:szCs w:val="20"/>
              </w:rPr>
              <w:t>Horizon Europe</w:t>
            </w:r>
          </w:p>
        </w:tc>
        <w:tc>
          <w:tcPr>
            <w:tcW w:w="1984" w:type="dxa"/>
            <w:vAlign w:val="center"/>
          </w:tcPr>
          <w:p w14:paraId="2272FF4B" w14:textId="10364CA0"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01/04/2023 - 31/03/2030</w:t>
            </w:r>
          </w:p>
        </w:tc>
        <w:tc>
          <w:tcPr>
            <w:tcW w:w="2126" w:type="dxa"/>
            <w:vAlign w:val="center"/>
          </w:tcPr>
          <w:p w14:paraId="30B8A781" w14:textId="540EF26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7E62EE16" w14:textId="77777777" w:rsidTr="003002A9">
        <w:trPr>
          <w:cantSplit/>
        </w:trPr>
        <w:tc>
          <w:tcPr>
            <w:tcW w:w="1828" w:type="dxa"/>
            <w:shd w:val="clear" w:color="auto" w:fill="FFFFFF"/>
          </w:tcPr>
          <w:p w14:paraId="68745143" w14:textId="37F6D8D2"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15E5BBE" w14:textId="2A28F97B" w:rsidR="00BE1B92" w:rsidRPr="004055F6" w:rsidRDefault="00BE1B92" w:rsidP="00BE1B92">
            <w:pPr>
              <w:spacing w:before="120" w:after="120"/>
              <w:rPr>
                <w:i/>
                <w:iCs/>
              </w:rPr>
            </w:pPr>
            <w:r w:rsidRPr="004055F6">
              <w:rPr>
                <w:rFonts w:ascii="Arial" w:hAnsi="Arial" w:cs="Arial"/>
                <w:i/>
                <w:iCs/>
                <w:sz w:val="20"/>
                <w:szCs w:val="20"/>
              </w:rPr>
              <w:t>MIXMATTERS: Smart and flexible Separation and Valorisation of mixed bio-waste</w:t>
            </w:r>
            <w:r w:rsidR="004055F6">
              <w:rPr>
                <w:rFonts w:ascii="Arial" w:hAnsi="Arial" w:cs="Arial"/>
                <w:i/>
                <w:iCs/>
                <w:sz w:val="20"/>
                <w:szCs w:val="20"/>
              </w:rPr>
              <w:t xml:space="preserve">, </w:t>
            </w:r>
            <w:r w:rsidR="004055F6" w:rsidRPr="004055F6">
              <w:rPr>
                <w:rFonts w:ascii="Arial" w:hAnsi="Arial" w:cs="Arial"/>
                <w:sz w:val="20"/>
                <w:szCs w:val="20"/>
              </w:rPr>
              <w:t>Horizon Europe</w:t>
            </w:r>
          </w:p>
        </w:tc>
        <w:tc>
          <w:tcPr>
            <w:tcW w:w="1984" w:type="dxa"/>
            <w:vAlign w:val="center"/>
          </w:tcPr>
          <w:p w14:paraId="2BF27126" w14:textId="0E263D9E"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01/06/2023 - 31/05/2027</w:t>
            </w:r>
          </w:p>
        </w:tc>
        <w:tc>
          <w:tcPr>
            <w:tcW w:w="2126" w:type="dxa"/>
            <w:vAlign w:val="center"/>
          </w:tcPr>
          <w:p w14:paraId="0EEB9294" w14:textId="5C7766E9"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650333D9" w14:textId="77777777" w:rsidTr="003002A9">
        <w:trPr>
          <w:cantSplit/>
        </w:trPr>
        <w:tc>
          <w:tcPr>
            <w:tcW w:w="1828" w:type="dxa"/>
            <w:shd w:val="clear" w:color="auto" w:fill="FFFFFF"/>
          </w:tcPr>
          <w:p w14:paraId="3454B648" w14:textId="13E8C170"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30E1BE66" w14:textId="0E14500F" w:rsidR="00BE1B92" w:rsidRPr="00BE1B92" w:rsidRDefault="00BE1B92" w:rsidP="00BE1B92">
            <w:pPr>
              <w:spacing w:before="120" w:after="120"/>
            </w:pPr>
            <w:r w:rsidRPr="004055F6">
              <w:rPr>
                <w:rFonts w:ascii="Arial" w:hAnsi="Arial" w:cs="Arial"/>
                <w:i/>
                <w:iCs/>
                <w:sz w:val="20"/>
                <w:szCs w:val="20"/>
              </w:rPr>
              <w:t>2023-1-ES01-KA220-HED-000152577 - SHIFT: ESG impact Index In Higher Educaciton</w:t>
            </w:r>
            <w:r w:rsidR="004055F6">
              <w:rPr>
                <w:rFonts w:ascii="Arial" w:hAnsi="Arial" w:cs="Arial"/>
                <w:sz w:val="20"/>
                <w:szCs w:val="20"/>
              </w:rPr>
              <w:t>, Erasmus+ KA220</w:t>
            </w:r>
          </w:p>
        </w:tc>
        <w:tc>
          <w:tcPr>
            <w:tcW w:w="1984" w:type="dxa"/>
            <w:vAlign w:val="center"/>
          </w:tcPr>
          <w:p w14:paraId="5F522B84" w14:textId="6C167F4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01/09/2023 - 28/02/2026</w:t>
            </w:r>
          </w:p>
        </w:tc>
        <w:tc>
          <w:tcPr>
            <w:tcW w:w="2126" w:type="dxa"/>
            <w:vAlign w:val="center"/>
          </w:tcPr>
          <w:p w14:paraId="6E5C4656" w14:textId="6BB3E9A2"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BE1B92" w14:paraId="68F3B75E" w14:textId="77777777" w:rsidTr="003002A9">
        <w:trPr>
          <w:cantSplit/>
        </w:trPr>
        <w:tc>
          <w:tcPr>
            <w:tcW w:w="1828" w:type="dxa"/>
            <w:shd w:val="clear" w:color="auto" w:fill="FFFFFF"/>
          </w:tcPr>
          <w:p w14:paraId="46E8E72B" w14:textId="6351B4A9"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6FF94691" w14:textId="201712C7" w:rsidR="00BE1B92" w:rsidRPr="004055F6" w:rsidRDefault="00BE1B92" w:rsidP="00BE1B92">
            <w:pPr>
              <w:spacing w:before="120" w:after="120"/>
              <w:rPr>
                <w:i/>
                <w:iCs/>
              </w:rPr>
            </w:pPr>
            <w:r w:rsidRPr="004055F6">
              <w:rPr>
                <w:rFonts w:ascii="Arial" w:hAnsi="Arial" w:cs="Arial"/>
                <w:i/>
                <w:iCs/>
                <w:sz w:val="20"/>
                <w:szCs w:val="20"/>
              </w:rPr>
              <w:t>2023-1-IT02-KA220-HED-000161770 - ANALYST: A New Advanced Level for Your Specialized Training</w:t>
            </w:r>
            <w:r w:rsidR="004055F6">
              <w:rPr>
                <w:rFonts w:ascii="Arial" w:hAnsi="Arial" w:cs="Arial"/>
                <w:i/>
                <w:iCs/>
                <w:sz w:val="20"/>
                <w:szCs w:val="20"/>
              </w:rPr>
              <w:t>,</w:t>
            </w:r>
            <w:r w:rsidR="004055F6">
              <w:rPr>
                <w:rFonts w:ascii="Arial" w:hAnsi="Arial" w:cs="Arial"/>
                <w:sz w:val="20"/>
                <w:szCs w:val="20"/>
              </w:rPr>
              <w:t xml:space="preserve"> </w:t>
            </w:r>
            <w:r w:rsidR="004055F6">
              <w:rPr>
                <w:rFonts w:ascii="Arial" w:hAnsi="Arial" w:cs="Arial"/>
                <w:sz w:val="20"/>
                <w:szCs w:val="20"/>
              </w:rPr>
              <w:t>Erasmus+ KA220</w:t>
            </w:r>
            <w:r w:rsidR="004055F6">
              <w:rPr>
                <w:rFonts w:ascii="Arial" w:hAnsi="Arial" w:cs="Arial"/>
                <w:i/>
                <w:iCs/>
                <w:sz w:val="20"/>
                <w:szCs w:val="20"/>
              </w:rPr>
              <w:t xml:space="preserve"> </w:t>
            </w:r>
          </w:p>
        </w:tc>
        <w:tc>
          <w:tcPr>
            <w:tcW w:w="1984" w:type="dxa"/>
            <w:vAlign w:val="center"/>
          </w:tcPr>
          <w:p w14:paraId="491522BC" w14:textId="2DB1AE91"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01/10/2023 </w:t>
            </w:r>
            <w:r w:rsidR="004055F6">
              <w:rPr>
                <w:rFonts w:ascii="Arial" w:hAnsi="Arial" w:cs="Arial"/>
                <w:sz w:val="20"/>
                <w:szCs w:val="20"/>
              </w:rPr>
              <w:t>–</w:t>
            </w:r>
            <w:r>
              <w:rPr>
                <w:rFonts w:ascii="Arial" w:hAnsi="Arial" w:cs="Arial"/>
                <w:sz w:val="20"/>
                <w:szCs w:val="20"/>
              </w:rPr>
              <w:t xml:space="preserve"> 30/09/2025</w:t>
            </w:r>
          </w:p>
        </w:tc>
        <w:tc>
          <w:tcPr>
            <w:tcW w:w="2126" w:type="dxa"/>
            <w:vAlign w:val="center"/>
          </w:tcPr>
          <w:p w14:paraId="4AE25C17" w14:textId="7016E8C1"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49D95353" w14:textId="77777777" w:rsidTr="003002A9">
        <w:trPr>
          <w:cantSplit/>
        </w:trPr>
        <w:tc>
          <w:tcPr>
            <w:tcW w:w="1828" w:type="dxa"/>
            <w:shd w:val="clear" w:color="auto" w:fill="FFFFFF"/>
          </w:tcPr>
          <w:p w14:paraId="68CE8942" w14:textId="508CA277"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6748955" w14:textId="031237F6" w:rsidR="00BE1B92" w:rsidRPr="004055F6" w:rsidRDefault="00BE1B92" w:rsidP="00BE1B92">
            <w:pPr>
              <w:spacing w:before="120" w:after="120"/>
              <w:rPr>
                <w:i/>
                <w:iCs/>
              </w:rPr>
            </w:pPr>
            <w:r w:rsidRPr="004055F6">
              <w:rPr>
                <w:rFonts w:ascii="Arial" w:hAnsi="Arial" w:cs="Arial"/>
                <w:i/>
                <w:iCs/>
                <w:sz w:val="20"/>
                <w:szCs w:val="20"/>
              </w:rPr>
              <w:t xml:space="preserve">2023-1-EL01-KA210-ADU-000158469 </w:t>
            </w:r>
            <w:r w:rsidR="004055F6">
              <w:rPr>
                <w:rFonts w:ascii="Arial" w:hAnsi="Arial" w:cs="Arial"/>
                <w:i/>
                <w:iCs/>
                <w:sz w:val="20"/>
                <w:szCs w:val="20"/>
              </w:rPr>
              <w:t>–</w:t>
            </w:r>
            <w:r w:rsidRPr="004055F6">
              <w:rPr>
                <w:rFonts w:ascii="Arial" w:hAnsi="Arial" w:cs="Arial"/>
                <w:i/>
                <w:iCs/>
                <w:sz w:val="20"/>
                <w:szCs w:val="20"/>
              </w:rPr>
              <w:t xml:space="preserve"> ASSIST: Enhancing Digital Skills in Prison Education</w:t>
            </w:r>
            <w:r w:rsidR="004055F6">
              <w:rPr>
                <w:rFonts w:ascii="Arial" w:hAnsi="Arial" w:cs="Arial"/>
                <w:i/>
                <w:iCs/>
                <w:sz w:val="20"/>
                <w:szCs w:val="20"/>
              </w:rPr>
              <w:t xml:space="preserve">, </w:t>
            </w:r>
            <w:r w:rsidR="004055F6">
              <w:rPr>
                <w:rFonts w:ascii="Arial" w:hAnsi="Arial" w:cs="Arial"/>
                <w:sz w:val="20"/>
                <w:szCs w:val="20"/>
              </w:rPr>
              <w:t>Erasmus+ KA220</w:t>
            </w:r>
          </w:p>
        </w:tc>
        <w:tc>
          <w:tcPr>
            <w:tcW w:w="1984" w:type="dxa"/>
            <w:vAlign w:val="center"/>
          </w:tcPr>
          <w:p w14:paraId="4FC57258" w14:textId="799080FA"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01/11/2023 </w:t>
            </w:r>
            <w:r w:rsidR="004055F6">
              <w:rPr>
                <w:rFonts w:ascii="Arial" w:hAnsi="Arial" w:cs="Arial"/>
                <w:sz w:val="20"/>
                <w:szCs w:val="20"/>
              </w:rPr>
              <w:t>–</w:t>
            </w:r>
            <w:r>
              <w:rPr>
                <w:rFonts w:ascii="Arial" w:hAnsi="Arial" w:cs="Arial"/>
                <w:sz w:val="20"/>
                <w:szCs w:val="20"/>
              </w:rPr>
              <w:t xml:space="preserve"> 30/06/2025</w:t>
            </w:r>
          </w:p>
        </w:tc>
        <w:tc>
          <w:tcPr>
            <w:tcW w:w="2126" w:type="dxa"/>
            <w:vAlign w:val="center"/>
          </w:tcPr>
          <w:p w14:paraId="64C08C75" w14:textId="39EC2C86"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2CEC7A47" w14:textId="77777777" w:rsidTr="003002A9">
        <w:trPr>
          <w:cantSplit/>
        </w:trPr>
        <w:tc>
          <w:tcPr>
            <w:tcW w:w="1828" w:type="dxa"/>
            <w:shd w:val="clear" w:color="auto" w:fill="FFFFFF"/>
          </w:tcPr>
          <w:p w14:paraId="315E636E" w14:textId="3E419EB9"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D19495B" w14:textId="55225642" w:rsidR="00BE1B92" w:rsidRPr="004055F6" w:rsidRDefault="00BE1B92" w:rsidP="00BE1B92">
            <w:pPr>
              <w:spacing w:before="120" w:after="120"/>
              <w:rPr>
                <w:i/>
                <w:iCs/>
              </w:rPr>
            </w:pPr>
            <w:r w:rsidRPr="004055F6">
              <w:rPr>
                <w:rFonts w:ascii="Arial" w:hAnsi="Arial" w:cs="Arial"/>
                <w:i/>
                <w:iCs/>
                <w:sz w:val="20"/>
                <w:szCs w:val="20"/>
              </w:rPr>
              <w:t xml:space="preserve">101082209 </w:t>
            </w:r>
            <w:r w:rsidR="004055F6">
              <w:rPr>
                <w:rFonts w:ascii="Arial" w:hAnsi="Arial" w:cs="Arial"/>
                <w:i/>
                <w:iCs/>
                <w:sz w:val="20"/>
                <w:szCs w:val="20"/>
              </w:rPr>
              <w:t>–</w:t>
            </w:r>
            <w:r w:rsidRPr="004055F6">
              <w:rPr>
                <w:rFonts w:ascii="Arial" w:hAnsi="Arial" w:cs="Arial"/>
                <w:i/>
                <w:iCs/>
                <w:sz w:val="20"/>
                <w:szCs w:val="20"/>
              </w:rPr>
              <w:t xml:space="preserve"> AGRITECH EU DIGITAL: DIGITAL AGRICULTURE FOR SUSTAINABLE DEVELOPMENT</w:t>
            </w:r>
            <w:r w:rsidR="004055F6">
              <w:rPr>
                <w:rFonts w:ascii="Arial" w:hAnsi="Arial" w:cs="Arial"/>
                <w:i/>
                <w:iCs/>
                <w:sz w:val="20"/>
                <w:szCs w:val="20"/>
              </w:rPr>
              <w:t xml:space="preserve">, </w:t>
            </w:r>
            <w:r w:rsidR="004055F6" w:rsidRPr="004055F6">
              <w:rPr>
                <w:rFonts w:ascii="Arial" w:hAnsi="Arial" w:cs="Arial"/>
                <w:sz w:val="20"/>
                <w:szCs w:val="20"/>
              </w:rPr>
              <w:t>DIGITAL-2022-SKILLS-03</w:t>
            </w:r>
          </w:p>
        </w:tc>
        <w:tc>
          <w:tcPr>
            <w:tcW w:w="1984" w:type="dxa"/>
            <w:vAlign w:val="center"/>
          </w:tcPr>
          <w:p w14:paraId="1E1FEC19" w14:textId="2E1ECE47"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01/01/2024 </w:t>
            </w:r>
            <w:r w:rsidR="00CF6A78">
              <w:rPr>
                <w:rFonts w:ascii="Arial" w:hAnsi="Arial" w:cs="Arial"/>
                <w:sz w:val="20"/>
                <w:szCs w:val="20"/>
              </w:rPr>
              <w:t>–</w:t>
            </w:r>
            <w:r>
              <w:rPr>
                <w:rFonts w:ascii="Arial" w:hAnsi="Arial" w:cs="Arial"/>
                <w:sz w:val="20"/>
                <w:szCs w:val="20"/>
              </w:rPr>
              <w:t xml:space="preserve"> 31/12/2027</w:t>
            </w:r>
          </w:p>
        </w:tc>
        <w:tc>
          <w:tcPr>
            <w:tcW w:w="2126" w:type="dxa"/>
            <w:vAlign w:val="center"/>
          </w:tcPr>
          <w:p w14:paraId="49B12BDC" w14:textId="3474E6A0"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2954BEA7" w14:textId="77777777" w:rsidTr="003002A9">
        <w:trPr>
          <w:cantSplit/>
        </w:trPr>
        <w:tc>
          <w:tcPr>
            <w:tcW w:w="1828" w:type="dxa"/>
            <w:shd w:val="clear" w:color="auto" w:fill="FFFFFF"/>
          </w:tcPr>
          <w:p w14:paraId="071BCA17" w14:textId="767303D5"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0249518" w14:textId="725AA8AE" w:rsidR="00BE1B92" w:rsidRPr="004055F6" w:rsidRDefault="00BE1B92" w:rsidP="00BE1B92">
            <w:pPr>
              <w:spacing w:before="120" w:after="120"/>
              <w:rPr>
                <w:i/>
                <w:iCs/>
              </w:rPr>
            </w:pPr>
            <w:r w:rsidRPr="004055F6">
              <w:rPr>
                <w:rFonts w:ascii="Arial" w:hAnsi="Arial" w:cs="Arial"/>
                <w:i/>
                <w:iCs/>
                <w:sz w:val="20"/>
                <w:szCs w:val="20"/>
              </w:rPr>
              <w:t>CARBON 4 SOIL QUALITY: Euro MED0200456 Carbon 4 Soil Quality</w:t>
            </w:r>
            <w:r w:rsidR="00CF6A78">
              <w:rPr>
                <w:rFonts w:ascii="Arial" w:hAnsi="Arial" w:cs="Arial"/>
                <w:i/>
                <w:iCs/>
                <w:sz w:val="20"/>
                <w:szCs w:val="20"/>
              </w:rPr>
              <w:t xml:space="preserve">, </w:t>
            </w:r>
            <w:r w:rsidR="00CF6A78" w:rsidRPr="00CF6A78">
              <w:rPr>
                <w:rFonts w:ascii="Arial" w:hAnsi="Arial" w:cs="Arial"/>
                <w:sz w:val="20"/>
                <w:szCs w:val="20"/>
              </w:rPr>
              <w:t>I</w:t>
            </w:r>
            <w:r w:rsidR="00CF6A78">
              <w:rPr>
                <w:rFonts w:ascii="Arial" w:hAnsi="Arial" w:cs="Arial"/>
                <w:sz w:val="20"/>
                <w:szCs w:val="20"/>
              </w:rPr>
              <w:t>nterreg</w:t>
            </w:r>
            <w:r w:rsidR="00CF6A78" w:rsidRPr="00CF6A78">
              <w:rPr>
                <w:rFonts w:ascii="Arial" w:hAnsi="Arial" w:cs="Arial"/>
                <w:sz w:val="20"/>
                <w:szCs w:val="20"/>
              </w:rPr>
              <w:t xml:space="preserve"> </w:t>
            </w:r>
          </w:p>
        </w:tc>
        <w:tc>
          <w:tcPr>
            <w:tcW w:w="1984" w:type="dxa"/>
            <w:vAlign w:val="center"/>
          </w:tcPr>
          <w:p w14:paraId="26789129" w14:textId="63E3C96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01/01/2024 - 31/03/2026</w:t>
            </w:r>
          </w:p>
        </w:tc>
        <w:tc>
          <w:tcPr>
            <w:tcW w:w="2126" w:type="dxa"/>
            <w:vAlign w:val="center"/>
          </w:tcPr>
          <w:p w14:paraId="7A65AAC2" w14:textId="03C048B8"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0A88A2F9" w14:textId="77777777" w:rsidTr="003002A9">
        <w:trPr>
          <w:cantSplit/>
        </w:trPr>
        <w:tc>
          <w:tcPr>
            <w:tcW w:w="1828" w:type="dxa"/>
            <w:shd w:val="clear" w:color="auto" w:fill="FFFFFF"/>
          </w:tcPr>
          <w:p w14:paraId="3322CEFB" w14:textId="35670069"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96B4381" w14:textId="2BEAAED4" w:rsidR="00BE1B92" w:rsidRPr="00BE1B92" w:rsidRDefault="00BE1B92" w:rsidP="00BE1B92">
            <w:pPr>
              <w:spacing w:before="120" w:after="120"/>
            </w:pPr>
            <w:r w:rsidRPr="00CF6A78">
              <w:rPr>
                <w:rFonts w:ascii="Arial" w:hAnsi="Arial" w:cs="Arial"/>
                <w:i/>
                <w:iCs/>
                <w:sz w:val="20"/>
                <w:szCs w:val="20"/>
              </w:rPr>
              <w:t>101127149 - IMPAR: Inovar para Empoderar as Mulheres como Promotoras da Economia Social Subsaariana</w:t>
            </w:r>
            <w:r w:rsidR="00D8259C" w:rsidRPr="00CF6A78">
              <w:rPr>
                <w:rFonts w:ascii="Arial" w:hAnsi="Arial" w:cs="Arial"/>
                <w:i/>
                <w:iCs/>
                <w:sz w:val="20"/>
                <w:szCs w:val="20"/>
              </w:rPr>
              <w:t>,</w:t>
            </w:r>
            <w:r w:rsidR="00D8259C">
              <w:rPr>
                <w:rFonts w:ascii="Arial" w:hAnsi="Arial" w:cs="Arial"/>
                <w:sz w:val="20"/>
                <w:szCs w:val="20"/>
              </w:rPr>
              <w:t xml:space="preserve"> </w:t>
            </w:r>
            <w:r w:rsidR="00CF6A78">
              <w:rPr>
                <w:rFonts w:ascii="Arial" w:hAnsi="Arial" w:cs="Arial"/>
                <w:sz w:val="20"/>
                <w:szCs w:val="20"/>
              </w:rPr>
              <w:t xml:space="preserve">Erasmus+, </w:t>
            </w:r>
            <w:r w:rsidR="00D8259C">
              <w:rPr>
                <w:rFonts w:ascii="Arial" w:hAnsi="Arial" w:cs="Arial"/>
                <w:sz w:val="20"/>
                <w:szCs w:val="20"/>
              </w:rPr>
              <w:t>Capacity Building for Higher Education</w:t>
            </w:r>
            <w:r w:rsidR="00CF6A78">
              <w:rPr>
                <w:rFonts w:ascii="Arial" w:hAnsi="Arial" w:cs="Arial"/>
                <w:sz w:val="20"/>
                <w:szCs w:val="20"/>
              </w:rPr>
              <w:t>.</w:t>
            </w:r>
          </w:p>
        </w:tc>
        <w:tc>
          <w:tcPr>
            <w:tcW w:w="1984" w:type="dxa"/>
            <w:vAlign w:val="center"/>
          </w:tcPr>
          <w:p w14:paraId="0309A148" w14:textId="177D9F68" w:rsidR="00BE1B92" w:rsidRPr="00BE1B92" w:rsidRDefault="00BE1B92" w:rsidP="00BE1B92">
            <w:pPr>
              <w:spacing w:before="120" w:after="120"/>
              <w:rPr>
                <w:rFonts w:ascii="Arial" w:eastAsia="Times New Roman" w:hAnsi="Arial" w:cs="Times New Roman"/>
                <w:color w:val="595959"/>
                <w:sz w:val="18"/>
                <w:szCs w:val="24"/>
                <w:lang w:val="es-ES" w:eastAsia="en-GB"/>
              </w:rPr>
            </w:pPr>
            <w:r>
              <w:rPr>
                <w:rFonts w:ascii="Arial" w:hAnsi="Arial" w:cs="Arial"/>
                <w:sz w:val="20"/>
                <w:szCs w:val="20"/>
              </w:rPr>
              <w:t xml:space="preserve">01/01/2024 </w:t>
            </w:r>
            <w:r w:rsidR="00CF6A78">
              <w:rPr>
                <w:rFonts w:ascii="Arial" w:hAnsi="Arial" w:cs="Arial"/>
                <w:sz w:val="20"/>
                <w:szCs w:val="20"/>
              </w:rPr>
              <w:t>–</w:t>
            </w:r>
            <w:r>
              <w:rPr>
                <w:rFonts w:ascii="Arial" w:hAnsi="Arial" w:cs="Arial"/>
                <w:sz w:val="20"/>
                <w:szCs w:val="20"/>
              </w:rPr>
              <w:t xml:space="preserve"> 31/12/2026</w:t>
            </w:r>
          </w:p>
        </w:tc>
        <w:tc>
          <w:tcPr>
            <w:tcW w:w="2126" w:type="dxa"/>
            <w:vAlign w:val="center"/>
          </w:tcPr>
          <w:p w14:paraId="237CEC79" w14:textId="02B25DFD" w:rsidR="00BE1B92" w:rsidRPr="00BE1B92" w:rsidRDefault="00BE1B92" w:rsidP="00BE1B92">
            <w:pPr>
              <w:spacing w:before="120" w:after="120"/>
              <w:rPr>
                <w:rFonts w:ascii="Arial" w:eastAsia="Times New Roman" w:hAnsi="Arial" w:cs="Times New Roman"/>
                <w:color w:val="595959"/>
                <w:sz w:val="18"/>
                <w:szCs w:val="24"/>
                <w:lang w:val="es-ES" w:eastAsia="en-GB"/>
              </w:rPr>
            </w:pPr>
            <w:r>
              <w:rPr>
                <w:rFonts w:ascii="Arial" w:hAnsi="Arial" w:cs="Arial"/>
                <w:sz w:val="20"/>
                <w:szCs w:val="20"/>
              </w:rPr>
              <w:t>BEN (Partner)</w:t>
            </w:r>
          </w:p>
        </w:tc>
      </w:tr>
      <w:tr w:rsidR="00BE1B92" w:rsidRPr="00BE1B92" w14:paraId="11686B07" w14:textId="77777777" w:rsidTr="003002A9">
        <w:trPr>
          <w:cantSplit/>
        </w:trPr>
        <w:tc>
          <w:tcPr>
            <w:tcW w:w="1828" w:type="dxa"/>
            <w:shd w:val="clear" w:color="auto" w:fill="FFFFFF"/>
          </w:tcPr>
          <w:p w14:paraId="36E0D9BD" w14:textId="4B8783B3"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6B0DF2BC" w14:textId="28A20F57" w:rsidR="00BE1B92" w:rsidRPr="00CF6A78" w:rsidRDefault="00BE1B92" w:rsidP="00BE1B92">
            <w:pPr>
              <w:spacing w:before="120" w:after="120"/>
              <w:rPr>
                <w:i/>
                <w:iCs/>
              </w:rPr>
            </w:pPr>
            <w:r w:rsidRPr="00CF6A78">
              <w:rPr>
                <w:rFonts w:ascii="Arial" w:hAnsi="Arial" w:cs="Arial"/>
                <w:i/>
                <w:iCs/>
                <w:sz w:val="20"/>
                <w:szCs w:val="20"/>
              </w:rPr>
              <w:t>NIAGARA: Next advanced bIofuels from AlGae biomAss</w:t>
            </w:r>
            <w:r w:rsidR="00CF6A78">
              <w:rPr>
                <w:rFonts w:ascii="Arial" w:hAnsi="Arial" w:cs="Arial"/>
                <w:i/>
                <w:iCs/>
                <w:sz w:val="20"/>
                <w:szCs w:val="20"/>
              </w:rPr>
              <w:t xml:space="preserve">, </w:t>
            </w:r>
            <w:r w:rsidR="00CF6A78" w:rsidRPr="00CF6A78">
              <w:rPr>
                <w:rFonts w:ascii="Arial" w:hAnsi="Arial" w:cs="Arial"/>
                <w:sz w:val="20"/>
                <w:szCs w:val="20"/>
              </w:rPr>
              <w:t>Horizon Europe</w:t>
            </w:r>
          </w:p>
        </w:tc>
        <w:tc>
          <w:tcPr>
            <w:tcW w:w="1984" w:type="dxa"/>
            <w:vAlign w:val="center"/>
          </w:tcPr>
          <w:p w14:paraId="112616A7" w14:textId="679F80B6"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01/05/2024 - 30/04/2028</w:t>
            </w:r>
          </w:p>
        </w:tc>
        <w:tc>
          <w:tcPr>
            <w:tcW w:w="2126" w:type="dxa"/>
            <w:vAlign w:val="center"/>
          </w:tcPr>
          <w:p w14:paraId="7D3FBDFC" w14:textId="0FCC6DA8"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30C273B0" w14:textId="77777777" w:rsidTr="003002A9">
        <w:trPr>
          <w:cantSplit/>
        </w:trPr>
        <w:tc>
          <w:tcPr>
            <w:tcW w:w="1828" w:type="dxa"/>
            <w:shd w:val="clear" w:color="auto" w:fill="FFFFFF"/>
          </w:tcPr>
          <w:p w14:paraId="6DDEB665" w14:textId="28D455C7"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14082C24" w14:textId="11875984" w:rsidR="00BE1B92" w:rsidRPr="00CF6A78" w:rsidRDefault="00BE1B92" w:rsidP="00BE1B92">
            <w:pPr>
              <w:spacing w:before="120" w:after="120"/>
            </w:pPr>
            <w:r w:rsidRPr="00CF6A78">
              <w:rPr>
                <w:rFonts w:ascii="Arial" w:hAnsi="Arial" w:cs="Arial"/>
                <w:i/>
                <w:iCs/>
                <w:sz w:val="20"/>
                <w:szCs w:val="20"/>
              </w:rPr>
              <w:t>HuMUS: Healthy Municipal Soils - Building Resilience</w:t>
            </w:r>
            <w:r w:rsidR="00CF6A78" w:rsidRPr="00CF6A78">
              <w:rPr>
                <w:rFonts w:ascii="Arial" w:hAnsi="Arial" w:cs="Arial"/>
                <w:sz w:val="20"/>
                <w:szCs w:val="20"/>
              </w:rPr>
              <w:t>, Horizon Europe</w:t>
            </w:r>
          </w:p>
        </w:tc>
        <w:tc>
          <w:tcPr>
            <w:tcW w:w="1984" w:type="dxa"/>
            <w:vAlign w:val="center"/>
          </w:tcPr>
          <w:p w14:paraId="189226D7" w14:textId="6D19A187"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01/07/2024 - 30/06/2025</w:t>
            </w:r>
          </w:p>
        </w:tc>
        <w:tc>
          <w:tcPr>
            <w:tcW w:w="2126" w:type="dxa"/>
            <w:vAlign w:val="center"/>
          </w:tcPr>
          <w:p w14:paraId="39E8BDB4" w14:textId="30978918"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023A401D" w14:textId="77777777" w:rsidTr="003002A9">
        <w:trPr>
          <w:cantSplit/>
        </w:trPr>
        <w:tc>
          <w:tcPr>
            <w:tcW w:w="1828" w:type="dxa"/>
            <w:shd w:val="clear" w:color="auto" w:fill="FFFFFF"/>
          </w:tcPr>
          <w:p w14:paraId="2EDD03DA" w14:textId="74EB6E69"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6FE97EA9" w14:textId="5207285A" w:rsidR="00BE1B92" w:rsidRPr="00BE1B92" w:rsidRDefault="00BE1B92" w:rsidP="00BE1B92">
            <w:pPr>
              <w:spacing w:before="120" w:after="120"/>
            </w:pPr>
            <w:r w:rsidRPr="00CF6A78">
              <w:rPr>
                <w:rFonts w:ascii="Arial" w:hAnsi="Arial" w:cs="Arial"/>
                <w:i/>
                <w:iCs/>
                <w:sz w:val="20"/>
                <w:szCs w:val="20"/>
              </w:rPr>
              <w:t xml:space="preserve">2024-1-PL01-KA220-HED-000252809 </w:t>
            </w:r>
            <w:r w:rsidR="00CF6A78" w:rsidRPr="00CF6A78">
              <w:rPr>
                <w:rFonts w:ascii="Arial" w:hAnsi="Arial" w:cs="Arial"/>
                <w:i/>
                <w:iCs/>
                <w:sz w:val="20"/>
                <w:szCs w:val="20"/>
              </w:rPr>
              <w:t>–</w:t>
            </w:r>
            <w:r w:rsidRPr="00CF6A78">
              <w:rPr>
                <w:rFonts w:ascii="Arial" w:hAnsi="Arial" w:cs="Arial"/>
                <w:i/>
                <w:iCs/>
                <w:sz w:val="20"/>
                <w:szCs w:val="20"/>
              </w:rPr>
              <w:t xml:space="preserve"> PROLAND</w:t>
            </w:r>
            <w:r w:rsidR="00CF6A78">
              <w:rPr>
                <w:rFonts w:ascii="Arial" w:hAnsi="Arial" w:cs="Arial"/>
                <w:sz w:val="20"/>
                <w:szCs w:val="20"/>
              </w:rPr>
              <w:t xml:space="preserve">, </w:t>
            </w:r>
            <w:r w:rsidR="00CF6A78" w:rsidRPr="00CF6A78">
              <w:rPr>
                <w:rFonts w:ascii="Arial" w:hAnsi="Arial" w:cs="Arial"/>
                <w:i/>
                <w:iCs/>
                <w:sz w:val="20"/>
                <w:szCs w:val="20"/>
              </w:rPr>
              <w:t>EU partnership to protect agricultural land in the face of climate and environmental challenges. Caring for future generations</w:t>
            </w:r>
            <w:r w:rsidR="00CF6A78">
              <w:rPr>
                <w:rFonts w:ascii="Arial" w:hAnsi="Arial" w:cs="Arial"/>
                <w:i/>
                <w:iCs/>
                <w:sz w:val="20"/>
                <w:szCs w:val="20"/>
              </w:rPr>
              <w:t>,</w:t>
            </w:r>
            <w:r w:rsidR="00CF6A78" w:rsidRPr="00CF6A78">
              <w:rPr>
                <w:rFonts w:ascii="Arial" w:hAnsi="Arial" w:cs="Arial"/>
                <w:sz w:val="20"/>
                <w:szCs w:val="20"/>
              </w:rPr>
              <w:t xml:space="preserve"> </w:t>
            </w:r>
            <w:r w:rsidR="00CF6A78">
              <w:rPr>
                <w:rFonts w:ascii="Arial" w:hAnsi="Arial" w:cs="Arial"/>
                <w:sz w:val="20"/>
                <w:szCs w:val="20"/>
              </w:rPr>
              <w:t>Erasmus+ KA220</w:t>
            </w:r>
          </w:p>
        </w:tc>
        <w:tc>
          <w:tcPr>
            <w:tcW w:w="1984" w:type="dxa"/>
            <w:vAlign w:val="center"/>
          </w:tcPr>
          <w:p w14:paraId="6BAD09A3" w14:textId="28E8F289"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01/09/2024 </w:t>
            </w:r>
            <w:r w:rsidR="00CF6A78">
              <w:rPr>
                <w:rFonts w:ascii="Arial" w:hAnsi="Arial" w:cs="Arial"/>
                <w:sz w:val="20"/>
                <w:szCs w:val="20"/>
              </w:rPr>
              <w:t>–</w:t>
            </w:r>
            <w:r>
              <w:rPr>
                <w:rFonts w:ascii="Arial" w:hAnsi="Arial" w:cs="Arial"/>
                <w:sz w:val="20"/>
                <w:szCs w:val="20"/>
              </w:rPr>
              <w:t xml:space="preserve"> 31/08/2027</w:t>
            </w:r>
          </w:p>
        </w:tc>
        <w:tc>
          <w:tcPr>
            <w:tcW w:w="2126" w:type="dxa"/>
            <w:vAlign w:val="center"/>
          </w:tcPr>
          <w:p w14:paraId="68578FF3" w14:textId="40733E00"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70823CDA" w14:textId="77777777" w:rsidTr="003002A9">
        <w:trPr>
          <w:cantSplit/>
        </w:trPr>
        <w:tc>
          <w:tcPr>
            <w:tcW w:w="1828" w:type="dxa"/>
            <w:shd w:val="clear" w:color="auto" w:fill="FFFFFF"/>
          </w:tcPr>
          <w:p w14:paraId="0FBA3C0E" w14:textId="06F7980D"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769E9C4F" w14:textId="4CF64995" w:rsidR="00BE1B92" w:rsidRPr="00CF6A78" w:rsidRDefault="00BE1B92" w:rsidP="00BE1B92">
            <w:pPr>
              <w:spacing w:before="120" w:after="120"/>
              <w:rPr>
                <w:i/>
                <w:iCs/>
              </w:rPr>
            </w:pPr>
            <w:r w:rsidRPr="00CF6A78">
              <w:rPr>
                <w:rFonts w:ascii="Arial" w:hAnsi="Arial" w:cs="Arial"/>
                <w:i/>
                <w:iCs/>
                <w:sz w:val="20"/>
                <w:szCs w:val="20"/>
              </w:rPr>
              <w:t>LIFE ACCLIMATE: Cultivating Resilience: Climate Change Adaptation Strategies for Greenhouses</w:t>
            </w:r>
            <w:r w:rsidR="00CF6A78">
              <w:rPr>
                <w:rFonts w:ascii="Arial" w:hAnsi="Arial" w:cs="Arial"/>
                <w:i/>
                <w:iCs/>
                <w:sz w:val="20"/>
                <w:szCs w:val="20"/>
              </w:rPr>
              <w:t xml:space="preserve">, </w:t>
            </w:r>
            <w:r w:rsidR="00CF6A78" w:rsidRPr="00CF6A78">
              <w:rPr>
                <w:rFonts w:ascii="Arial" w:hAnsi="Arial" w:cs="Arial"/>
                <w:sz w:val="20"/>
                <w:szCs w:val="20"/>
              </w:rPr>
              <w:t>LIFE</w:t>
            </w:r>
          </w:p>
        </w:tc>
        <w:tc>
          <w:tcPr>
            <w:tcW w:w="1984" w:type="dxa"/>
            <w:vAlign w:val="center"/>
          </w:tcPr>
          <w:p w14:paraId="3DDF6E86" w14:textId="169CB50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01/09/2024 - 31/07/2028</w:t>
            </w:r>
          </w:p>
        </w:tc>
        <w:tc>
          <w:tcPr>
            <w:tcW w:w="2126" w:type="dxa"/>
            <w:vAlign w:val="center"/>
          </w:tcPr>
          <w:p w14:paraId="3F9FCCD7" w14:textId="1C37CB23" w:rsidR="00BE1B92" w:rsidRPr="00BE1B92" w:rsidRDefault="00D8259C"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BE1B92" w14:paraId="16E49FA0" w14:textId="77777777" w:rsidTr="003002A9">
        <w:trPr>
          <w:cantSplit/>
        </w:trPr>
        <w:tc>
          <w:tcPr>
            <w:tcW w:w="1828" w:type="dxa"/>
            <w:shd w:val="clear" w:color="auto" w:fill="FFFFFF"/>
          </w:tcPr>
          <w:p w14:paraId="4F6574D9" w14:textId="6390DF65"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2409A34" w14:textId="48EA96A3" w:rsidR="00BE1B92" w:rsidRPr="00CF6A78" w:rsidRDefault="00BE1B92" w:rsidP="00BE1B92">
            <w:pPr>
              <w:spacing w:before="120" w:after="120"/>
              <w:rPr>
                <w:i/>
                <w:iCs/>
              </w:rPr>
            </w:pPr>
            <w:r w:rsidRPr="00CF6A78">
              <w:rPr>
                <w:rFonts w:ascii="Arial" w:hAnsi="Arial" w:cs="Arial"/>
                <w:i/>
                <w:iCs/>
                <w:sz w:val="20"/>
                <w:szCs w:val="20"/>
              </w:rPr>
              <w:t>LIFE SALTEAU: Sustainable Drinking and Irrigation Water Production from Saline Alternative Water Resources</w:t>
            </w:r>
            <w:r w:rsidR="00CF6A78">
              <w:rPr>
                <w:rFonts w:ascii="Arial" w:hAnsi="Arial" w:cs="Arial"/>
                <w:i/>
                <w:iCs/>
                <w:sz w:val="20"/>
                <w:szCs w:val="20"/>
              </w:rPr>
              <w:t xml:space="preserve">, </w:t>
            </w:r>
            <w:r w:rsidR="00CF6A78" w:rsidRPr="00CF6A78">
              <w:rPr>
                <w:rFonts w:ascii="Arial" w:hAnsi="Arial" w:cs="Arial"/>
                <w:sz w:val="20"/>
                <w:szCs w:val="20"/>
              </w:rPr>
              <w:t>LIFE</w:t>
            </w:r>
          </w:p>
        </w:tc>
        <w:tc>
          <w:tcPr>
            <w:tcW w:w="1984" w:type="dxa"/>
            <w:vAlign w:val="center"/>
          </w:tcPr>
          <w:p w14:paraId="0368698D" w14:textId="14D93784"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01/09/2024 - 28/02/2029</w:t>
            </w:r>
          </w:p>
        </w:tc>
        <w:tc>
          <w:tcPr>
            <w:tcW w:w="2126" w:type="dxa"/>
            <w:vAlign w:val="center"/>
          </w:tcPr>
          <w:p w14:paraId="57A60397" w14:textId="4AA851B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71B51243" w14:textId="77777777" w:rsidTr="003002A9">
        <w:trPr>
          <w:cantSplit/>
        </w:trPr>
        <w:tc>
          <w:tcPr>
            <w:tcW w:w="1828" w:type="dxa"/>
            <w:shd w:val="clear" w:color="auto" w:fill="FFFFFF"/>
          </w:tcPr>
          <w:p w14:paraId="5BCC7745" w14:textId="47D71A21"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E086A1B" w14:textId="6C50DE72" w:rsidR="00BE1B92" w:rsidRPr="00BE1B92" w:rsidRDefault="00BE1B92" w:rsidP="00BE1B92">
            <w:pPr>
              <w:spacing w:before="120" w:after="120"/>
            </w:pPr>
            <w:r w:rsidRPr="00CF6A78">
              <w:rPr>
                <w:rFonts w:ascii="Arial" w:hAnsi="Arial" w:cs="Arial"/>
                <w:i/>
                <w:iCs/>
                <w:sz w:val="20"/>
                <w:szCs w:val="20"/>
              </w:rPr>
              <w:t>2024-1-IT02-KA220-SCH-000257719 - IN-STEAM: An innovative pedagogical method for an Inclusive Steam Education</w:t>
            </w:r>
            <w:r w:rsidR="00CF6A78" w:rsidRPr="00CF6A78">
              <w:rPr>
                <w:rFonts w:ascii="Arial" w:hAnsi="Arial" w:cs="Arial"/>
                <w:i/>
                <w:iCs/>
                <w:sz w:val="20"/>
                <w:szCs w:val="20"/>
              </w:rPr>
              <w:t>,</w:t>
            </w:r>
            <w:r w:rsidR="00CF6A78">
              <w:rPr>
                <w:rFonts w:ascii="Arial" w:hAnsi="Arial" w:cs="Arial"/>
                <w:sz w:val="20"/>
                <w:szCs w:val="20"/>
              </w:rPr>
              <w:t xml:space="preserve"> Erasmus+ KA220</w:t>
            </w:r>
          </w:p>
        </w:tc>
        <w:tc>
          <w:tcPr>
            <w:tcW w:w="1984" w:type="dxa"/>
            <w:vAlign w:val="center"/>
          </w:tcPr>
          <w:p w14:paraId="33DB780F" w14:textId="6C338D5B"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01/10/2024 - 30/09/2027</w:t>
            </w:r>
          </w:p>
        </w:tc>
        <w:tc>
          <w:tcPr>
            <w:tcW w:w="2126" w:type="dxa"/>
            <w:vAlign w:val="center"/>
          </w:tcPr>
          <w:p w14:paraId="0599A0A8" w14:textId="3654FAD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72A12662" w14:textId="77777777" w:rsidTr="003002A9">
        <w:trPr>
          <w:cantSplit/>
        </w:trPr>
        <w:tc>
          <w:tcPr>
            <w:tcW w:w="1828" w:type="dxa"/>
            <w:shd w:val="clear" w:color="auto" w:fill="FFFFFF"/>
          </w:tcPr>
          <w:p w14:paraId="4A8A8E3F" w14:textId="2212482B"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407FF51B" w14:textId="4928FE04" w:rsidR="00BE1B92" w:rsidRPr="00CF6A78" w:rsidRDefault="00BE1B92" w:rsidP="00BE1B92">
            <w:pPr>
              <w:spacing w:before="120" w:after="120"/>
              <w:rPr>
                <w:i/>
                <w:iCs/>
              </w:rPr>
            </w:pPr>
            <w:r w:rsidRPr="00CF6A78">
              <w:rPr>
                <w:rFonts w:ascii="Arial" w:hAnsi="Arial" w:cs="Arial"/>
                <w:i/>
                <w:iCs/>
                <w:sz w:val="20"/>
                <w:szCs w:val="20"/>
              </w:rPr>
              <w:t>COSEC: Biogenic CO2 capture into Sustainable Energy Carriers</w:t>
            </w:r>
            <w:r w:rsidR="00CF6A78">
              <w:rPr>
                <w:rFonts w:ascii="Arial" w:hAnsi="Arial" w:cs="Arial"/>
                <w:i/>
                <w:iCs/>
                <w:sz w:val="20"/>
                <w:szCs w:val="20"/>
              </w:rPr>
              <w:t xml:space="preserve">, </w:t>
            </w:r>
            <w:r w:rsidR="00CF6A78" w:rsidRPr="00CF6A78">
              <w:rPr>
                <w:rFonts w:ascii="Arial" w:hAnsi="Arial" w:cs="Arial"/>
                <w:sz w:val="20"/>
                <w:szCs w:val="20"/>
              </w:rPr>
              <w:t>Horizon Europe</w:t>
            </w:r>
          </w:p>
        </w:tc>
        <w:tc>
          <w:tcPr>
            <w:tcW w:w="1984" w:type="dxa"/>
            <w:vAlign w:val="center"/>
          </w:tcPr>
          <w:p w14:paraId="07EAEE12" w14:textId="10C2C410"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01/10/2024 - 30/09/2027</w:t>
            </w:r>
          </w:p>
        </w:tc>
        <w:tc>
          <w:tcPr>
            <w:tcW w:w="2126" w:type="dxa"/>
            <w:vAlign w:val="center"/>
          </w:tcPr>
          <w:p w14:paraId="5ABBD32C" w14:textId="75278D2D"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70BE829C" w14:textId="77777777" w:rsidTr="003002A9">
        <w:trPr>
          <w:cantSplit/>
        </w:trPr>
        <w:tc>
          <w:tcPr>
            <w:tcW w:w="1828" w:type="dxa"/>
            <w:shd w:val="clear" w:color="auto" w:fill="FFFFFF"/>
          </w:tcPr>
          <w:p w14:paraId="2B4A70EB" w14:textId="32676DD7"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61DAAFD3" w14:textId="08ACC8A9" w:rsidR="00BE1B92" w:rsidRPr="00CF6A78" w:rsidRDefault="00BE1B92" w:rsidP="00BE1B92">
            <w:pPr>
              <w:spacing w:before="120" w:after="120"/>
              <w:rPr>
                <w:i/>
                <w:iCs/>
              </w:rPr>
            </w:pPr>
            <w:r w:rsidRPr="00344D3C">
              <w:rPr>
                <w:rFonts w:ascii="Arial" w:hAnsi="Arial" w:cs="Arial"/>
                <w:i/>
                <w:iCs/>
                <w:sz w:val="20"/>
                <w:szCs w:val="20"/>
              </w:rPr>
              <w:t>SUN2FORK: Sustainable greenhouse farming systems: from sun to fork</w:t>
            </w:r>
            <w:r w:rsidR="00CF6A78" w:rsidRPr="00344D3C">
              <w:rPr>
                <w:rFonts w:ascii="Arial" w:hAnsi="Arial" w:cs="Arial"/>
                <w:i/>
                <w:iCs/>
                <w:sz w:val="20"/>
                <w:szCs w:val="20"/>
              </w:rPr>
              <w:t xml:space="preserve">, </w:t>
            </w:r>
            <w:r w:rsidR="00CF6A78" w:rsidRPr="00344D3C">
              <w:rPr>
                <w:rFonts w:ascii="Arial" w:hAnsi="Arial" w:cs="Arial"/>
                <w:sz w:val="20"/>
                <w:szCs w:val="20"/>
              </w:rPr>
              <w:t>PRIMA</w:t>
            </w:r>
          </w:p>
        </w:tc>
        <w:tc>
          <w:tcPr>
            <w:tcW w:w="1984" w:type="dxa"/>
            <w:vAlign w:val="center"/>
          </w:tcPr>
          <w:p w14:paraId="1D98244C" w14:textId="1AE851C9"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01/10/2024 - 30/09/2027</w:t>
            </w:r>
          </w:p>
        </w:tc>
        <w:tc>
          <w:tcPr>
            <w:tcW w:w="2126" w:type="dxa"/>
            <w:vAlign w:val="center"/>
          </w:tcPr>
          <w:p w14:paraId="70B527A3" w14:textId="095FE259"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3085E67E" w14:textId="77777777" w:rsidTr="003002A9">
        <w:trPr>
          <w:cantSplit/>
        </w:trPr>
        <w:tc>
          <w:tcPr>
            <w:tcW w:w="1828" w:type="dxa"/>
            <w:shd w:val="clear" w:color="auto" w:fill="FFFFFF"/>
          </w:tcPr>
          <w:p w14:paraId="57A5982D" w14:textId="44EDB13D"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6CBD9C8" w14:textId="348C8EAD" w:rsidR="00BE1B92" w:rsidRPr="00BE1B92" w:rsidRDefault="00BE1B92" w:rsidP="00BE1B92">
            <w:pPr>
              <w:spacing w:before="120" w:after="120"/>
            </w:pPr>
            <w:r w:rsidRPr="00CF6A78">
              <w:rPr>
                <w:rFonts w:ascii="Arial" w:hAnsi="Arial" w:cs="Arial"/>
                <w:i/>
                <w:iCs/>
                <w:sz w:val="20"/>
                <w:szCs w:val="20"/>
              </w:rPr>
              <w:t>101180316 - EMSEX: Erasmus Mundus Master in Sexology</w:t>
            </w:r>
            <w:r w:rsidR="00D8259C">
              <w:rPr>
                <w:rFonts w:ascii="Arial" w:hAnsi="Arial" w:cs="Arial"/>
                <w:sz w:val="20"/>
                <w:szCs w:val="20"/>
              </w:rPr>
              <w:t>, Erasmus Mundus Design Measures</w:t>
            </w:r>
          </w:p>
        </w:tc>
        <w:tc>
          <w:tcPr>
            <w:tcW w:w="1984" w:type="dxa"/>
            <w:vAlign w:val="center"/>
          </w:tcPr>
          <w:p w14:paraId="556E828E" w14:textId="5D9659CB"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04/11/2024 - 04/02/2026</w:t>
            </w:r>
          </w:p>
        </w:tc>
        <w:tc>
          <w:tcPr>
            <w:tcW w:w="2126" w:type="dxa"/>
            <w:vAlign w:val="center"/>
          </w:tcPr>
          <w:p w14:paraId="0B936492" w14:textId="3E7B327E"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0B0418BD" w14:textId="77777777" w:rsidTr="003002A9">
        <w:trPr>
          <w:cantSplit/>
        </w:trPr>
        <w:tc>
          <w:tcPr>
            <w:tcW w:w="1828" w:type="dxa"/>
            <w:shd w:val="clear" w:color="auto" w:fill="FFFFFF"/>
          </w:tcPr>
          <w:p w14:paraId="1BE8451F" w14:textId="6DB54CB8"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38B06578" w14:textId="0F9D651D" w:rsidR="00BE1B92" w:rsidRPr="00BE1B92" w:rsidRDefault="00BE1B92" w:rsidP="00BE1B92">
            <w:pPr>
              <w:spacing w:before="120" w:after="120"/>
            </w:pPr>
            <w:r>
              <w:rPr>
                <w:rFonts w:ascii="Arial" w:hAnsi="Arial" w:cs="Arial"/>
                <w:sz w:val="20"/>
                <w:szCs w:val="20"/>
              </w:rPr>
              <w:t>EURL-FV-UAL 2025-2027</w:t>
            </w:r>
            <w:r w:rsidR="00CF6A78">
              <w:rPr>
                <w:rFonts w:ascii="Arial" w:hAnsi="Arial" w:cs="Arial"/>
                <w:sz w:val="20"/>
                <w:szCs w:val="20"/>
              </w:rPr>
              <w:t xml:space="preserve">, </w:t>
            </w:r>
            <w:r w:rsidR="00CF6A78" w:rsidRPr="00CF6A78">
              <w:rPr>
                <w:rFonts w:ascii="Arial" w:hAnsi="Arial" w:cs="Arial"/>
                <w:sz w:val="20"/>
                <w:szCs w:val="20"/>
              </w:rPr>
              <w:t>EU reference laboratories (EURLs)</w:t>
            </w:r>
          </w:p>
        </w:tc>
        <w:tc>
          <w:tcPr>
            <w:tcW w:w="1984" w:type="dxa"/>
            <w:vAlign w:val="center"/>
          </w:tcPr>
          <w:p w14:paraId="623170B4" w14:textId="27BEB492"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01/01/2025 </w:t>
            </w:r>
            <w:r w:rsidR="00CF6A78">
              <w:rPr>
                <w:rFonts w:ascii="Arial" w:hAnsi="Arial" w:cs="Arial"/>
                <w:sz w:val="20"/>
                <w:szCs w:val="20"/>
              </w:rPr>
              <w:t>–</w:t>
            </w:r>
            <w:r>
              <w:rPr>
                <w:rFonts w:ascii="Arial" w:hAnsi="Arial" w:cs="Arial"/>
                <w:sz w:val="20"/>
                <w:szCs w:val="20"/>
              </w:rPr>
              <w:t xml:space="preserve"> 31/12/2027</w:t>
            </w:r>
          </w:p>
        </w:tc>
        <w:tc>
          <w:tcPr>
            <w:tcW w:w="2126" w:type="dxa"/>
            <w:vAlign w:val="center"/>
          </w:tcPr>
          <w:p w14:paraId="1DBD8781" w14:textId="036A402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BE1B92" w14:paraId="273A91D0" w14:textId="77777777" w:rsidTr="003002A9">
        <w:trPr>
          <w:cantSplit/>
        </w:trPr>
        <w:tc>
          <w:tcPr>
            <w:tcW w:w="1828" w:type="dxa"/>
            <w:shd w:val="clear" w:color="auto" w:fill="FFFFFF"/>
          </w:tcPr>
          <w:p w14:paraId="3735B8F7" w14:textId="5F4D2DB2"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2305BF50" w14:textId="26598E7D" w:rsidR="00BE1B92" w:rsidRPr="00CF6A78" w:rsidRDefault="00BE1B92" w:rsidP="00BE1B92">
            <w:pPr>
              <w:spacing w:before="120" w:after="120"/>
              <w:rPr>
                <w:i/>
                <w:iCs/>
              </w:rPr>
            </w:pPr>
            <w:r w:rsidRPr="00CF6A78">
              <w:rPr>
                <w:rFonts w:ascii="Arial" w:hAnsi="Arial" w:cs="Arial"/>
                <w:i/>
                <w:iCs/>
                <w:sz w:val="20"/>
                <w:szCs w:val="20"/>
              </w:rPr>
              <w:t>GRECO: Innovative bio-based biodeGradable Recyclable safE and cirCular foOd packaging</w:t>
            </w:r>
            <w:r w:rsidR="00CF6A78">
              <w:rPr>
                <w:rFonts w:ascii="Arial" w:hAnsi="Arial" w:cs="Arial"/>
                <w:i/>
                <w:iCs/>
                <w:sz w:val="20"/>
                <w:szCs w:val="20"/>
              </w:rPr>
              <w:t xml:space="preserve">, </w:t>
            </w:r>
            <w:r w:rsidR="00CF6A78" w:rsidRPr="00CF6A78">
              <w:rPr>
                <w:rFonts w:ascii="Arial" w:hAnsi="Arial" w:cs="Arial"/>
                <w:sz w:val="20"/>
                <w:szCs w:val="20"/>
              </w:rPr>
              <w:t>Horizon Europe</w:t>
            </w:r>
          </w:p>
        </w:tc>
        <w:tc>
          <w:tcPr>
            <w:tcW w:w="1984" w:type="dxa"/>
            <w:vAlign w:val="center"/>
          </w:tcPr>
          <w:p w14:paraId="2E8922E6" w14:textId="4AF95A36"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01/05/2025 - 30/04/2029</w:t>
            </w:r>
          </w:p>
        </w:tc>
        <w:tc>
          <w:tcPr>
            <w:tcW w:w="2126" w:type="dxa"/>
            <w:vAlign w:val="center"/>
          </w:tcPr>
          <w:p w14:paraId="5E0CAC4B" w14:textId="7E4D8FF8"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72C3D6F6" w14:textId="77777777" w:rsidTr="003002A9">
        <w:trPr>
          <w:cantSplit/>
        </w:trPr>
        <w:tc>
          <w:tcPr>
            <w:tcW w:w="1828" w:type="dxa"/>
            <w:shd w:val="clear" w:color="auto" w:fill="FFFFFF"/>
          </w:tcPr>
          <w:p w14:paraId="0CF8A6DE" w14:textId="2EDEF36F"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3A263F02" w14:textId="1101BC85" w:rsidR="00BE1B92" w:rsidRPr="00BE1B92" w:rsidRDefault="00BE1B92" w:rsidP="00BE1B92">
            <w:pPr>
              <w:spacing w:before="120" w:after="120"/>
            </w:pPr>
            <w:r w:rsidRPr="00CF6A78">
              <w:rPr>
                <w:rFonts w:ascii="Arial" w:hAnsi="Arial" w:cs="Arial"/>
                <w:i/>
                <w:iCs/>
                <w:sz w:val="20"/>
                <w:szCs w:val="20"/>
              </w:rPr>
              <w:t>CSR: ClimateSmartResearch</w:t>
            </w:r>
            <w:r w:rsidR="00CF6A78" w:rsidRPr="00CF6A78">
              <w:rPr>
                <w:rFonts w:ascii="Arial" w:hAnsi="Arial" w:cs="Arial"/>
                <w:i/>
                <w:iCs/>
                <w:sz w:val="20"/>
                <w:szCs w:val="20"/>
              </w:rPr>
              <w:t>,</w:t>
            </w:r>
            <w:r w:rsidR="00CF6A78">
              <w:rPr>
                <w:rFonts w:ascii="Arial" w:hAnsi="Arial" w:cs="Arial"/>
                <w:sz w:val="20"/>
                <w:szCs w:val="20"/>
              </w:rPr>
              <w:t xml:space="preserve"> </w:t>
            </w:r>
            <w:r w:rsidR="00CF6A78" w:rsidRPr="00CF6A78">
              <w:rPr>
                <w:rFonts w:ascii="Arial" w:hAnsi="Arial" w:cs="Arial"/>
                <w:sz w:val="20"/>
                <w:szCs w:val="20"/>
              </w:rPr>
              <w:t>Horizon Europe</w:t>
            </w:r>
          </w:p>
        </w:tc>
        <w:tc>
          <w:tcPr>
            <w:tcW w:w="1984" w:type="dxa"/>
            <w:vAlign w:val="center"/>
          </w:tcPr>
          <w:p w14:paraId="684BF795" w14:textId="5B06A840"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01/06/2025 - 31/05/2030</w:t>
            </w:r>
          </w:p>
        </w:tc>
        <w:tc>
          <w:tcPr>
            <w:tcW w:w="2126" w:type="dxa"/>
            <w:vAlign w:val="center"/>
          </w:tcPr>
          <w:p w14:paraId="4565F063" w14:textId="00990E64"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01EE97C2" w14:textId="77777777" w:rsidTr="003002A9">
        <w:trPr>
          <w:cantSplit/>
        </w:trPr>
        <w:tc>
          <w:tcPr>
            <w:tcW w:w="1828" w:type="dxa"/>
            <w:shd w:val="clear" w:color="auto" w:fill="FFFFFF"/>
          </w:tcPr>
          <w:p w14:paraId="5E1A82C4" w14:textId="3A2DC723"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3A178C85" w14:textId="0AA9EE78" w:rsidR="00BE1B92" w:rsidRPr="00CF6A78" w:rsidRDefault="00BE1B92" w:rsidP="00BE1B92">
            <w:pPr>
              <w:spacing w:before="120" w:after="120"/>
              <w:rPr>
                <w:i/>
                <w:iCs/>
              </w:rPr>
            </w:pPr>
            <w:r w:rsidRPr="00CF6A78">
              <w:rPr>
                <w:rFonts w:ascii="Arial" w:hAnsi="Arial" w:cs="Arial"/>
                <w:i/>
                <w:iCs/>
                <w:sz w:val="20"/>
                <w:szCs w:val="20"/>
              </w:rPr>
              <w:t>NAMOR: A Novel compact and Advanced hybrid Microalgae-membrane photobioreactor</w:t>
            </w:r>
            <w:r w:rsidR="00CF6A78">
              <w:rPr>
                <w:rFonts w:ascii="Arial" w:hAnsi="Arial" w:cs="Arial"/>
                <w:i/>
                <w:iCs/>
                <w:sz w:val="20"/>
                <w:szCs w:val="20"/>
              </w:rPr>
              <w:t xml:space="preserve">, </w:t>
            </w:r>
            <w:r w:rsidR="00CF6A78" w:rsidRPr="00CF6A78">
              <w:rPr>
                <w:rFonts w:ascii="Arial" w:hAnsi="Arial" w:cs="Arial"/>
                <w:sz w:val="20"/>
                <w:szCs w:val="20"/>
              </w:rPr>
              <w:t>Horizon Europe</w:t>
            </w:r>
          </w:p>
        </w:tc>
        <w:tc>
          <w:tcPr>
            <w:tcW w:w="1984" w:type="dxa"/>
            <w:vAlign w:val="center"/>
          </w:tcPr>
          <w:p w14:paraId="347692B3" w14:textId="297188E7"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01/06/2025 - 31/05/2029</w:t>
            </w:r>
          </w:p>
        </w:tc>
        <w:tc>
          <w:tcPr>
            <w:tcW w:w="2126" w:type="dxa"/>
            <w:vAlign w:val="center"/>
          </w:tcPr>
          <w:p w14:paraId="43E6A256" w14:textId="0AC9B80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2D80AD0B" w14:textId="77777777" w:rsidTr="003002A9">
        <w:trPr>
          <w:cantSplit/>
        </w:trPr>
        <w:tc>
          <w:tcPr>
            <w:tcW w:w="1828" w:type="dxa"/>
            <w:shd w:val="clear" w:color="auto" w:fill="FFFFFF"/>
          </w:tcPr>
          <w:p w14:paraId="3940B123" w14:textId="093D4D14"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1D86662" w14:textId="2E2671F1" w:rsidR="00BE1B92" w:rsidRPr="00BE1B92" w:rsidRDefault="00BE1B92" w:rsidP="00BE1B92">
            <w:pPr>
              <w:spacing w:before="120" w:after="120"/>
            </w:pPr>
            <w:r w:rsidRPr="00CF6A78">
              <w:rPr>
                <w:rFonts w:ascii="Arial" w:hAnsi="Arial" w:cs="Arial"/>
                <w:i/>
                <w:iCs/>
                <w:sz w:val="20"/>
                <w:szCs w:val="20"/>
              </w:rPr>
              <w:t>ALLIANCE: EUROPEAN MICROALGAE ALLIANCE</w:t>
            </w:r>
            <w:r w:rsidR="00CF6A78">
              <w:rPr>
                <w:rFonts w:ascii="Arial" w:hAnsi="Arial" w:cs="Arial"/>
                <w:sz w:val="20"/>
                <w:szCs w:val="20"/>
              </w:rPr>
              <w:t>, Horizon Europe</w:t>
            </w:r>
          </w:p>
        </w:tc>
        <w:tc>
          <w:tcPr>
            <w:tcW w:w="1984" w:type="dxa"/>
            <w:vAlign w:val="center"/>
          </w:tcPr>
          <w:p w14:paraId="65DC7FD6" w14:textId="039DBDBE"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01/09/2025 - 31/08/2029</w:t>
            </w:r>
          </w:p>
        </w:tc>
        <w:tc>
          <w:tcPr>
            <w:tcW w:w="2126" w:type="dxa"/>
            <w:vAlign w:val="center"/>
          </w:tcPr>
          <w:p w14:paraId="57212476" w14:textId="77A5594D"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6B552B69" w14:textId="77777777" w:rsidTr="003002A9">
        <w:trPr>
          <w:cantSplit/>
        </w:trPr>
        <w:tc>
          <w:tcPr>
            <w:tcW w:w="1828" w:type="dxa"/>
            <w:shd w:val="clear" w:color="auto" w:fill="FFFFFF"/>
          </w:tcPr>
          <w:p w14:paraId="126A0799" w14:textId="3BF5762B"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8B2247E" w14:textId="495B8EE4" w:rsidR="00BE1B92" w:rsidRPr="00B2109D" w:rsidRDefault="00BE1B92" w:rsidP="00BE1B92">
            <w:pPr>
              <w:spacing w:before="120" w:after="120"/>
              <w:rPr>
                <w:i/>
                <w:iCs/>
              </w:rPr>
            </w:pPr>
            <w:r w:rsidRPr="00B2109D">
              <w:rPr>
                <w:rFonts w:ascii="Arial" w:hAnsi="Arial" w:cs="Arial"/>
                <w:i/>
                <w:iCs/>
                <w:sz w:val="20"/>
                <w:szCs w:val="20"/>
              </w:rPr>
              <w:t>EUROSION: Towards a dynamic monitoring system to assess status and spatiotemporal changes of soil erosion</w:t>
            </w:r>
            <w:r w:rsidR="00B2109D">
              <w:rPr>
                <w:rFonts w:ascii="Arial" w:hAnsi="Arial" w:cs="Arial"/>
                <w:i/>
                <w:iCs/>
                <w:sz w:val="20"/>
                <w:szCs w:val="20"/>
              </w:rPr>
              <w:t xml:space="preserve">, </w:t>
            </w:r>
            <w:r w:rsidR="00B2109D" w:rsidRPr="00CF6A78">
              <w:rPr>
                <w:rFonts w:ascii="Arial" w:hAnsi="Arial" w:cs="Arial"/>
                <w:sz w:val="20"/>
                <w:szCs w:val="20"/>
              </w:rPr>
              <w:t>Horizon Europe</w:t>
            </w:r>
          </w:p>
        </w:tc>
        <w:tc>
          <w:tcPr>
            <w:tcW w:w="1984" w:type="dxa"/>
            <w:vAlign w:val="center"/>
          </w:tcPr>
          <w:p w14:paraId="352EBA2F" w14:textId="5060BA8B"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 xml:space="preserve">01/09/2025 </w:t>
            </w:r>
            <w:r w:rsidR="00B2109D">
              <w:rPr>
                <w:rFonts w:ascii="Arial" w:hAnsi="Arial" w:cs="Arial"/>
                <w:sz w:val="20"/>
                <w:szCs w:val="20"/>
              </w:rPr>
              <w:t>–</w:t>
            </w:r>
            <w:r>
              <w:rPr>
                <w:rFonts w:ascii="Arial" w:hAnsi="Arial" w:cs="Arial"/>
                <w:sz w:val="20"/>
                <w:szCs w:val="20"/>
              </w:rPr>
              <w:t xml:space="preserve"> 31/08/2030</w:t>
            </w:r>
          </w:p>
        </w:tc>
        <w:tc>
          <w:tcPr>
            <w:tcW w:w="2126" w:type="dxa"/>
            <w:vAlign w:val="center"/>
          </w:tcPr>
          <w:p w14:paraId="5CA970B1" w14:textId="02509F94"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4773D86D" w14:textId="77777777" w:rsidTr="003002A9">
        <w:trPr>
          <w:cantSplit/>
        </w:trPr>
        <w:tc>
          <w:tcPr>
            <w:tcW w:w="1828" w:type="dxa"/>
            <w:shd w:val="clear" w:color="auto" w:fill="FFFFFF"/>
          </w:tcPr>
          <w:p w14:paraId="3D6F57AD" w14:textId="52C3208B"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73835D7D" w14:textId="34C42E76" w:rsidR="00BE1B92" w:rsidRPr="00B2109D" w:rsidRDefault="00BE1B92" w:rsidP="00BE1B92">
            <w:pPr>
              <w:spacing w:before="120" w:after="120"/>
              <w:rPr>
                <w:i/>
                <w:iCs/>
              </w:rPr>
            </w:pPr>
            <w:r w:rsidRPr="00B2109D">
              <w:rPr>
                <w:rFonts w:ascii="Arial" w:hAnsi="Arial" w:cs="Arial"/>
                <w:i/>
                <w:iCs/>
                <w:sz w:val="20"/>
                <w:szCs w:val="20"/>
              </w:rPr>
              <w:t>BEACON: Building Education and One Health with Adaptive Convergence and Open Networks</w:t>
            </w:r>
            <w:r w:rsidR="00B2109D">
              <w:rPr>
                <w:rFonts w:ascii="Arial" w:hAnsi="Arial" w:cs="Arial"/>
                <w:i/>
                <w:iCs/>
                <w:sz w:val="20"/>
                <w:szCs w:val="20"/>
              </w:rPr>
              <w:t xml:space="preserve">, </w:t>
            </w:r>
            <w:r w:rsidR="00B2109D">
              <w:rPr>
                <w:rFonts w:ascii="Arial" w:hAnsi="Arial" w:cs="Arial"/>
                <w:sz w:val="20"/>
                <w:szCs w:val="20"/>
              </w:rPr>
              <w:t>Cost Action-Horizon Europe</w:t>
            </w:r>
          </w:p>
        </w:tc>
        <w:tc>
          <w:tcPr>
            <w:tcW w:w="1984" w:type="dxa"/>
            <w:vAlign w:val="center"/>
          </w:tcPr>
          <w:p w14:paraId="11A675DB" w14:textId="6AA1EE5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25/09/2025 - 24/09/2029</w:t>
            </w:r>
          </w:p>
        </w:tc>
        <w:tc>
          <w:tcPr>
            <w:tcW w:w="2126" w:type="dxa"/>
            <w:vAlign w:val="center"/>
          </w:tcPr>
          <w:p w14:paraId="3A040656" w14:textId="371FCE76" w:rsidR="00BE1B92" w:rsidRPr="00BE1B92" w:rsidRDefault="00B2109D"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r>
      <w:tr w:rsidR="00BE1B92" w:rsidRPr="00BE1B92" w14:paraId="561EEFBE" w14:textId="77777777" w:rsidTr="003002A9">
        <w:trPr>
          <w:cantSplit/>
        </w:trPr>
        <w:tc>
          <w:tcPr>
            <w:tcW w:w="1828" w:type="dxa"/>
            <w:shd w:val="clear" w:color="auto" w:fill="FFFFFF"/>
          </w:tcPr>
          <w:p w14:paraId="42429681" w14:textId="22C454EE"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F94A297" w14:textId="59671B9E" w:rsidR="00BE1B92" w:rsidRPr="00B2109D" w:rsidRDefault="00BE1B92" w:rsidP="00BE1B92">
            <w:pPr>
              <w:spacing w:before="120" w:after="120"/>
              <w:rPr>
                <w:i/>
                <w:iCs/>
              </w:rPr>
            </w:pPr>
            <w:r w:rsidRPr="00B2109D">
              <w:rPr>
                <w:rFonts w:ascii="Arial" w:hAnsi="Arial" w:cs="Arial"/>
                <w:i/>
                <w:iCs/>
                <w:sz w:val="20"/>
                <w:szCs w:val="20"/>
              </w:rPr>
              <w:t>Zinc-SAFE: Optimizing Zinc Supplementation in Salmon Feed</w:t>
            </w:r>
            <w:r w:rsidR="00B2109D">
              <w:rPr>
                <w:rFonts w:ascii="Arial" w:hAnsi="Arial" w:cs="Arial"/>
                <w:i/>
                <w:iCs/>
                <w:sz w:val="20"/>
                <w:szCs w:val="20"/>
              </w:rPr>
              <w:t xml:space="preserve">, </w:t>
            </w:r>
            <w:r w:rsidR="00B2109D" w:rsidRPr="00B2109D">
              <w:rPr>
                <w:rFonts w:ascii="Arial" w:hAnsi="Arial" w:cs="Arial"/>
                <w:sz w:val="20"/>
                <w:szCs w:val="20"/>
              </w:rPr>
              <w:t>FHF-Norwegian Seafood Research Fund 2025</w:t>
            </w:r>
          </w:p>
        </w:tc>
        <w:tc>
          <w:tcPr>
            <w:tcW w:w="1984" w:type="dxa"/>
            <w:vAlign w:val="center"/>
          </w:tcPr>
          <w:p w14:paraId="542E3885" w14:textId="6141188E"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01/11/2025 - 31/10/2027</w:t>
            </w:r>
          </w:p>
        </w:tc>
        <w:tc>
          <w:tcPr>
            <w:tcW w:w="2126" w:type="dxa"/>
            <w:vAlign w:val="center"/>
          </w:tcPr>
          <w:p w14:paraId="0C3B32F7" w14:textId="1D9AFBE5"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r>
      <w:tr w:rsidR="00BE1B92" w:rsidRPr="00BE1B92" w14:paraId="18207CD0" w14:textId="77777777" w:rsidTr="003002A9">
        <w:trPr>
          <w:cantSplit/>
        </w:trPr>
        <w:tc>
          <w:tcPr>
            <w:tcW w:w="1828" w:type="dxa"/>
            <w:shd w:val="clear" w:color="auto" w:fill="FFFFFF"/>
          </w:tcPr>
          <w:p w14:paraId="7BE026D5" w14:textId="60FAFF88"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2552" w:type="dxa"/>
            <w:vAlign w:val="center"/>
          </w:tcPr>
          <w:p w14:paraId="613EBF46" w14:textId="23A54029" w:rsidR="00BE1B92" w:rsidRPr="00BE1B92" w:rsidRDefault="00BE1B92" w:rsidP="00BE1B92">
            <w:pPr>
              <w:spacing w:before="120" w:after="120"/>
            </w:pPr>
            <w:r w:rsidRPr="00B2109D">
              <w:rPr>
                <w:rFonts w:ascii="Arial" w:hAnsi="Arial" w:cs="Arial"/>
                <w:i/>
                <w:iCs/>
                <w:sz w:val="20"/>
                <w:szCs w:val="20"/>
              </w:rPr>
              <w:t>101237617 - GREEN IMPACT: Global Resilience through Educational Environmental Networks for Institutional Management, Professional Advancement and Community Transformation</w:t>
            </w:r>
            <w:r w:rsidR="00D8259C" w:rsidRPr="00B2109D">
              <w:rPr>
                <w:rFonts w:ascii="Arial" w:hAnsi="Arial" w:cs="Arial"/>
                <w:i/>
                <w:iCs/>
                <w:sz w:val="20"/>
                <w:szCs w:val="20"/>
              </w:rPr>
              <w:t>,</w:t>
            </w:r>
            <w:r w:rsidR="00D8259C">
              <w:rPr>
                <w:rFonts w:ascii="Arial" w:hAnsi="Arial" w:cs="Arial"/>
                <w:sz w:val="20"/>
                <w:szCs w:val="20"/>
              </w:rPr>
              <w:t xml:space="preserve"> </w:t>
            </w:r>
            <w:r w:rsidR="00B2109D">
              <w:rPr>
                <w:rFonts w:ascii="Arial" w:hAnsi="Arial" w:cs="Arial"/>
                <w:sz w:val="20"/>
                <w:szCs w:val="20"/>
              </w:rPr>
              <w:t xml:space="preserve">Erasmus+ </w:t>
            </w:r>
            <w:r w:rsidR="00D8259C">
              <w:rPr>
                <w:rFonts w:ascii="Arial" w:hAnsi="Arial" w:cs="Arial"/>
                <w:sz w:val="20"/>
                <w:szCs w:val="20"/>
              </w:rPr>
              <w:t>Capacity Building for Higher Education</w:t>
            </w:r>
          </w:p>
        </w:tc>
        <w:tc>
          <w:tcPr>
            <w:tcW w:w="1984" w:type="dxa"/>
            <w:vAlign w:val="center"/>
          </w:tcPr>
          <w:p w14:paraId="3F3CD10C" w14:textId="1957EC16"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01/11/2025 - 31/10/2028</w:t>
            </w:r>
          </w:p>
        </w:tc>
        <w:tc>
          <w:tcPr>
            <w:tcW w:w="2126" w:type="dxa"/>
            <w:vAlign w:val="center"/>
          </w:tcPr>
          <w:p w14:paraId="1B2C936D" w14:textId="5DBE4F64"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5CE8DFF0" w14:textId="77777777" w:rsidTr="003002A9">
        <w:trPr>
          <w:cantSplit/>
        </w:trPr>
        <w:tc>
          <w:tcPr>
            <w:tcW w:w="1828" w:type="dxa"/>
            <w:shd w:val="clear" w:color="auto" w:fill="FFFFFF"/>
          </w:tcPr>
          <w:p w14:paraId="2648F630" w14:textId="1829F2C7"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819629B" w14:textId="27FFC404" w:rsidR="00BE1B92" w:rsidRPr="00BE1B92" w:rsidRDefault="00BE1B92" w:rsidP="00BE1B92">
            <w:pPr>
              <w:spacing w:before="120" w:after="120"/>
            </w:pPr>
            <w:r w:rsidRPr="00B2109D">
              <w:rPr>
                <w:rFonts w:ascii="Arial" w:hAnsi="Arial" w:cs="Arial"/>
                <w:i/>
                <w:iCs/>
                <w:sz w:val="20"/>
                <w:szCs w:val="20"/>
              </w:rPr>
              <w:t>2025-1-RO01-KA220-HED-000359683 - AGRI&amp;TOUR: Boosting Agritourism with Youth Power</w:t>
            </w:r>
            <w:r w:rsidR="00B2109D">
              <w:rPr>
                <w:rFonts w:ascii="Arial" w:hAnsi="Arial" w:cs="Arial"/>
                <w:sz w:val="20"/>
                <w:szCs w:val="20"/>
              </w:rPr>
              <w:t>, Erasmus+ KA220</w:t>
            </w:r>
          </w:p>
        </w:tc>
        <w:tc>
          <w:tcPr>
            <w:tcW w:w="1984" w:type="dxa"/>
            <w:vAlign w:val="center"/>
          </w:tcPr>
          <w:p w14:paraId="60E8C5F9" w14:textId="5D08BC11"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01/12/2025 - 30/11/2028</w:t>
            </w:r>
          </w:p>
        </w:tc>
        <w:tc>
          <w:tcPr>
            <w:tcW w:w="2126" w:type="dxa"/>
            <w:vAlign w:val="center"/>
          </w:tcPr>
          <w:p w14:paraId="5CFFD059" w14:textId="68F888F1"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028E60B1" w14:textId="77777777" w:rsidTr="003002A9">
        <w:trPr>
          <w:cantSplit/>
        </w:trPr>
        <w:tc>
          <w:tcPr>
            <w:tcW w:w="1828" w:type="dxa"/>
            <w:shd w:val="clear" w:color="auto" w:fill="FFFFFF"/>
          </w:tcPr>
          <w:p w14:paraId="6F8647D4" w14:textId="1C538520"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0D7E8821" w14:textId="38A2AD1B" w:rsidR="00BE1B92" w:rsidRPr="00BE1B92" w:rsidRDefault="00BE1B92" w:rsidP="00BE1B92">
            <w:pPr>
              <w:spacing w:before="120" w:after="120"/>
            </w:pPr>
            <w:r w:rsidRPr="00B2109D">
              <w:rPr>
                <w:rFonts w:ascii="Arial" w:hAnsi="Arial" w:cs="Arial"/>
                <w:i/>
                <w:iCs/>
                <w:sz w:val="20"/>
                <w:szCs w:val="20"/>
              </w:rPr>
              <w:t>101237412 - GRAB: Green Agroforestry/AgroEcology to sustain Biodiversity</w:t>
            </w:r>
            <w:r w:rsidR="00D8259C" w:rsidRPr="00B2109D">
              <w:rPr>
                <w:rFonts w:ascii="Arial" w:hAnsi="Arial" w:cs="Arial"/>
                <w:i/>
                <w:iCs/>
                <w:sz w:val="20"/>
                <w:szCs w:val="20"/>
              </w:rPr>
              <w:t>,</w:t>
            </w:r>
            <w:r w:rsidR="00D8259C">
              <w:rPr>
                <w:rFonts w:ascii="Arial" w:hAnsi="Arial" w:cs="Arial"/>
                <w:sz w:val="20"/>
                <w:szCs w:val="20"/>
              </w:rPr>
              <w:t xml:space="preserve"> </w:t>
            </w:r>
            <w:r w:rsidR="00B2109D">
              <w:rPr>
                <w:rFonts w:ascii="Arial" w:hAnsi="Arial" w:cs="Arial"/>
                <w:sz w:val="20"/>
                <w:szCs w:val="20"/>
              </w:rPr>
              <w:t xml:space="preserve">Erasmus+ </w:t>
            </w:r>
            <w:r w:rsidR="00D8259C">
              <w:rPr>
                <w:rFonts w:ascii="Arial" w:hAnsi="Arial" w:cs="Arial"/>
                <w:sz w:val="20"/>
                <w:szCs w:val="20"/>
              </w:rPr>
              <w:t>Capacity Building for Higher Education</w:t>
            </w:r>
          </w:p>
        </w:tc>
        <w:tc>
          <w:tcPr>
            <w:tcW w:w="1984" w:type="dxa"/>
            <w:vAlign w:val="center"/>
          </w:tcPr>
          <w:p w14:paraId="4A39140F" w14:textId="3323BB3B"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01/12/2025 - 30/11/2028</w:t>
            </w:r>
          </w:p>
        </w:tc>
        <w:tc>
          <w:tcPr>
            <w:tcW w:w="2126" w:type="dxa"/>
            <w:vAlign w:val="center"/>
          </w:tcPr>
          <w:p w14:paraId="0AC35486" w14:textId="21AA68AF"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34F8DE17" w14:textId="77777777" w:rsidTr="003002A9">
        <w:trPr>
          <w:cantSplit/>
        </w:trPr>
        <w:tc>
          <w:tcPr>
            <w:tcW w:w="1828" w:type="dxa"/>
            <w:shd w:val="clear" w:color="auto" w:fill="FFFFFF"/>
          </w:tcPr>
          <w:p w14:paraId="621A6ED5" w14:textId="4B26E561"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2B1AD0CD" w14:textId="3E6E81FC" w:rsidR="00BE1B92" w:rsidRPr="00BE1B92" w:rsidRDefault="00BE1B92" w:rsidP="00BE1B92">
            <w:pPr>
              <w:spacing w:before="120" w:after="120"/>
            </w:pPr>
            <w:r w:rsidRPr="00B2109D">
              <w:rPr>
                <w:rFonts w:ascii="Arial" w:hAnsi="Arial" w:cs="Arial"/>
                <w:i/>
                <w:iCs/>
                <w:sz w:val="20"/>
                <w:szCs w:val="20"/>
              </w:rPr>
              <w:t>101241161 - MaCao: Máster Conjunto en Agricultura Orgánica</w:t>
            </w:r>
            <w:r w:rsidR="00D8259C" w:rsidRPr="00B2109D">
              <w:rPr>
                <w:rFonts w:ascii="Arial" w:hAnsi="Arial" w:cs="Arial"/>
                <w:i/>
                <w:iCs/>
                <w:sz w:val="20"/>
                <w:szCs w:val="20"/>
              </w:rPr>
              <w:t>,</w:t>
            </w:r>
            <w:r w:rsidR="00B2109D">
              <w:rPr>
                <w:rFonts w:ascii="Arial" w:hAnsi="Arial" w:cs="Arial"/>
                <w:sz w:val="20"/>
                <w:szCs w:val="20"/>
              </w:rPr>
              <w:t xml:space="preserve"> </w:t>
            </w:r>
            <w:r w:rsidR="00D8259C">
              <w:rPr>
                <w:rFonts w:ascii="Arial" w:hAnsi="Arial" w:cs="Arial"/>
                <w:sz w:val="20"/>
                <w:szCs w:val="20"/>
              </w:rPr>
              <w:t>Erasmus Mundus Design Measures</w:t>
            </w:r>
          </w:p>
        </w:tc>
        <w:tc>
          <w:tcPr>
            <w:tcW w:w="1984" w:type="dxa"/>
            <w:vAlign w:val="center"/>
          </w:tcPr>
          <w:p w14:paraId="3EC8FFC5" w14:textId="7CD2A537" w:rsidR="00BE1B92" w:rsidRPr="00BE1B92" w:rsidRDefault="00BE1B92" w:rsidP="00BE1B92">
            <w:pPr>
              <w:spacing w:before="120" w:after="120"/>
              <w:rPr>
                <w:rFonts w:ascii="Arial" w:eastAsia="Times New Roman" w:hAnsi="Arial" w:cs="Times New Roman"/>
                <w:color w:val="595959"/>
                <w:sz w:val="18"/>
                <w:szCs w:val="24"/>
                <w:lang w:val="es-ES" w:eastAsia="en-GB"/>
              </w:rPr>
            </w:pPr>
            <w:r>
              <w:rPr>
                <w:rFonts w:ascii="Arial" w:hAnsi="Arial" w:cs="Arial"/>
                <w:sz w:val="20"/>
                <w:szCs w:val="20"/>
              </w:rPr>
              <w:t>01/12/2025 - 01/03/2027</w:t>
            </w:r>
          </w:p>
        </w:tc>
        <w:tc>
          <w:tcPr>
            <w:tcW w:w="2126" w:type="dxa"/>
            <w:vAlign w:val="center"/>
          </w:tcPr>
          <w:p w14:paraId="4009045B" w14:textId="217EC0F7" w:rsidR="00BE1B92" w:rsidRPr="00BE1B92" w:rsidRDefault="00BE1B92" w:rsidP="00BE1B92">
            <w:pPr>
              <w:spacing w:before="120" w:after="120"/>
              <w:rPr>
                <w:rFonts w:ascii="Arial" w:eastAsia="Times New Roman" w:hAnsi="Arial" w:cs="Times New Roman"/>
                <w:color w:val="595959"/>
                <w:sz w:val="18"/>
                <w:szCs w:val="24"/>
                <w:lang w:val="es-ES" w:eastAsia="en-GB"/>
              </w:rPr>
            </w:pPr>
            <w:r>
              <w:rPr>
                <w:rFonts w:ascii="Arial" w:hAnsi="Arial" w:cs="Arial"/>
                <w:sz w:val="20"/>
                <w:szCs w:val="20"/>
              </w:rPr>
              <w:t>BEN (Partner)</w:t>
            </w:r>
          </w:p>
        </w:tc>
      </w:tr>
      <w:tr w:rsidR="00BE1B92" w:rsidRPr="00BE1B92" w14:paraId="6E9509A6" w14:textId="77777777" w:rsidTr="003002A9">
        <w:trPr>
          <w:cantSplit/>
        </w:trPr>
        <w:tc>
          <w:tcPr>
            <w:tcW w:w="1828" w:type="dxa"/>
            <w:shd w:val="clear" w:color="auto" w:fill="FFFFFF"/>
          </w:tcPr>
          <w:p w14:paraId="5ECC486B" w14:textId="2E3AA264" w:rsidR="00BE1B92" w:rsidRPr="00D8259C" w:rsidRDefault="00D8259C" w:rsidP="00D8259C">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2552" w:type="dxa"/>
            <w:vAlign w:val="center"/>
          </w:tcPr>
          <w:p w14:paraId="5E0307F0" w14:textId="579E2F20" w:rsidR="00BE1B92" w:rsidRPr="00B2109D" w:rsidRDefault="00BE1B92" w:rsidP="00BE1B92">
            <w:pPr>
              <w:spacing w:before="120" w:after="120"/>
              <w:rPr>
                <w:i/>
                <w:iCs/>
              </w:rPr>
            </w:pPr>
            <w:r w:rsidRPr="00B2109D">
              <w:rPr>
                <w:rFonts w:ascii="Arial" w:hAnsi="Arial" w:cs="Arial"/>
                <w:i/>
                <w:iCs/>
                <w:sz w:val="20"/>
                <w:szCs w:val="20"/>
              </w:rPr>
              <w:t>ERASMUS-EDU-2025-VIRT-EXCH - Systems Shift EU-Africa: Empowering Youth through Systems Thinking and Transcontinental Exchange</w:t>
            </w:r>
            <w:r w:rsidR="00B2109D">
              <w:rPr>
                <w:rFonts w:ascii="Arial" w:hAnsi="Arial" w:cs="Arial"/>
                <w:i/>
                <w:iCs/>
                <w:sz w:val="20"/>
                <w:szCs w:val="20"/>
              </w:rPr>
              <w:t xml:space="preserve">, </w:t>
            </w:r>
            <w:r w:rsidR="00B2109D" w:rsidRPr="00B2109D">
              <w:rPr>
                <w:rFonts w:ascii="Arial" w:hAnsi="Arial" w:cs="Arial"/>
                <w:sz w:val="20"/>
                <w:szCs w:val="20"/>
              </w:rPr>
              <w:t xml:space="preserve">Erasmus+ </w:t>
            </w:r>
            <w:r w:rsidR="00B2109D">
              <w:rPr>
                <w:rFonts w:ascii="Arial" w:hAnsi="Arial" w:cs="Arial"/>
                <w:sz w:val="20"/>
                <w:szCs w:val="20"/>
              </w:rPr>
              <w:t xml:space="preserve">KA1 </w:t>
            </w:r>
            <w:r w:rsidR="00B2109D" w:rsidRPr="00B2109D">
              <w:rPr>
                <w:rFonts w:ascii="Arial" w:hAnsi="Arial" w:cs="Arial"/>
                <w:sz w:val="20"/>
                <w:szCs w:val="20"/>
              </w:rPr>
              <w:t>Virtual Exchange</w:t>
            </w:r>
          </w:p>
        </w:tc>
        <w:tc>
          <w:tcPr>
            <w:tcW w:w="1984" w:type="dxa"/>
            <w:vAlign w:val="center"/>
          </w:tcPr>
          <w:p w14:paraId="35545E93" w14:textId="38192691"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TBC</w:t>
            </w:r>
          </w:p>
        </w:tc>
        <w:tc>
          <w:tcPr>
            <w:tcW w:w="2126" w:type="dxa"/>
            <w:vAlign w:val="center"/>
          </w:tcPr>
          <w:p w14:paraId="00BD05D2" w14:textId="16BD90D6" w:rsidR="00BE1B92" w:rsidRPr="00BE1B92" w:rsidRDefault="00BE1B92" w:rsidP="00BE1B92">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r>
      <w:tr w:rsidR="00BE1B92" w:rsidRPr="00BE1B92" w14:paraId="7579884E" w14:textId="77777777" w:rsidTr="003002A9">
        <w:trPr>
          <w:cantSplit/>
        </w:trPr>
        <w:tc>
          <w:tcPr>
            <w:tcW w:w="1828" w:type="dxa"/>
            <w:shd w:val="clear" w:color="auto" w:fill="FFFFFF"/>
          </w:tcPr>
          <w:p w14:paraId="58BF1997" w14:textId="77777777" w:rsidR="00BE1B92" w:rsidRPr="00BE1B92" w:rsidRDefault="00BE1B92" w:rsidP="00BE1B92">
            <w:pPr>
              <w:spacing w:before="120" w:after="120"/>
            </w:pPr>
          </w:p>
        </w:tc>
        <w:tc>
          <w:tcPr>
            <w:tcW w:w="2552" w:type="dxa"/>
            <w:vAlign w:val="center"/>
          </w:tcPr>
          <w:p w14:paraId="3645A0C7" w14:textId="77777777" w:rsidR="00BE1B92" w:rsidRPr="00BE1B92" w:rsidRDefault="00BE1B92" w:rsidP="00BE1B92">
            <w:pPr>
              <w:spacing w:before="120" w:after="120"/>
            </w:pPr>
          </w:p>
        </w:tc>
        <w:tc>
          <w:tcPr>
            <w:tcW w:w="1984" w:type="dxa"/>
            <w:vAlign w:val="center"/>
          </w:tcPr>
          <w:p w14:paraId="2835D3DA" w14:textId="77777777" w:rsidR="00BE1B92" w:rsidRPr="00BE1B92" w:rsidRDefault="00BE1B92" w:rsidP="00BE1B92">
            <w:pPr>
              <w:spacing w:before="120" w:after="120"/>
              <w:rPr>
                <w:rFonts w:ascii="Arial" w:eastAsia="Times New Roman" w:hAnsi="Arial" w:cs="Times New Roman"/>
                <w:color w:val="595959"/>
                <w:sz w:val="18"/>
                <w:szCs w:val="24"/>
                <w:lang w:val="en-GB" w:eastAsia="en-GB"/>
              </w:rPr>
            </w:pPr>
          </w:p>
        </w:tc>
        <w:tc>
          <w:tcPr>
            <w:tcW w:w="2126" w:type="dxa"/>
            <w:vAlign w:val="center"/>
          </w:tcPr>
          <w:p w14:paraId="340D18B4" w14:textId="77777777" w:rsidR="00BE1B92" w:rsidRPr="00BE1B92" w:rsidRDefault="00BE1B92" w:rsidP="00BE1B92">
            <w:pPr>
              <w:spacing w:before="120" w:after="120"/>
              <w:rPr>
                <w:rFonts w:ascii="Arial" w:eastAsia="Times New Roman" w:hAnsi="Arial" w:cs="Times New Roman"/>
                <w:color w:val="595959"/>
                <w:sz w:val="18"/>
                <w:szCs w:val="24"/>
                <w:lang w:val="en-GB" w:eastAsia="en-GB"/>
              </w:rPr>
            </w:pPr>
          </w:p>
        </w:tc>
      </w:tr>
    </w:tbl>
    <w:p w14:paraId="5AD97028" w14:textId="77777777" w:rsidR="008337C2" w:rsidRPr="009B595B" w:rsidRDefault="008337C2" w:rsidP="009B595B">
      <w:pPr>
        <w:spacing w:before="120" w:after="120" w:line="240" w:lineRule="auto"/>
        <w:rPr>
          <w:rFonts w:ascii="Arial" w:eastAsia="Times New Roman" w:hAnsi="Arial" w:cs="Times New Roman"/>
          <w:color w:val="595959"/>
          <w:sz w:val="2"/>
          <w:szCs w:val="2"/>
          <w:lang w:val="en-GB" w:eastAsia="en-GB"/>
        </w:rPr>
      </w:pPr>
    </w:p>
    <w:sectPr w:rsidR="008337C2" w:rsidRPr="009B595B" w:rsidSect="0079270E">
      <w:headerReference w:type="default" r:id="rId13"/>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018C" w14:textId="77777777" w:rsidR="00DE312A" w:rsidRDefault="00DE312A" w:rsidP="00B7146A">
      <w:pPr>
        <w:spacing w:after="0" w:line="240" w:lineRule="auto"/>
      </w:pPr>
      <w:r>
        <w:separator/>
      </w:r>
    </w:p>
  </w:endnote>
  <w:endnote w:type="continuationSeparator" w:id="0">
    <w:p w14:paraId="29CDF44A" w14:textId="77777777" w:rsidR="00DE312A" w:rsidRDefault="00DE312A" w:rsidP="00B7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72E2" w14:textId="77777777" w:rsidR="00DE312A" w:rsidRDefault="00DE312A" w:rsidP="00B7146A">
      <w:pPr>
        <w:spacing w:after="0" w:line="240" w:lineRule="auto"/>
      </w:pPr>
      <w:r>
        <w:separator/>
      </w:r>
    </w:p>
  </w:footnote>
  <w:footnote w:type="continuationSeparator" w:id="0">
    <w:p w14:paraId="37A933B9" w14:textId="77777777" w:rsidR="00DE312A" w:rsidRDefault="00DE312A" w:rsidP="00B7146A">
      <w:pPr>
        <w:spacing w:after="0" w:line="240" w:lineRule="auto"/>
      </w:pPr>
      <w:r>
        <w:continuationSeparator/>
      </w:r>
    </w:p>
  </w:footnote>
  <w:footnote w:id="1">
    <w:p w14:paraId="24202D60" w14:textId="79FD1662" w:rsidR="00484505" w:rsidRPr="00391C3B" w:rsidRDefault="00484505" w:rsidP="00BF700C">
      <w:pPr>
        <w:pStyle w:val="Textonotapie"/>
        <w:jc w:val="both"/>
        <w:rPr>
          <w:lang w:val="en-GB"/>
        </w:rPr>
      </w:pPr>
      <w:r w:rsidRPr="004D2111">
        <w:rPr>
          <w:rStyle w:val="Refdenotaalpie"/>
          <w:sz w:val="18"/>
          <w:szCs w:val="18"/>
        </w:rPr>
        <w:footnoteRef/>
      </w:r>
      <w:r w:rsidRPr="004D2111">
        <w:rPr>
          <w:sz w:val="18"/>
          <w:szCs w:val="18"/>
          <w:lang w:val="en-GB"/>
        </w:rPr>
        <w:t xml:space="preserve"> </w:t>
      </w:r>
      <w:r w:rsidR="00FF34FE">
        <w:rPr>
          <w:sz w:val="18"/>
          <w:szCs w:val="18"/>
          <w:lang w:val="en-GB"/>
        </w:rPr>
        <w:t>PIC-</w:t>
      </w:r>
      <w:r w:rsidRPr="004D2111">
        <w:rPr>
          <w:sz w:val="18"/>
          <w:szCs w:val="18"/>
          <w:lang w:val="en-GB"/>
        </w:rPr>
        <w:t xml:space="preserve">Partner Identification Code: </w:t>
      </w:r>
      <w:r w:rsidR="00D629A1" w:rsidRPr="004D2111">
        <w:rPr>
          <w:sz w:val="18"/>
          <w:szCs w:val="18"/>
          <w:lang w:val="en-GB"/>
        </w:rPr>
        <w:t>a 9-digit number serving as a unique identifier for organisations (legal entities) registered to participate in EU funds/funding programmes</w:t>
      </w:r>
      <w:r w:rsidR="00391C3B" w:rsidRPr="004D2111">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CFAD" w14:textId="306D6EC8" w:rsidR="00B7146A" w:rsidRDefault="00040586" w:rsidP="00040586">
    <w:pPr>
      <w:pStyle w:val="Encabezado"/>
      <w:jc w:val="center"/>
    </w:pPr>
    <w:r w:rsidRPr="00874628">
      <w:rPr>
        <w:b/>
        <w:sz w:val="32"/>
        <w:szCs w:val="28"/>
        <w:lang w:val="en-GB"/>
      </w:rPr>
      <w:t>PARTNER INFORMATION</w:t>
    </w:r>
    <w:r>
      <w:rPr>
        <w:b/>
        <w:sz w:val="32"/>
        <w:szCs w:val="28"/>
        <w:lang w:val="en-GB"/>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86E"/>
    <w:multiLevelType w:val="hybridMultilevel"/>
    <w:tmpl w:val="284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96B3E"/>
    <w:multiLevelType w:val="hybridMultilevel"/>
    <w:tmpl w:val="5E6A63F0"/>
    <w:lvl w:ilvl="0" w:tplc="AAD68186">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7303C8"/>
    <w:multiLevelType w:val="hybridMultilevel"/>
    <w:tmpl w:val="8B98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63E8B"/>
    <w:multiLevelType w:val="hybridMultilevel"/>
    <w:tmpl w:val="306E3300"/>
    <w:lvl w:ilvl="0" w:tplc="4D52AF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642658">
    <w:abstractNumId w:val="3"/>
  </w:num>
  <w:num w:numId="2" w16cid:durableId="1252010973">
    <w:abstractNumId w:val="1"/>
  </w:num>
  <w:num w:numId="3" w16cid:durableId="303630167">
    <w:abstractNumId w:val="0"/>
  </w:num>
  <w:num w:numId="4" w16cid:durableId="30516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03"/>
    <w:rsid w:val="00021543"/>
    <w:rsid w:val="00023D5C"/>
    <w:rsid w:val="0002479D"/>
    <w:rsid w:val="00025950"/>
    <w:rsid w:val="000403DC"/>
    <w:rsid w:val="00040586"/>
    <w:rsid w:val="00040B70"/>
    <w:rsid w:val="00053B42"/>
    <w:rsid w:val="00055DE4"/>
    <w:rsid w:val="000619F2"/>
    <w:rsid w:val="00063675"/>
    <w:rsid w:val="0006651F"/>
    <w:rsid w:val="00083FBF"/>
    <w:rsid w:val="00084143"/>
    <w:rsid w:val="000842C9"/>
    <w:rsid w:val="00097E30"/>
    <w:rsid w:val="000A1F65"/>
    <w:rsid w:val="000A20F7"/>
    <w:rsid w:val="000A45E1"/>
    <w:rsid w:val="000B0AA0"/>
    <w:rsid w:val="000B0F22"/>
    <w:rsid w:val="000B1E2F"/>
    <w:rsid w:val="000B5C45"/>
    <w:rsid w:val="000B5D99"/>
    <w:rsid w:val="000B6B06"/>
    <w:rsid w:val="000C011C"/>
    <w:rsid w:val="000C17FE"/>
    <w:rsid w:val="000C3189"/>
    <w:rsid w:val="000C4979"/>
    <w:rsid w:val="000C4E33"/>
    <w:rsid w:val="000D4D53"/>
    <w:rsid w:val="000D6761"/>
    <w:rsid w:val="000E5342"/>
    <w:rsid w:val="000E698C"/>
    <w:rsid w:val="000F0C74"/>
    <w:rsid w:val="000F5C01"/>
    <w:rsid w:val="0010157D"/>
    <w:rsid w:val="00102B3C"/>
    <w:rsid w:val="00110409"/>
    <w:rsid w:val="001119C8"/>
    <w:rsid w:val="001217A2"/>
    <w:rsid w:val="00127F81"/>
    <w:rsid w:val="001348D0"/>
    <w:rsid w:val="00135269"/>
    <w:rsid w:val="00141BAF"/>
    <w:rsid w:val="001459B4"/>
    <w:rsid w:val="00145A58"/>
    <w:rsid w:val="00147379"/>
    <w:rsid w:val="001552F8"/>
    <w:rsid w:val="0015732E"/>
    <w:rsid w:val="00174B6E"/>
    <w:rsid w:val="00185D19"/>
    <w:rsid w:val="00196891"/>
    <w:rsid w:val="001A11FB"/>
    <w:rsid w:val="001A4542"/>
    <w:rsid w:val="001A668C"/>
    <w:rsid w:val="001B20F5"/>
    <w:rsid w:val="001B2E7B"/>
    <w:rsid w:val="001B49BC"/>
    <w:rsid w:val="001B7CC0"/>
    <w:rsid w:val="001C08F1"/>
    <w:rsid w:val="001C4C03"/>
    <w:rsid w:val="001C5652"/>
    <w:rsid w:val="001F3A73"/>
    <w:rsid w:val="001F676E"/>
    <w:rsid w:val="00205C59"/>
    <w:rsid w:val="00211EF6"/>
    <w:rsid w:val="002137A1"/>
    <w:rsid w:val="00217C96"/>
    <w:rsid w:val="00224190"/>
    <w:rsid w:val="00231809"/>
    <w:rsid w:val="00246034"/>
    <w:rsid w:val="00252022"/>
    <w:rsid w:val="00252652"/>
    <w:rsid w:val="00255869"/>
    <w:rsid w:val="00255D6A"/>
    <w:rsid w:val="0025615D"/>
    <w:rsid w:val="002746FC"/>
    <w:rsid w:val="0027559B"/>
    <w:rsid w:val="002845EE"/>
    <w:rsid w:val="00287A05"/>
    <w:rsid w:val="00293C22"/>
    <w:rsid w:val="00293C9A"/>
    <w:rsid w:val="002A5F26"/>
    <w:rsid w:val="002A69C3"/>
    <w:rsid w:val="002B1CD3"/>
    <w:rsid w:val="002B3C7F"/>
    <w:rsid w:val="002B3F4E"/>
    <w:rsid w:val="002B581D"/>
    <w:rsid w:val="002C0500"/>
    <w:rsid w:val="002C1503"/>
    <w:rsid w:val="002C1597"/>
    <w:rsid w:val="002C1726"/>
    <w:rsid w:val="002C5752"/>
    <w:rsid w:val="002E2045"/>
    <w:rsid w:val="002E63BC"/>
    <w:rsid w:val="002F0339"/>
    <w:rsid w:val="002F2336"/>
    <w:rsid w:val="003002A9"/>
    <w:rsid w:val="00306175"/>
    <w:rsid w:val="00311484"/>
    <w:rsid w:val="00311771"/>
    <w:rsid w:val="00315DCF"/>
    <w:rsid w:val="0033100C"/>
    <w:rsid w:val="00331EE9"/>
    <w:rsid w:val="003334A0"/>
    <w:rsid w:val="00335AA4"/>
    <w:rsid w:val="00335B82"/>
    <w:rsid w:val="0033642D"/>
    <w:rsid w:val="00336E2C"/>
    <w:rsid w:val="0033703E"/>
    <w:rsid w:val="00337CC8"/>
    <w:rsid w:val="00344D3C"/>
    <w:rsid w:val="00346CE5"/>
    <w:rsid w:val="00346FCC"/>
    <w:rsid w:val="0035045A"/>
    <w:rsid w:val="003549B9"/>
    <w:rsid w:val="00354E1D"/>
    <w:rsid w:val="003565DC"/>
    <w:rsid w:val="00356828"/>
    <w:rsid w:val="00377719"/>
    <w:rsid w:val="0038052D"/>
    <w:rsid w:val="003871D1"/>
    <w:rsid w:val="00391C3B"/>
    <w:rsid w:val="00396B99"/>
    <w:rsid w:val="00397372"/>
    <w:rsid w:val="003A6ACE"/>
    <w:rsid w:val="003A7B83"/>
    <w:rsid w:val="003B064F"/>
    <w:rsid w:val="003B0A25"/>
    <w:rsid w:val="003B7451"/>
    <w:rsid w:val="003C0410"/>
    <w:rsid w:val="003C4043"/>
    <w:rsid w:val="003D2C27"/>
    <w:rsid w:val="003D5047"/>
    <w:rsid w:val="003E041D"/>
    <w:rsid w:val="003E3552"/>
    <w:rsid w:val="003E64A7"/>
    <w:rsid w:val="003F4424"/>
    <w:rsid w:val="003F697B"/>
    <w:rsid w:val="003F6A4D"/>
    <w:rsid w:val="003F75D5"/>
    <w:rsid w:val="0040443D"/>
    <w:rsid w:val="004055F6"/>
    <w:rsid w:val="00405F74"/>
    <w:rsid w:val="00412EE5"/>
    <w:rsid w:val="00423F63"/>
    <w:rsid w:val="00432F78"/>
    <w:rsid w:val="00434BE1"/>
    <w:rsid w:val="004400EA"/>
    <w:rsid w:val="00443DC3"/>
    <w:rsid w:val="00444C76"/>
    <w:rsid w:val="00447243"/>
    <w:rsid w:val="004531C2"/>
    <w:rsid w:val="00457F99"/>
    <w:rsid w:val="00462CF5"/>
    <w:rsid w:val="00464E60"/>
    <w:rsid w:val="0047477F"/>
    <w:rsid w:val="004765B5"/>
    <w:rsid w:val="004816D1"/>
    <w:rsid w:val="00484505"/>
    <w:rsid w:val="00485308"/>
    <w:rsid w:val="00485E26"/>
    <w:rsid w:val="004930A1"/>
    <w:rsid w:val="00493A76"/>
    <w:rsid w:val="004A3762"/>
    <w:rsid w:val="004A6509"/>
    <w:rsid w:val="004A7090"/>
    <w:rsid w:val="004A72FE"/>
    <w:rsid w:val="004B01A5"/>
    <w:rsid w:val="004B1CCE"/>
    <w:rsid w:val="004B468B"/>
    <w:rsid w:val="004B4E9B"/>
    <w:rsid w:val="004C1E3E"/>
    <w:rsid w:val="004C5964"/>
    <w:rsid w:val="004D0474"/>
    <w:rsid w:val="004D2111"/>
    <w:rsid w:val="004D6055"/>
    <w:rsid w:val="004D62B7"/>
    <w:rsid w:val="004E1A4F"/>
    <w:rsid w:val="004E519D"/>
    <w:rsid w:val="004F0832"/>
    <w:rsid w:val="004F2B57"/>
    <w:rsid w:val="005060F8"/>
    <w:rsid w:val="005152EC"/>
    <w:rsid w:val="005203B6"/>
    <w:rsid w:val="005219B9"/>
    <w:rsid w:val="00527F93"/>
    <w:rsid w:val="0053383C"/>
    <w:rsid w:val="00540A45"/>
    <w:rsid w:val="0054170A"/>
    <w:rsid w:val="0055765C"/>
    <w:rsid w:val="00557F96"/>
    <w:rsid w:val="00563448"/>
    <w:rsid w:val="00563FF2"/>
    <w:rsid w:val="00576279"/>
    <w:rsid w:val="00577934"/>
    <w:rsid w:val="005879D0"/>
    <w:rsid w:val="005A08B9"/>
    <w:rsid w:val="005B53C3"/>
    <w:rsid w:val="005C3C1B"/>
    <w:rsid w:val="005C6D23"/>
    <w:rsid w:val="005C75B3"/>
    <w:rsid w:val="005D23E6"/>
    <w:rsid w:val="005D4CF7"/>
    <w:rsid w:val="005E0619"/>
    <w:rsid w:val="005E1497"/>
    <w:rsid w:val="005E2CA3"/>
    <w:rsid w:val="005E4531"/>
    <w:rsid w:val="005F2A07"/>
    <w:rsid w:val="00600359"/>
    <w:rsid w:val="00602AAF"/>
    <w:rsid w:val="006044BD"/>
    <w:rsid w:val="00605025"/>
    <w:rsid w:val="00605FDB"/>
    <w:rsid w:val="006109A3"/>
    <w:rsid w:val="0061403F"/>
    <w:rsid w:val="006168D4"/>
    <w:rsid w:val="00633AC0"/>
    <w:rsid w:val="00633B39"/>
    <w:rsid w:val="00651CBE"/>
    <w:rsid w:val="00665421"/>
    <w:rsid w:val="0067279B"/>
    <w:rsid w:val="00674E34"/>
    <w:rsid w:val="00675EC6"/>
    <w:rsid w:val="0067682D"/>
    <w:rsid w:val="00683D9A"/>
    <w:rsid w:val="00687FB0"/>
    <w:rsid w:val="006948EC"/>
    <w:rsid w:val="00697FEE"/>
    <w:rsid w:val="006A177D"/>
    <w:rsid w:val="006B0614"/>
    <w:rsid w:val="006E0855"/>
    <w:rsid w:val="006F384B"/>
    <w:rsid w:val="006F5208"/>
    <w:rsid w:val="0070012D"/>
    <w:rsid w:val="007005F0"/>
    <w:rsid w:val="007074FA"/>
    <w:rsid w:val="00712522"/>
    <w:rsid w:val="00715943"/>
    <w:rsid w:val="007161DE"/>
    <w:rsid w:val="007260DE"/>
    <w:rsid w:val="00727259"/>
    <w:rsid w:val="00730C21"/>
    <w:rsid w:val="00741337"/>
    <w:rsid w:val="007510BF"/>
    <w:rsid w:val="00754861"/>
    <w:rsid w:val="00766C40"/>
    <w:rsid w:val="007730B9"/>
    <w:rsid w:val="00775333"/>
    <w:rsid w:val="00785900"/>
    <w:rsid w:val="00791AAA"/>
    <w:rsid w:val="0079270E"/>
    <w:rsid w:val="00795932"/>
    <w:rsid w:val="0079603E"/>
    <w:rsid w:val="007A011D"/>
    <w:rsid w:val="007A2735"/>
    <w:rsid w:val="007A601A"/>
    <w:rsid w:val="007A6CA3"/>
    <w:rsid w:val="007B061C"/>
    <w:rsid w:val="007B338B"/>
    <w:rsid w:val="007B4682"/>
    <w:rsid w:val="007B7CCE"/>
    <w:rsid w:val="007C7E3F"/>
    <w:rsid w:val="007C7E8E"/>
    <w:rsid w:val="007D201F"/>
    <w:rsid w:val="007D23A8"/>
    <w:rsid w:val="007D3700"/>
    <w:rsid w:val="007D58A1"/>
    <w:rsid w:val="007D6BFA"/>
    <w:rsid w:val="007F1C2A"/>
    <w:rsid w:val="008009F8"/>
    <w:rsid w:val="00800C12"/>
    <w:rsid w:val="00802396"/>
    <w:rsid w:val="00803D95"/>
    <w:rsid w:val="008135FA"/>
    <w:rsid w:val="00821471"/>
    <w:rsid w:val="00827470"/>
    <w:rsid w:val="008321C4"/>
    <w:rsid w:val="00832979"/>
    <w:rsid w:val="008337C2"/>
    <w:rsid w:val="00850AAB"/>
    <w:rsid w:val="00855D8A"/>
    <w:rsid w:val="008624C4"/>
    <w:rsid w:val="00862C06"/>
    <w:rsid w:val="00864A53"/>
    <w:rsid w:val="008671F3"/>
    <w:rsid w:val="00876D46"/>
    <w:rsid w:val="00890387"/>
    <w:rsid w:val="00891C00"/>
    <w:rsid w:val="00893792"/>
    <w:rsid w:val="00894D48"/>
    <w:rsid w:val="00896D67"/>
    <w:rsid w:val="00897F62"/>
    <w:rsid w:val="008A0486"/>
    <w:rsid w:val="008B5466"/>
    <w:rsid w:val="008C4CB6"/>
    <w:rsid w:val="008C57C6"/>
    <w:rsid w:val="008D48DC"/>
    <w:rsid w:val="008E3908"/>
    <w:rsid w:val="008E73DF"/>
    <w:rsid w:val="008F0098"/>
    <w:rsid w:val="008F3C89"/>
    <w:rsid w:val="00910F41"/>
    <w:rsid w:val="00922292"/>
    <w:rsid w:val="0093266A"/>
    <w:rsid w:val="009349F5"/>
    <w:rsid w:val="009376F8"/>
    <w:rsid w:val="00940CFF"/>
    <w:rsid w:val="009648DC"/>
    <w:rsid w:val="009746B2"/>
    <w:rsid w:val="00987152"/>
    <w:rsid w:val="00993006"/>
    <w:rsid w:val="009A62B7"/>
    <w:rsid w:val="009A7E49"/>
    <w:rsid w:val="009B595B"/>
    <w:rsid w:val="009B71BE"/>
    <w:rsid w:val="009C1A07"/>
    <w:rsid w:val="009C4406"/>
    <w:rsid w:val="009C6029"/>
    <w:rsid w:val="009C6A0A"/>
    <w:rsid w:val="009D3552"/>
    <w:rsid w:val="009E2845"/>
    <w:rsid w:val="009E6398"/>
    <w:rsid w:val="009F79D8"/>
    <w:rsid w:val="00A0552C"/>
    <w:rsid w:val="00A06CC7"/>
    <w:rsid w:val="00A14F16"/>
    <w:rsid w:val="00A17AFD"/>
    <w:rsid w:val="00A17CEA"/>
    <w:rsid w:val="00A30B9C"/>
    <w:rsid w:val="00A350FC"/>
    <w:rsid w:val="00A37349"/>
    <w:rsid w:val="00A46DDF"/>
    <w:rsid w:val="00A532B2"/>
    <w:rsid w:val="00A55EFA"/>
    <w:rsid w:val="00A60ABD"/>
    <w:rsid w:val="00A645A2"/>
    <w:rsid w:val="00A646A5"/>
    <w:rsid w:val="00A65080"/>
    <w:rsid w:val="00A65AD5"/>
    <w:rsid w:val="00A65EE4"/>
    <w:rsid w:val="00A66315"/>
    <w:rsid w:val="00A67A7B"/>
    <w:rsid w:val="00A754AA"/>
    <w:rsid w:val="00A774C5"/>
    <w:rsid w:val="00A96493"/>
    <w:rsid w:val="00A97C88"/>
    <w:rsid w:val="00AB5974"/>
    <w:rsid w:val="00AB7450"/>
    <w:rsid w:val="00AC0719"/>
    <w:rsid w:val="00AC5CB1"/>
    <w:rsid w:val="00AC7653"/>
    <w:rsid w:val="00AD37CB"/>
    <w:rsid w:val="00AF1AF0"/>
    <w:rsid w:val="00AF6618"/>
    <w:rsid w:val="00B016A6"/>
    <w:rsid w:val="00B067BC"/>
    <w:rsid w:val="00B10AE0"/>
    <w:rsid w:val="00B11AAD"/>
    <w:rsid w:val="00B12358"/>
    <w:rsid w:val="00B12834"/>
    <w:rsid w:val="00B130F6"/>
    <w:rsid w:val="00B16FF7"/>
    <w:rsid w:val="00B2109D"/>
    <w:rsid w:val="00B25482"/>
    <w:rsid w:val="00B33F4C"/>
    <w:rsid w:val="00B45D74"/>
    <w:rsid w:val="00B503A1"/>
    <w:rsid w:val="00B67EAF"/>
    <w:rsid w:val="00B70BC8"/>
    <w:rsid w:val="00B70F8B"/>
    <w:rsid w:val="00B7146A"/>
    <w:rsid w:val="00B76701"/>
    <w:rsid w:val="00B77FBA"/>
    <w:rsid w:val="00B812A9"/>
    <w:rsid w:val="00B81AA6"/>
    <w:rsid w:val="00B83F2A"/>
    <w:rsid w:val="00B866B5"/>
    <w:rsid w:val="00B91100"/>
    <w:rsid w:val="00B91218"/>
    <w:rsid w:val="00B95A2F"/>
    <w:rsid w:val="00B973C5"/>
    <w:rsid w:val="00BA1F0D"/>
    <w:rsid w:val="00BA37EE"/>
    <w:rsid w:val="00BA621E"/>
    <w:rsid w:val="00BB1F07"/>
    <w:rsid w:val="00BB1F48"/>
    <w:rsid w:val="00BB6182"/>
    <w:rsid w:val="00BB6997"/>
    <w:rsid w:val="00BC078A"/>
    <w:rsid w:val="00BD1728"/>
    <w:rsid w:val="00BE1B92"/>
    <w:rsid w:val="00BE35AA"/>
    <w:rsid w:val="00BE5C22"/>
    <w:rsid w:val="00BF01AF"/>
    <w:rsid w:val="00BF1C6B"/>
    <w:rsid w:val="00BF3F3E"/>
    <w:rsid w:val="00BF6A4D"/>
    <w:rsid w:val="00BF700C"/>
    <w:rsid w:val="00C02DFF"/>
    <w:rsid w:val="00C05F8F"/>
    <w:rsid w:val="00C10DA4"/>
    <w:rsid w:val="00C12BFE"/>
    <w:rsid w:val="00C25B24"/>
    <w:rsid w:val="00C26B7F"/>
    <w:rsid w:val="00C31941"/>
    <w:rsid w:val="00C377BA"/>
    <w:rsid w:val="00C41B59"/>
    <w:rsid w:val="00C44615"/>
    <w:rsid w:val="00C46C1C"/>
    <w:rsid w:val="00C472F8"/>
    <w:rsid w:val="00C479D5"/>
    <w:rsid w:val="00C55E31"/>
    <w:rsid w:val="00C60AC7"/>
    <w:rsid w:val="00C62065"/>
    <w:rsid w:val="00C6211D"/>
    <w:rsid w:val="00C66E8C"/>
    <w:rsid w:val="00C7088D"/>
    <w:rsid w:val="00C745D8"/>
    <w:rsid w:val="00C845A9"/>
    <w:rsid w:val="00C90028"/>
    <w:rsid w:val="00CA6255"/>
    <w:rsid w:val="00CB2C0E"/>
    <w:rsid w:val="00CB54BB"/>
    <w:rsid w:val="00CB58E9"/>
    <w:rsid w:val="00CD0B52"/>
    <w:rsid w:val="00CD25BC"/>
    <w:rsid w:val="00CD4678"/>
    <w:rsid w:val="00CD79B3"/>
    <w:rsid w:val="00CE282F"/>
    <w:rsid w:val="00CE707A"/>
    <w:rsid w:val="00CF4891"/>
    <w:rsid w:val="00CF6A78"/>
    <w:rsid w:val="00D045E2"/>
    <w:rsid w:val="00D15EBA"/>
    <w:rsid w:val="00D16159"/>
    <w:rsid w:val="00D162F3"/>
    <w:rsid w:val="00D20359"/>
    <w:rsid w:val="00D33BFC"/>
    <w:rsid w:val="00D52C05"/>
    <w:rsid w:val="00D629A1"/>
    <w:rsid w:val="00D66A62"/>
    <w:rsid w:val="00D673B2"/>
    <w:rsid w:val="00D73F2F"/>
    <w:rsid w:val="00D7577B"/>
    <w:rsid w:val="00D81800"/>
    <w:rsid w:val="00D8259C"/>
    <w:rsid w:val="00D83703"/>
    <w:rsid w:val="00D83E2B"/>
    <w:rsid w:val="00D83E8D"/>
    <w:rsid w:val="00D86E1D"/>
    <w:rsid w:val="00D920C6"/>
    <w:rsid w:val="00DA515D"/>
    <w:rsid w:val="00DA5259"/>
    <w:rsid w:val="00DB2CC7"/>
    <w:rsid w:val="00DB471F"/>
    <w:rsid w:val="00DB4B4B"/>
    <w:rsid w:val="00DC3355"/>
    <w:rsid w:val="00DC4CC5"/>
    <w:rsid w:val="00DC555C"/>
    <w:rsid w:val="00DD584D"/>
    <w:rsid w:val="00DE312A"/>
    <w:rsid w:val="00DE628B"/>
    <w:rsid w:val="00DE6F3F"/>
    <w:rsid w:val="00DF07F9"/>
    <w:rsid w:val="00DF2372"/>
    <w:rsid w:val="00DF3D1C"/>
    <w:rsid w:val="00DF467A"/>
    <w:rsid w:val="00E05C8A"/>
    <w:rsid w:val="00E10DA1"/>
    <w:rsid w:val="00E15CBA"/>
    <w:rsid w:val="00E16F6D"/>
    <w:rsid w:val="00E22263"/>
    <w:rsid w:val="00E27FC0"/>
    <w:rsid w:val="00E3125B"/>
    <w:rsid w:val="00E37B3E"/>
    <w:rsid w:val="00E47E2A"/>
    <w:rsid w:val="00E6452B"/>
    <w:rsid w:val="00E64FD3"/>
    <w:rsid w:val="00E713E1"/>
    <w:rsid w:val="00E73FD9"/>
    <w:rsid w:val="00E86493"/>
    <w:rsid w:val="00E941ED"/>
    <w:rsid w:val="00E95D7B"/>
    <w:rsid w:val="00E964A2"/>
    <w:rsid w:val="00E96EC4"/>
    <w:rsid w:val="00EA03E1"/>
    <w:rsid w:val="00EA4B62"/>
    <w:rsid w:val="00EA7444"/>
    <w:rsid w:val="00EB109D"/>
    <w:rsid w:val="00EB79EE"/>
    <w:rsid w:val="00EC059B"/>
    <w:rsid w:val="00EE5E51"/>
    <w:rsid w:val="00EF1402"/>
    <w:rsid w:val="00EF4C52"/>
    <w:rsid w:val="00EF4FAF"/>
    <w:rsid w:val="00EF6FB8"/>
    <w:rsid w:val="00F05484"/>
    <w:rsid w:val="00F0627F"/>
    <w:rsid w:val="00F07CAE"/>
    <w:rsid w:val="00F11044"/>
    <w:rsid w:val="00F1124F"/>
    <w:rsid w:val="00F14975"/>
    <w:rsid w:val="00F1503F"/>
    <w:rsid w:val="00F16D8A"/>
    <w:rsid w:val="00F24633"/>
    <w:rsid w:val="00F30998"/>
    <w:rsid w:val="00F32504"/>
    <w:rsid w:val="00F42A84"/>
    <w:rsid w:val="00F449B7"/>
    <w:rsid w:val="00F4644F"/>
    <w:rsid w:val="00F517EA"/>
    <w:rsid w:val="00F5285B"/>
    <w:rsid w:val="00F572FC"/>
    <w:rsid w:val="00F574C7"/>
    <w:rsid w:val="00F63C59"/>
    <w:rsid w:val="00F66982"/>
    <w:rsid w:val="00F722FF"/>
    <w:rsid w:val="00F748E5"/>
    <w:rsid w:val="00F767AB"/>
    <w:rsid w:val="00F77E8A"/>
    <w:rsid w:val="00F80067"/>
    <w:rsid w:val="00F81355"/>
    <w:rsid w:val="00F81DEB"/>
    <w:rsid w:val="00F84F79"/>
    <w:rsid w:val="00F86A0B"/>
    <w:rsid w:val="00FA1D8F"/>
    <w:rsid w:val="00FA2F77"/>
    <w:rsid w:val="00FA3FCA"/>
    <w:rsid w:val="00FB1C0B"/>
    <w:rsid w:val="00FC11A9"/>
    <w:rsid w:val="00FC3541"/>
    <w:rsid w:val="00FC6834"/>
    <w:rsid w:val="00FC7248"/>
    <w:rsid w:val="00FD27F5"/>
    <w:rsid w:val="00FD589C"/>
    <w:rsid w:val="00FD6921"/>
    <w:rsid w:val="00FD72BA"/>
    <w:rsid w:val="00FE2468"/>
    <w:rsid w:val="00FE661F"/>
    <w:rsid w:val="00FF0B09"/>
    <w:rsid w:val="00FF2521"/>
    <w:rsid w:val="00FF34FE"/>
    <w:rsid w:val="00FF42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1272"/>
  <w15:chartTrackingRefBased/>
  <w15:docId w15:val="{41084BA4-C361-4E24-B822-BAF478F5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xmsonormal">
    <w:name w:val="x_xmsonormal"/>
    <w:basedOn w:val="Normal"/>
    <w:rsid w:val="00B10AE0"/>
    <w:pPr>
      <w:spacing w:after="0" w:line="240" w:lineRule="auto"/>
    </w:pPr>
    <w:rPr>
      <w:rFonts w:ascii="Calibri" w:hAnsi="Calibri" w:cs="Calibri"/>
      <w:lang w:eastAsia="pt-PT"/>
    </w:rPr>
  </w:style>
  <w:style w:type="table" w:styleId="Tablaconcuadrcula">
    <w:name w:val="Table Grid"/>
    <w:basedOn w:val="Tablanormal"/>
    <w:uiPriority w:val="39"/>
    <w:rsid w:val="00F7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1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46A"/>
  </w:style>
  <w:style w:type="paragraph" w:styleId="Piedepgina">
    <w:name w:val="footer"/>
    <w:basedOn w:val="Normal"/>
    <w:link w:val="PiedepginaCar"/>
    <w:uiPriority w:val="99"/>
    <w:unhideWhenUsed/>
    <w:rsid w:val="00B71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46A"/>
  </w:style>
  <w:style w:type="paragraph" w:styleId="Textonotapie">
    <w:name w:val="footnote text"/>
    <w:basedOn w:val="Normal"/>
    <w:link w:val="TextonotapieCar"/>
    <w:uiPriority w:val="99"/>
    <w:semiHidden/>
    <w:unhideWhenUsed/>
    <w:rsid w:val="004845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4505"/>
    <w:rPr>
      <w:sz w:val="20"/>
      <w:szCs w:val="20"/>
    </w:rPr>
  </w:style>
  <w:style w:type="character" w:styleId="Refdenotaalpie">
    <w:name w:val="footnote reference"/>
    <w:basedOn w:val="Fuentedeprrafopredeter"/>
    <w:uiPriority w:val="99"/>
    <w:semiHidden/>
    <w:unhideWhenUsed/>
    <w:rsid w:val="00484505"/>
    <w:rPr>
      <w:vertAlign w:val="superscript"/>
    </w:rPr>
  </w:style>
  <w:style w:type="character" w:styleId="Hipervnculo">
    <w:name w:val="Hyperlink"/>
    <w:basedOn w:val="Fuentedeprrafopredeter"/>
    <w:uiPriority w:val="99"/>
    <w:unhideWhenUsed/>
    <w:rsid w:val="0006651F"/>
    <w:rPr>
      <w:color w:val="0563C1" w:themeColor="hyperlink"/>
      <w:u w:val="single"/>
    </w:rPr>
  </w:style>
  <w:style w:type="character" w:customStyle="1" w:styleId="UnresolvedMention1">
    <w:name w:val="Unresolved Mention1"/>
    <w:basedOn w:val="Fuentedeprrafopredeter"/>
    <w:uiPriority w:val="99"/>
    <w:semiHidden/>
    <w:unhideWhenUsed/>
    <w:rsid w:val="0006651F"/>
    <w:rPr>
      <w:color w:val="605E5C"/>
      <w:shd w:val="clear" w:color="auto" w:fill="E1DFDD"/>
    </w:rPr>
  </w:style>
  <w:style w:type="paragraph" w:styleId="Sangradetextonormal">
    <w:name w:val="Body Text Indent"/>
    <w:basedOn w:val="Normal"/>
    <w:link w:val="SangradetextonormalCar"/>
    <w:uiPriority w:val="99"/>
    <w:rsid w:val="0027559B"/>
    <w:pPr>
      <w:spacing w:after="200" w:line="240" w:lineRule="auto"/>
      <w:ind w:left="-360"/>
      <w:jc w:val="both"/>
    </w:pPr>
    <w:rPr>
      <w:rFonts w:ascii="Times New Roman" w:eastAsia="Times New Roman" w:hAnsi="Times New Roman" w:cs="Times New Roman"/>
      <w:noProof/>
      <w:color w:val="595959"/>
      <w:szCs w:val="24"/>
      <w:lang w:val="en-US"/>
    </w:rPr>
  </w:style>
  <w:style w:type="character" w:customStyle="1" w:styleId="SangradetextonormalCar">
    <w:name w:val="Sangría de texto normal Car"/>
    <w:basedOn w:val="Fuentedeprrafopredeter"/>
    <w:link w:val="Sangradetextonormal"/>
    <w:uiPriority w:val="99"/>
    <w:rsid w:val="0027559B"/>
    <w:rPr>
      <w:rFonts w:ascii="Times New Roman" w:eastAsia="Times New Roman" w:hAnsi="Times New Roman" w:cs="Times New Roman"/>
      <w:noProof/>
      <w:color w:val="595959"/>
      <w:szCs w:val="24"/>
      <w:lang w:val="en-US"/>
    </w:rPr>
  </w:style>
  <w:style w:type="character" w:styleId="Refdecomentario">
    <w:name w:val="annotation reference"/>
    <w:basedOn w:val="Fuentedeprrafopredeter"/>
    <w:uiPriority w:val="99"/>
    <w:rsid w:val="0027559B"/>
    <w:rPr>
      <w:rFonts w:cs="Times New Roman"/>
      <w:sz w:val="16"/>
    </w:rPr>
  </w:style>
  <w:style w:type="paragraph" w:styleId="Textocomentario">
    <w:name w:val="annotation text"/>
    <w:basedOn w:val="Normal"/>
    <w:link w:val="TextocomentarioCar"/>
    <w:uiPriority w:val="99"/>
    <w:rsid w:val="0027559B"/>
    <w:pPr>
      <w:spacing w:after="200" w:line="240" w:lineRule="auto"/>
    </w:pPr>
    <w:rPr>
      <w:rFonts w:ascii="Arial" w:eastAsia="Times New Roman" w:hAnsi="Arial" w:cs="Times New Roman"/>
      <w:color w:val="595959"/>
      <w:sz w:val="20"/>
      <w:szCs w:val="20"/>
      <w:lang w:val="en-GB"/>
    </w:rPr>
  </w:style>
  <w:style w:type="character" w:customStyle="1" w:styleId="TextocomentarioCar">
    <w:name w:val="Texto comentario Car"/>
    <w:basedOn w:val="Fuentedeprrafopredeter"/>
    <w:link w:val="Textocomentario"/>
    <w:uiPriority w:val="99"/>
    <w:rsid w:val="0027559B"/>
    <w:rPr>
      <w:rFonts w:ascii="Arial" w:eastAsia="Times New Roman" w:hAnsi="Arial" w:cs="Times New Roman"/>
      <w:color w:val="595959"/>
      <w:sz w:val="20"/>
      <w:szCs w:val="20"/>
      <w:lang w:val="en-GB"/>
    </w:rPr>
  </w:style>
  <w:style w:type="paragraph" w:styleId="Prrafodelista">
    <w:name w:val="List Paragraph"/>
    <w:basedOn w:val="Normal"/>
    <w:uiPriority w:val="34"/>
    <w:qFormat/>
    <w:rsid w:val="00447243"/>
    <w:pPr>
      <w:ind w:left="720"/>
      <w:contextualSpacing/>
    </w:pPr>
  </w:style>
  <w:style w:type="paragraph" w:customStyle="1" w:styleId="Default">
    <w:name w:val="Default"/>
    <w:rsid w:val="00D81800"/>
    <w:pPr>
      <w:autoSpaceDE w:val="0"/>
      <w:autoSpaceDN w:val="0"/>
      <w:adjustRightInd w:val="0"/>
      <w:spacing w:after="0" w:line="240" w:lineRule="auto"/>
    </w:pPr>
    <w:rPr>
      <w:rFonts w:ascii="Arial" w:hAnsi="Arial" w:cs="Arial"/>
      <w:color w:val="000000"/>
      <w:sz w:val="24"/>
      <w:szCs w:val="24"/>
      <w:lang w:val="es-ES"/>
    </w:rPr>
  </w:style>
  <w:style w:type="character" w:customStyle="1" w:styleId="go">
    <w:name w:val="go"/>
    <w:basedOn w:val="Fuentedeprrafopredeter"/>
    <w:rsid w:val="00FD6921"/>
  </w:style>
  <w:style w:type="character" w:customStyle="1" w:styleId="Mencinsinresolver1">
    <w:name w:val="Mención sin resolver1"/>
    <w:basedOn w:val="Fuentedeprrafopredeter"/>
    <w:uiPriority w:val="99"/>
    <w:semiHidden/>
    <w:unhideWhenUsed/>
    <w:rsid w:val="0056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228">
      <w:bodyDiv w:val="1"/>
      <w:marLeft w:val="0"/>
      <w:marRight w:val="0"/>
      <w:marTop w:val="0"/>
      <w:marBottom w:val="0"/>
      <w:divBdr>
        <w:top w:val="none" w:sz="0" w:space="0" w:color="auto"/>
        <w:left w:val="none" w:sz="0" w:space="0" w:color="auto"/>
        <w:bottom w:val="none" w:sz="0" w:space="0" w:color="auto"/>
        <w:right w:val="none" w:sz="0" w:space="0" w:color="auto"/>
      </w:divBdr>
    </w:div>
    <w:div w:id="695233162">
      <w:bodyDiv w:val="1"/>
      <w:marLeft w:val="0"/>
      <w:marRight w:val="0"/>
      <w:marTop w:val="0"/>
      <w:marBottom w:val="0"/>
      <w:divBdr>
        <w:top w:val="none" w:sz="0" w:space="0" w:color="auto"/>
        <w:left w:val="none" w:sz="0" w:space="0" w:color="auto"/>
        <w:bottom w:val="none" w:sz="0" w:space="0" w:color="auto"/>
        <w:right w:val="none" w:sz="0" w:space="0" w:color="auto"/>
      </w:divBdr>
    </w:div>
    <w:div w:id="1190489863">
      <w:bodyDiv w:val="1"/>
      <w:marLeft w:val="0"/>
      <w:marRight w:val="0"/>
      <w:marTop w:val="0"/>
      <w:marBottom w:val="0"/>
      <w:divBdr>
        <w:top w:val="none" w:sz="0" w:space="0" w:color="auto"/>
        <w:left w:val="none" w:sz="0" w:space="0" w:color="auto"/>
        <w:bottom w:val="none" w:sz="0" w:space="0" w:color="auto"/>
        <w:right w:val="none" w:sz="0" w:space="0" w:color="auto"/>
      </w:divBdr>
      <w:divsChild>
        <w:div w:id="1335065867">
          <w:marLeft w:val="-108"/>
          <w:marRight w:val="0"/>
          <w:marTop w:val="0"/>
          <w:marBottom w:val="0"/>
          <w:divBdr>
            <w:top w:val="none" w:sz="0" w:space="0" w:color="auto"/>
            <w:left w:val="none" w:sz="0" w:space="0" w:color="auto"/>
            <w:bottom w:val="none" w:sz="0" w:space="0" w:color="auto"/>
            <w:right w:val="none" w:sz="0" w:space="0" w:color="auto"/>
          </w:divBdr>
        </w:div>
      </w:divsChild>
    </w:div>
    <w:div w:id="17393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yectoseuropeos@u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6E993FA85F1C4DADE54EDE13DD10B4" ma:contentTypeVersion="11" ma:contentTypeDescription="Crear nuevo documento." ma:contentTypeScope="" ma:versionID="4e87b961d4fa2b1512ed6d19197e2a16">
  <xsd:schema xmlns:xsd="http://www.w3.org/2001/XMLSchema" xmlns:xs="http://www.w3.org/2001/XMLSchema" xmlns:p="http://schemas.microsoft.com/office/2006/metadata/properties" xmlns:ns2="683abbe0-d49e-4116-be8b-cab0991ca5c0" xmlns:ns3="05bb38e5-5de9-420a-8684-1aeebdd98d72" targetNamespace="http://schemas.microsoft.com/office/2006/metadata/properties" ma:root="true" ma:fieldsID="07fc9b3f8f83e69978bae36ed0d0908e" ns2:_="" ns3:_="">
    <xsd:import namespace="683abbe0-d49e-4116-be8b-cab0991ca5c0"/>
    <xsd:import namespace="05bb38e5-5de9-420a-8684-1aeebdd98d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abbe0-d49e-4116-be8b-cab0991c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b38e5-5de9-420a-8684-1aeebdd98d72"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EAFC-A792-41EE-81EA-909ECC756AAD}">
  <ds:schemaRefs>
    <ds:schemaRef ds:uri="http://schemas.microsoft.com/sharepoint/v3/contenttype/forms"/>
  </ds:schemaRefs>
</ds:datastoreItem>
</file>

<file path=customXml/itemProps2.xml><?xml version="1.0" encoding="utf-8"?>
<ds:datastoreItem xmlns:ds="http://schemas.openxmlformats.org/officeDocument/2006/customXml" ds:itemID="{03092F93-031F-4890-BEA3-7FE436719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abbe0-d49e-4116-be8b-cab0991ca5c0"/>
    <ds:schemaRef ds:uri="05bb38e5-5de9-420a-8684-1aeebdd98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CBE03-570D-4E97-BE7C-EE281E699A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FC48C5-3C02-49B1-B673-A02CF854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11</Pages>
  <Words>2310</Words>
  <Characters>12705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Tavares</dc:creator>
  <cp:keywords/>
  <dc:description/>
  <cp:lastModifiedBy>Ana Fe Rodriguez  Fuldauer</cp:lastModifiedBy>
  <cp:revision>16</cp:revision>
  <dcterms:created xsi:type="dcterms:W3CDTF">2025-10-22T09:47:00Z</dcterms:created>
  <dcterms:modified xsi:type="dcterms:W3CDTF">2025-11-25T10:59:00Z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0x010100796E993FA85F1C4DADE54EDE13DD10B4</vt:lpwstr>
  </property>
</Properties>
</file>