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D40076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D40076">
        <w:rPr>
          <w:rFonts w:ascii="Verdana" w:hAnsi="Verdana" w:cs="Calibri"/>
          <w:i/>
          <w:color w:val="0070C0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Pr="00221BF5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221BF5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221BF5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221BF5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221BF5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0BF7E399" w14:textId="77777777" w:rsidR="00654677" w:rsidRPr="00221BF5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10"/>
        <w:gridCol w:w="1984"/>
        <w:gridCol w:w="2410"/>
      </w:tblGrid>
      <w:tr w:rsidR="00377526" w:rsidRPr="007673FA" w14:paraId="5D72C54D" w14:textId="77777777" w:rsidTr="005822BA">
        <w:trPr>
          <w:trHeight w:val="334"/>
        </w:trPr>
        <w:tc>
          <w:tcPr>
            <w:tcW w:w="1977" w:type="dxa"/>
            <w:shd w:val="clear" w:color="auto" w:fill="FFFFFF"/>
            <w:vAlign w:val="center"/>
          </w:tcPr>
          <w:p w14:paraId="5D72C549" w14:textId="3540BCD1" w:rsidR="00377526" w:rsidRPr="00DD35B7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4A" w14:textId="00FAF83B" w:rsidR="00377526" w:rsidRPr="007673FA" w:rsidRDefault="00377526" w:rsidP="005822BA">
            <w:pPr>
              <w:spacing w:before="60" w:after="60"/>
              <w:ind w:right="-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D72C54B" w14:textId="0F985E11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4C" w14:textId="77777777" w:rsidR="00377526" w:rsidRPr="007673FA" w:rsidRDefault="00377526" w:rsidP="005822BA">
            <w:pPr>
              <w:spacing w:before="60" w:after="60"/>
              <w:ind w:right="-7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822BA">
        <w:trPr>
          <w:trHeight w:val="412"/>
        </w:trPr>
        <w:tc>
          <w:tcPr>
            <w:tcW w:w="1977" w:type="dxa"/>
            <w:shd w:val="clear" w:color="auto" w:fill="FFFFFF"/>
            <w:vAlign w:val="center"/>
          </w:tcPr>
          <w:p w14:paraId="5D72C54E" w14:textId="77777777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4F" w14:textId="77777777" w:rsidR="00377526" w:rsidRPr="007673FA" w:rsidRDefault="00377526" w:rsidP="005822BA">
            <w:pPr>
              <w:spacing w:before="60" w:after="60"/>
              <w:ind w:right="-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D72C550" w14:textId="77777777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51" w14:textId="77777777" w:rsidR="00377526" w:rsidRPr="007673FA" w:rsidRDefault="00377526" w:rsidP="005822BA">
            <w:pPr>
              <w:spacing w:before="60" w:after="6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822BA">
        <w:tc>
          <w:tcPr>
            <w:tcW w:w="1977" w:type="dxa"/>
            <w:shd w:val="clear" w:color="auto" w:fill="FFFFFF"/>
            <w:vAlign w:val="center"/>
          </w:tcPr>
          <w:p w14:paraId="5D72C553" w14:textId="3FB99DAA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54" w14:textId="77777777" w:rsidR="00377526" w:rsidRPr="007673FA" w:rsidRDefault="00377526" w:rsidP="005822BA">
            <w:pPr>
              <w:spacing w:before="60" w:after="6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D72C555" w14:textId="77777777" w:rsidR="00377526" w:rsidRPr="00654677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56" w14:textId="75657B97" w:rsidR="00377526" w:rsidRPr="00654677" w:rsidRDefault="00377526" w:rsidP="005822BA">
            <w:pPr>
              <w:spacing w:before="60" w:after="60"/>
              <w:ind w:right="-74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5822BA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5822BA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5822BA">
        <w:trPr>
          <w:trHeight w:val="276"/>
        </w:trPr>
        <w:tc>
          <w:tcPr>
            <w:tcW w:w="1977" w:type="dxa"/>
            <w:shd w:val="clear" w:color="auto" w:fill="FFFFFF"/>
            <w:vAlign w:val="center"/>
          </w:tcPr>
          <w:p w14:paraId="5D72C558" w14:textId="77777777" w:rsidR="00CC707F" w:rsidRPr="007673FA" w:rsidRDefault="00CC707F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804" w:type="dxa"/>
            <w:gridSpan w:val="3"/>
            <w:shd w:val="clear" w:color="auto" w:fill="FFFFFF"/>
            <w:vAlign w:val="center"/>
          </w:tcPr>
          <w:p w14:paraId="5D72C55B" w14:textId="77777777" w:rsidR="00CC707F" w:rsidRPr="007673FA" w:rsidRDefault="00CC707F" w:rsidP="005822BA">
            <w:pPr>
              <w:spacing w:before="60" w:after="6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7"/>
        <w:gridCol w:w="2117"/>
        <w:gridCol w:w="2304"/>
        <w:gridCol w:w="2204"/>
      </w:tblGrid>
      <w:tr w:rsidR="005822BA" w:rsidRPr="00D97FE7" w14:paraId="1DC1B1F0" w14:textId="77777777" w:rsidTr="005822BA">
        <w:trPr>
          <w:trHeight w:val="371"/>
        </w:trPr>
        <w:tc>
          <w:tcPr>
            <w:tcW w:w="2147" w:type="dxa"/>
            <w:shd w:val="clear" w:color="auto" w:fill="FFFFFF"/>
            <w:vAlign w:val="center"/>
          </w:tcPr>
          <w:p w14:paraId="147D805B" w14:textId="77777777" w:rsidR="005822BA" w:rsidRPr="007673FA" w:rsidRDefault="005822BA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25" w:type="dxa"/>
            <w:gridSpan w:val="3"/>
            <w:shd w:val="clear" w:color="auto" w:fill="FFFFFF"/>
            <w:vAlign w:val="center"/>
          </w:tcPr>
          <w:p w14:paraId="2DB1EC44" w14:textId="7F8C8F39" w:rsidR="005822BA" w:rsidRPr="007673FA" w:rsidRDefault="005822BA" w:rsidP="005822BA">
            <w:pPr>
              <w:spacing w:before="60" w:after="60"/>
              <w:ind w:right="-7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DE ALMERIA</w:t>
            </w:r>
          </w:p>
        </w:tc>
      </w:tr>
      <w:tr w:rsidR="005822BA" w:rsidRPr="007673FA" w14:paraId="53F60F70" w14:textId="77777777" w:rsidTr="005822BA">
        <w:trPr>
          <w:trHeight w:val="404"/>
        </w:trPr>
        <w:tc>
          <w:tcPr>
            <w:tcW w:w="2147" w:type="dxa"/>
            <w:shd w:val="clear" w:color="auto" w:fill="FFFFFF"/>
            <w:vAlign w:val="center"/>
          </w:tcPr>
          <w:p w14:paraId="2AD417BC" w14:textId="20305070" w:rsidR="005822BA" w:rsidRPr="00461A0D" w:rsidRDefault="005822BA" w:rsidP="005822BA">
            <w:pPr>
              <w:spacing w:after="0"/>
              <w:ind w:right="-7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  <w:r w:rsidR="00C85FEE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</w:p>
          <w:p w14:paraId="6BA98C8D" w14:textId="0B9412E9" w:rsidR="005822BA" w:rsidRPr="007673FA" w:rsidRDefault="005822BA" w:rsidP="00C85FE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6281F8B4" w14:textId="696B362A" w:rsidR="005822BA" w:rsidRPr="007673FA" w:rsidRDefault="005822BA" w:rsidP="005822BA">
            <w:pPr>
              <w:spacing w:after="0"/>
              <w:ind w:right="-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ALMERIA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2F2EF86B" w14:textId="77777777" w:rsidR="005822BA" w:rsidRPr="002A7968" w:rsidRDefault="005822BA" w:rsidP="005822BA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37FCF158" w14:textId="77777777" w:rsidR="005822BA" w:rsidRPr="00D460E4" w:rsidRDefault="005822BA" w:rsidP="005822B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04" w:type="dxa"/>
            <w:shd w:val="clear" w:color="auto" w:fill="FFFFFF"/>
            <w:vAlign w:val="center"/>
          </w:tcPr>
          <w:p w14:paraId="7DC399F4" w14:textId="77777777" w:rsidR="005822BA" w:rsidRPr="007673FA" w:rsidRDefault="005822BA" w:rsidP="005822BA">
            <w:pPr>
              <w:spacing w:after="0"/>
              <w:ind w:right="-7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822BA" w:rsidRPr="007673FA" w14:paraId="5D6778F2" w14:textId="77777777" w:rsidTr="005822BA">
        <w:trPr>
          <w:trHeight w:val="559"/>
        </w:trPr>
        <w:tc>
          <w:tcPr>
            <w:tcW w:w="2147" w:type="dxa"/>
            <w:shd w:val="clear" w:color="auto" w:fill="FFFFFF"/>
            <w:vAlign w:val="center"/>
          </w:tcPr>
          <w:p w14:paraId="21BB27D0" w14:textId="77777777" w:rsidR="005822BA" w:rsidRPr="007673FA" w:rsidRDefault="005822BA" w:rsidP="005822BA">
            <w:pPr>
              <w:spacing w:after="0"/>
              <w:ind w:right="-7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23F30E29" w14:textId="1BAE3DDB" w:rsidR="005822BA" w:rsidRPr="007673FA" w:rsidRDefault="005822BA" w:rsidP="005822BA">
            <w:pPr>
              <w:spacing w:after="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Crta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de Sacramento s/n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04120 ALMERIA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3E730C31" w14:textId="634E4EF2" w:rsidR="005822BA" w:rsidRPr="007673FA" w:rsidRDefault="005822BA" w:rsidP="005822B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="00C85FEE"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04" w:type="dxa"/>
            <w:shd w:val="clear" w:color="auto" w:fill="FFFFFF"/>
            <w:vAlign w:val="center"/>
          </w:tcPr>
          <w:p w14:paraId="39B432CE" w14:textId="77777777" w:rsidR="005822BA" w:rsidRPr="008C4800" w:rsidRDefault="005822BA" w:rsidP="005822BA">
            <w:pPr>
              <w:shd w:val="clear" w:color="auto" w:fill="FFFFFF"/>
              <w:spacing w:after="0"/>
              <w:ind w:right="-94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8C4800">
              <w:rPr>
                <w:rFonts w:ascii="Verdana" w:hAnsi="Verdana" w:cs="Arial"/>
                <w:bCs/>
                <w:sz w:val="20"/>
                <w:lang w:val="en-GB"/>
              </w:rPr>
              <w:t>ESPAÑA</w:t>
            </w:r>
          </w:p>
          <w:p w14:paraId="5EA790B6" w14:textId="510DE572" w:rsidR="005822BA" w:rsidRPr="007673FA" w:rsidRDefault="005822BA" w:rsidP="005822BA">
            <w:pPr>
              <w:spacing w:after="0"/>
              <w:ind w:right="-74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8C4800">
              <w:rPr>
                <w:rFonts w:ascii="Verdana" w:hAnsi="Verdana" w:cs="Arial"/>
                <w:bCs/>
                <w:sz w:val="20"/>
                <w:lang w:val="en-GB"/>
              </w:rPr>
              <w:t>ES</w:t>
            </w:r>
          </w:p>
        </w:tc>
      </w:tr>
      <w:tr w:rsidR="005822BA" w:rsidRPr="003D0705" w14:paraId="09CBE399" w14:textId="77777777" w:rsidTr="005822BA">
        <w:tc>
          <w:tcPr>
            <w:tcW w:w="2147" w:type="dxa"/>
            <w:shd w:val="clear" w:color="auto" w:fill="FFFFFF"/>
            <w:vAlign w:val="center"/>
          </w:tcPr>
          <w:p w14:paraId="6597CC28" w14:textId="77777777" w:rsidR="005822BA" w:rsidRPr="007673FA" w:rsidRDefault="005822BA" w:rsidP="005822BA">
            <w:pPr>
              <w:spacing w:after="0"/>
              <w:ind w:right="-7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0B7FF81F" w14:textId="337BE432" w:rsidR="005822BA" w:rsidRPr="007673FA" w:rsidRDefault="005822BA" w:rsidP="005822BA">
            <w:pPr>
              <w:spacing w:after="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F.Javier</w:t>
            </w:r>
            <w:proofErr w:type="spellEnd"/>
            <w:proofErr w:type="gram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Vallelado Hernando International Relations Officer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475E6BB8" w14:textId="77777777" w:rsidR="005822BA" w:rsidRPr="003D0705" w:rsidRDefault="005822BA" w:rsidP="005822BA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04" w:type="dxa"/>
            <w:shd w:val="clear" w:color="auto" w:fill="FFFFFF"/>
            <w:vAlign w:val="center"/>
          </w:tcPr>
          <w:p w14:paraId="4EFC6113" w14:textId="77777777" w:rsidR="005822BA" w:rsidRPr="008C4800" w:rsidRDefault="005822BA" w:rsidP="005822BA">
            <w:pPr>
              <w:shd w:val="clear" w:color="auto" w:fill="FFFFFF"/>
              <w:spacing w:after="0"/>
              <w:ind w:right="-94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8C4800">
                <w:rPr>
                  <w:rStyle w:val="Hipervnculo"/>
                  <w:rFonts w:ascii="Verdana" w:hAnsi="Verdana" w:cs="Arial"/>
                  <w:bCs/>
                  <w:sz w:val="18"/>
                  <w:szCs w:val="18"/>
                  <w:lang w:val="fr-BE"/>
                </w:rPr>
                <w:t>Staff.mobility@ual.es</w:t>
              </w:r>
            </w:hyperlink>
          </w:p>
          <w:p w14:paraId="0C573D00" w14:textId="4324F510" w:rsidR="005822BA" w:rsidRPr="003D0705" w:rsidRDefault="005822BA" w:rsidP="005822BA">
            <w:pPr>
              <w:spacing w:after="0"/>
              <w:ind w:right="-74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C4800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+34 950214127</w:t>
            </w:r>
          </w:p>
        </w:tc>
      </w:tr>
      <w:tr w:rsidR="005822BA" w:rsidRPr="00DD35B7" w14:paraId="16C3445A" w14:textId="77777777" w:rsidTr="005822BA">
        <w:trPr>
          <w:trHeight w:val="518"/>
        </w:trPr>
        <w:tc>
          <w:tcPr>
            <w:tcW w:w="2147" w:type="dxa"/>
            <w:shd w:val="clear" w:color="auto" w:fill="FFFFFF"/>
            <w:vAlign w:val="center"/>
          </w:tcPr>
          <w:p w14:paraId="55D20646" w14:textId="13AA1DF2" w:rsidR="005822BA" w:rsidRPr="00E02718" w:rsidRDefault="005822BA" w:rsidP="005822BA">
            <w:pPr>
              <w:spacing w:after="0"/>
              <w:ind w:right="-77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75479D3E" w14:textId="3F6134D3" w:rsidR="005822BA" w:rsidRPr="007673FA" w:rsidRDefault="005822BA" w:rsidP="005822BA">
            <w:pPr>
              <w:spacing w:after="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304" w:type="dxa"/>
            <w:shd w:val="clear" w:color="auto" w:fill="FFFFFF"/>
            <w:vAlign w:val="center"/>
          </w:tcPr>
          <w:p w14:paraId="5768505A" w14:textId="77777777" w:rsidR="005822BA" w:rsidRPr="00CF3C00" w:rsidRDefault="005822BA" w:rsidP="005822BA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7DF7E36" w14:textId="77777777" w:rsidR="005822BA" w:rsidRPr="00526FE9" w:rsidRDefault="005822BA" w:rsidP="005822BA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04" w:type="dxa"/>
            <w:shd w:val="clear" w:color="auto" w:fill="FFFFFF"/>
            <w:vAlign w:val="center"/>
          </w:tcPr>
          <w:p w14:paraId="33F9BE93" w14:textId="77777777" w:rsidR="005822BA" w:rsidRDefault="00221BF5" w:rsidP="005822BA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51021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2B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822B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0F10E8E5" w14:textId="15431F1C" w:rsidR="005822BA" w:rsidRPr="00E02718" w:rsidRDefault="00221BF5" w:rsidP="005822BA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4770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2B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5822BA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5822B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5822BA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7673FA" w:rsidRDefault="00D97FE7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Hlk209693606"/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37197F7B" w:rsidR="00D97FE7" w:rsidRPr="007673FA" w:rsidRDefault="00D97FE7" w:rsidP="005822BA">
            <w:pPr>
              <w:spacing w:before="60" w:after="60"/>
              <w:ind w:right="-7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822BA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461A0D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7673FA" w:rsidRDefault="00377526" w:rsidP="005822BA">
            <w:pPr>
              <w:spacing w:before="60" w:after="60"/>
              <w:ind w:right="-15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2A7968" w:rsidRDefault="009F32D0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77777777" w:rsidR="00377526" w:rsidRPr="007673FA" w:rsidRDefault="00377526" w:rsidP="005822BA">
            <w:pPr>
              <w:spacing w:before="60" w:after="60"/>
              <w:ind w:right="-7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822BA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7673FA" w:rsidRDefault="00377526" w:rsidP="005822BA">
            <w:pPr>
              <w:spacing w:before="60" w:after="6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7673FA" w:rsidRDefault="00377526" w:rsidP="005822BA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77777777" w:rsidR="00377526" w:rsidRPr="00C85FEE" w:rsidRDefault="00377526" w:rsidP="005822BA">
            <w:pPr>
              <w:spacing w:before="60" w:after="60"/>
              <w:ind w:right="-74"/>
              <w:jc w:val="center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77526" w:rsidRPr="003D0705" w14:paraId="5D72C58D" w14:textId="77777777" w:rsidTr="005822BA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7673FA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77777777" w:rsidR="00377526" w:rsidRPr="007673FA" w:rsidRDefault="00377526" w:rsidP="005822BA">
            <w:pPr>
              <w:spacing w:before="60" w:after="6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3D0705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77777777" w:rsidR="00377526" w:rsidRPr="00C85FEE" w:rsidRDefault="00377526" w:rsidP="005822BA">
            <w:pPr>
              <w:spacing w:before="60" w:after="60"/>
              <w:ind w:right="-74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822BA">
        <w:trPr>
          <w:trHeight w:val="518"/>
        </w:trPr>
        <w:tc>
          <w:tcPr>
            <w:tcW w:w="2232" w:type="dxa"/>
            <w:shd w:val="clear" w:color="auto" w:fill="FFFFFF"/>
            <w:vAlign w:val="center"/>
          </w:tcPr>
          <w:p w14:paraId="5D72C58E" w14:textId="73CE1B77" w:rsidR="00377526" w:rsidRDefault="00377526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7673FA" w:rsidRDefault="00377526" w:rsidP="005822BA">
            <w:pPr>
              <w:spacing w:before="60" w:after="60"/>
              <w:ind w:right="-15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CF3C00" w:rsidRDefault="00D97FE7" w:rsidP="005822BA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5822BA">
            <w:pPr>
              <w:spacing w:before="60" w:after="6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Default="00221BF5" w:rsidP="005822BA">
            <w:pPr>
              <w:spacing w:before="60" w:after="6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21BF5" w:rsidP="005822BA">
            <w:pPr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  <w:bookmarkEnd w:id="0"/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2D6388A0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557AC2A1" w:rsidR="008F1CA2" w:rsidRDefault="008F1CA2" w:rsidP="00AC3338">
            <w:pPr>
              <w:tabs>
                <w:tab w:val="left" w:pos="2422"/>
              </w:tabs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3E80F02" w14:textId="0E0691BB" w:rsidR="005822BA" w:rsidRDefault="00F550D9" w:rsidP="005822BA">
            <w:pPr>
              <w:tabs>
                <w:tab w:val="left" w:pos="3745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5822B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822BA">
              <w:rPr>
                <w:rFonts w:ascii="Verdana" w:hAnsi="Verdana" w:cs="Calibri"/>
                <w:sz w:val="20"/>
                <w:lang w:val="en-GB"/>
              </w:rPr>
              <w:tab/>
              <w:t>José Carlos Redondo Olmedilla</w:t>
            </w:r>
          </w:p>
          <w:p w14:paraId="48946B42" w14:textId="77777777" w:rsidR="005822BA" w:rsidRPr="002A04AE" w:rsidRDefault="005822BA" w:rsidP="005822BA">
            <w:pPr>
              <w:tabs>
                <w:tab w:val="left" w:pos="3745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  <w:r w:rsidRPr="002A04AE">
              <w:rPr>
                <w:rFonts w:ascii="Verdana" w:hAnsi="Verdana" w:cs="Calibri"/>
                <w:sz w:val="16"/>
                <w:szCs w:val="16"/>
                <w:lang w:val="en-GB"/>
              </w:rPr>
              <w:t>(Vice-rector for International Relations)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AC333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788C" w14:textId="77777777" w:rsidR="000E3679" w:rsidRDefault="000E3679">
      <w:r>
        <w:separator/>
      </w:r>
    </w:p>
  </w:endnote>
  <w:endnote w:type="continuationSeparator" w:id="0">
    <w:p w14:paraId="34C34D8F" w14:textId="77777777" w:rsidR="000E3679" w:rsidRDefault="000E3679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88AA9D5" w14:textId="77777777" w:rsidR="00C85FEE" w:rsidRPr="002A2E71" w:rsidRDefault="00C85FEE" w:rsidP="00C85FEE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4E37965F" w14:textId="77777777" w:rsidR="00C85FEE" w:rsidRPr="004A7277" w:rsidRDefault="00C85FEE" w:rsidP="00C85FEE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vnculo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DAC89" w14:textId="77777777" w:rsidR="000E3679" w:rsidRDefault="000E3679">
      <w:r>
        <w:separator/>
      </w:r>
    </w:p>
  </w:footnote>
  <w:footnote w:type="continuationSeparator" w:id="0">
    <w:p w14:paraId="445A646A" w14:textId="77777777" w:rsidR="000E3679" w:rsidRDefault="000E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57C6404" w:rsidR="00E01AAA" w:rsidRPr="00AD66BB" w:rsidRDefault="00221BF5" w:rsidP="00221BF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5F8599FF" wp14:editId="605461B3">
                <wp:extent cx="1926590" cy="676910"/>
                <wp:effectExtent l="0" t="0" r="0" b="8890"/>
                <wp:docPr id="94241315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59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679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679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1BF5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0552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2BA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4920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338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60B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5FEE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0076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ff.mobility@u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3</Pages>
  <Words>411</Words>
  <Characters>2668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Francisco Javier Vallelado Hernando</cp:lastModifiedBy>
  <cp:revision>4</cp:revision>
  <cp:lastPrinted>2013-11-06T08:46:00Z</cp:lastPrinted>
  <dcterms:created xsi:type="dcterms:W3CDTF">2025-09-25T09:48:00Z</dcterms:created>
  <dcterms:modified xsi:type="dcterms:W3CDTF">2025-11-11T14:57:00Z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