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jc w:val="center"/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9060"/>
      </w:tblGrid>
      <w:tr w:rsidR="006F1E14" w:rsidRPr="006F1E14" w14:paraId="63DD434E" w14:textId="77777777" w:rsidTr="006F1E14">
        <w:trPr>
          <w:jc w:val="center"/>
        </w:trPr>
        <w:tc>
          <w:tcPr>
            <w:tcW w:w="5000" w:type="pct"/>
            <w:shd w:val="clear" w:color="auto" w:fill="215E99" w:themeFill="text2" w:themeFillTint="BF"/>
          </w:tcPr>
          <w:p w14:paraId="67DB5C18" w14:textId="77777777" w:rsidR="006F1E14" w:rsidRPr="006F1E14" w:rsidRDefault="006F1E14" w:rsidP="006F1E14">
            <w:pPr>
              <w:spacing w:before="0" w:after="0"/>
              <w:contextualSpacing/>
              <w:jc w:val="center"/>
              <w:rPr>
                <w:b/>
                <w:bCs/>
                <w:color w:val="FFFFFF" w:themeColor="background1"/>
              </w:rPr>
            </w:pPr>
            <w:r w:rsidRPr="006F1E14">
              <w:rPr>
                <w:b/>
                <w:bCs/>
                <w:color w:val="FFFFFF" w:themeColor="background1"/>
              </w:rPr>
              <w:t>Memoria de Investigación</w:t>
            </w:r>
          </w:p>
          <w:p w14:paraId="6568F7CF" w14:textId="77777777" w:rsidR="006F1E14" w:rsidRPr="006F1E14" w:rsidRDefault="006F1E14" w:rsidP="006F1E14">
            <w:pPr>
              <w:spacing w:before="0" w:after="0"/>
              <w:contextualSpacing/>
              <w:jc w:val="center"/>
              <w:rPr>
                <w:b/>
                <w:bCs/>
                <w:color w:val="FFFFFF" w:themeColor="background1"/>
              </w:rPr>
            </w:pPr>
            <w:r w:rsidRPr="006F1E14">
              <w:rPr>
                <w:b/>
                <w:bCs/>
                <w:color w:val="FFFFFF" w:themeColor="background1"/>
              </w:rPr>
              <w:t>Estancias para la obtención de la Mención Internacional en el Título de Doctor</w:t>
            </w:r>
          </w:p>
          <w:p w14:paraId="06F79A0B" w14:textId="77777777" w:rsidR="006F1E14" w:rsidRPr="006F1E14" w:rsidRDefault="006F1E14" w:rsidP="006F1E14">
            <w:pPr>
              <w:spacing w:before="0" w:after="0"/>
              <w:contextualSpacing/>
              <w:jc w:val="center"/>
              <w:rPr>
                <w:rFonts w:cstheme="minorHAnsi"/>
                <w:color w:val="FFFFFF" w:themeColor="background1"/>
                <w:spacing w:val="-3"/>
                <w:lang w:val="es-ES_tradnl"/>
              </w:rPr>
            </w:pPr>
            <w:r w:rsidRPr="006F1E14">
              <w:rPr>
                <w:b/>
                <w:bCs/>
                <w:color w:val="FFFFFF" w:themeColor="background1"/>
                <w:lang w:val="es-ES_tradnl"/>
              </w:rPr>
              <w:t>PLAN PROPIO DE INVESTIGACIÓN Y TRANSFERENCIA 2026-2027</w:t>
            </w:r>
          </w:p>
        </w:tc>
      </w:tr>
    </w:tbl>
    <w:p w14:paraId="6888EFEB" w14:textId="060DDC2D" w:rsidR="006F1E14" w:rsidRDefault="00D25532" w:rsidP="006F1E14">
      <w:r>
        <w:rPr>
          <w:b/>
          <w:bCs/>
        </w:rPr>
        <w:t>El</w:t>
      </w:r>
      <w:r w:rsidR="006F1E14" w:rsidRPr="006F1E14">
        <w:rPr>
          <w:b/>
          <w:bCs/>
        </w:rPr>
        <w:t>iminar estas instrucciones antes de presentar la memoria</w:t>
      </w:r>
      <w:r w:rsidR="006F1E14">
        <w:t>]. La memoria científico-técnica deberá redactarse utilizando las fuentes Times New Roman, Calibri o Arial, con un tamaño de 11 puntos. El documento deberá configurarse con márgenes laterales de 2,5 cm y márgenes superior e inferior de 1,5 cm, así como con un espaciado anterior y posterior de 6 puntos y un interlineado sencillo.</w:t>
      </w:r>
      <w:r w:rsidR="00560D6E">
        <w:t xml:space="preserve"> </w:t>
      </w:r>
      <w:r w:rsidR="006F1E14">
        <w:t xml:space="preserve">La extensión de la memoria será de un mínimo de 3 páginas y un máximo de 5 páginas. </w:t>
      </w:r>
    </w:p>
    <w:p w14:paraId="6868F118" w14:textId="2A36DF98" w:rsidR="006F1E14" w:rsidRDefault="006F1E14" w:rsidP="006F1E14">
      <w:r>
        <w:t>El incumplimiento del formato, estructura o extensión podrá suponer la exclusión o valoración desfavorable de la solicitud.</w:t>
      </w:r>
      <w:r w:rsidR="00560D6E">
        <w:t xml:space="preserve"> </w:t>
      </w:r>
      <w:r w:rsidR="009A2DB9">
        <w:rPr>
          <w:color w:val="EE0000"/>
        </w:rPr>
        <w:t>Es obligatorio</w:t>
      </w:r>
      <w:r w:rsidR="00560D6E" w:rsidRPr="00560D6E">
        <w:rPr>
          <w:color w:val="EE0000"/>
        </w:rPr>
        <w:t xml:space="preserve"> utilizar esta plantilla</w:t>
      </w:r>
      <w:r w:rsidR="00560D6E">
        <w:t>.</w:t>
      </w:r>
    </w:p>
    <w:p w14:paraId="1CF6270C" w14:textId="77777777" w:rsidR="006F1E14" w:rsidRDefault="006F1E14" w:rsidP="006F1E14">
      <w:r>
        <w:t>La memoria deberá incluir los siguientes apartados:</w:t>
      </w:r>
    </w:p>
    <w:p w14:paraId="2A44BE78" w14:textId="77777777" w:rsidR="006F1E14" w:rsidRDefault="006F1E14" w:rsidP="00560D6E">
      <w:pPr>
        <w:pStyle w:val="Ttulo1"/>
      </w:pPr>
      <w:r>
        <w:t xml:space="preserve">TÍTULO DEL PROYECTO DE INVESTIGACIÓN PARA LA ESTANCIA:  </w:t>
      </w:r>
    </w:p>
    <w:p w14:paraId="2A4BC388" w14:textId="724B25EF" w:rsidR="006F1E14" w:rsidRDefault="006F1E14" w:rsidP="006F1E14"/>
    <w:p w14:paraId="5FFF78B6" w14:textId="18FACE5D" w:rsidR="00A167AB" w:rsidRDefault="00A167AB" w:rsidP="00A167AB">
      <w:pPr>
        <w:pStyle w:val="Ttulo1"/>
      </w:pPr>
      <w:r>
        <w:t xml:space="preserve">PERIODO PREVISTO DE ESTANCIA: </w:t>
      </w:r>
    </w:p>
    <w:p w14:paraId="51CC5051" w14:textId="6E54F871" w:rsidR="00A167AB" w:rsidRPr="00A167AB" w:rsidRDefault="00A167AB" w:rsidP="00A167AB">
      <w:r>
        <w:t>Inicio (DD/MM/AAAA) – Fin (DD/MM/AAAA)</w:t>
      </w:r>
    </w:p>
    <w:p w14:paraId="37990C40" w14:textId="057B2322" w:rsidR="006F1E14" w:rsidRDefault="006F1E14" w:rsidP="006F1E14">
      <w:pPr>
        <w:pStyle w:val="Ttulo2"/>
      </w:pPr>
      <w:r>
        <w:t>1. Propuesta de tesis doctoral y sus objetivos [hasta 10 puntos]</w:t>
      </w:r>
    </w:p>
    <w:p w14:paraId="0577D6E9" w14:textId="77777777" w:rsidR="006F1E14" w:rsidRDefault="006F1E14" w:rsidP="006F1E14">
      <w:pPr>
        <w:pStyle w:val="Ttulo3"/>
      </w:pPr>
      <w:r>
        <w:t>1.1. Resumen de la tesis doctoral</w:t>
      </w:r>
    </w:p>
    <w:p w14:paraId="617C4C15" w14:textId="70B04339" w:rsidR="006F1E14" w:rsidRDefault="006F1E14" w:rsidP="006F1E14"/>
    <w:p w14:paraId="787FBE9B" w14:textId="77777777" w:rsidR="006F1E14" w:rsidRDefault="006F1E14" w:rsidP="006F1E14">
      <w:pPr>
        <w:pStyle w:val="Ttulo3"/>
      </w:pPr>
      <w:r>
        <w:t>1.2. Objetivos de la tesis doctoral</w:t>
      </w:r>
    </w:p>
    <w:p w14:paraId="3AD3B691" w14:textId="77777777" w:rsidR="00560D6E" w:rsidRDefault="00560D6E" w:rsidP="00560D6E"/>
    <w:p w14:paraId="055534E4" w14:textId="350FD10D" w:rsidR="006F1E14" w:rsidRDefault="006F1E14" w:rsidP="006F1E14">
      <w:pPr>
        <w:pStyle w:val="Ttulo3"/>
      </w:pPr>
      <w:r>
        <w:t>1.3. Relación del proyecto a realizar durante la estancia con el contenido y con los objetivos de la tesis doctoral</w:t>
      </w:r>
    </w:p>
    <w:p w14:paraId="5D80034F" w14:textId="77777777" w:rsidR="00560D6E" w:rsidRDefault="00560D6E" w:rsidP="00560D6E"/>
    <w:p w14:paraId="56007D9D" w14:textId="670FA028" w:rsidR="006F1E14" w:rsidRDefault="006F1E14" w:rsidP="006F1E14">
      <w:pPr>
        <w:pStyle w:val="Ttulo2"/>
      </w:pPr>
      <w:r>
        <w:t>2. Plan de formación predoctoral [hasta 15 puntos]</w:t>
      </w:r>
    </w:p>
    <w:p w14:paraId="6BDFE66B" w14:textId="77777777" w:rsidR="006F1E14" w:rsidRDefault="006F1E14" w:rsidP="006F1E14">
      <w:pPr>
        <w:pStyle w:val="Ttulo3"/>
      </w:pPr>
      <w:r>
        <w:t>2.1. Plan de formación previsto</w:t>
      </w:r>
    </w:p>
    <w:p w14:paraId="47B61680" w14:textId="77777777" w:rsidR="00560D6E" w:rsidRDefault="00560D6E" w:rsidP="00560D6E"/>
    <w:p w14:paraId="5D80062A" w14:textId="130BD34E" w:rsidR="006F1E14" w:rsidRDefault="006F1E14" w:rsidP="006F1E14">
      <w:pPr>
        <w:pStyle w:val="Ttulo3"/>
      </w:pPr>
      <w:r>
        <w:t>2.2. Interés de la estancia y su relación con la mejora de la formación predoctoral</w:t>
      </w:r>
    </w:p>
    <w:p w14:paraId="5DD72121" w14:textId="77777777" w:rsidR="00560D6E" w:rsidRDefault="00560D6E" w:rsidP="00560D6E"/>
    <w:p w14:paraId="33E8300D" w14:textId="2F8A0B10" w:rsidR="006F1E14" w:rsidRDefault="006F1E14" w:rsidP="006F1E14">
      <w:pPr>
        <w:pStyle w:val="Ttulo2"/>
      </w:pPr>
      <w:r>
        <w:t>3. Plan de trabajo [hasta 15 puntos]</w:t>
      </w:r>
    </w:p>
    <w:p w14:paraId="6D883CEF" w14:textId="77777777" w:rsidR="006F1E14" w:rsidRDefault="006F1E14" w:rsidP="006F1E14">
      <w:pPr>
        <w:pStyle w:val="Ttulo3"/>
      </w:pPr>
      <w:r>
        <w:t>3.1. Plan de trabajo previsto para la estancia y cronograma de actividades</w:t>
      </w:r>
    </w:p>
    <w:p w14:paraId="36501013" w14:textId="77777777" w:rsidR="00560D6E" w:rsidRDefault="00560D6E" w:rsidP="00560D6E"/>
    <w:p w14:paraId="46564EFF" w14:textId="211ED14C" w:rsidR="006F1E14" w:rsidRDefault="006F1E14" w:rsidP="006F1E14">
      <w:pPr>
        <w:pStyle w:val="Ttulo3"/>
      </w:pPr>
      <w:r>
        <w:t>3.2. Relación del plan de trabajo con el estado actual del proyecto de tesis</w:t>
      </w:r>
    </w:p>
    <w:p w14:paraId="115B6743" w14:textId="77777777" w:rsidR="00560D6E" w:rsidRDefault="00560D6E" w:rsidP="00560D6E"/>
    <w:p w14:paraId="342E8A73" w14:textId="054DB668" w:rsidR="006F1E14" w:rsidRDefault="006F1E14" w:rsidP="006F1E14">
      <w:pPr>
        <w:pStyle w:val="Ttulo2"/>
      </w:pPr>
      <w:r>
        <w:t>4. Actividad investigadora del Grupo de Investigación del Centro Receptor [hasta 10 puntos]</w:t>
      </w:r>
    </w:p>
    <w:p w14:paraId="788238D0" w14:textId="77777777" w:rsidR="006F1E14" w:rsidRDefault="006F1E14" w:rsidP="006F1E14">
      <w:pPr>
        <w:pStyle w:val="Ttulo3"/>
      </w:pPr>
      <w:r>
        <w:t>4.1. Resumen de la actividad investigadora del grupo receptor</w:t>
      </w:r>
    </w:p>
    <w:p w14:paraId="461259B2" w14:textId="77777777" w:rsidR="00560D6E" w:rsidRDefault="00560D6E" w:rsidP="00560D6E"/>
    <w:p w14:paraId="106A7C55" w14:textId="7A9520A5" w:rsidR="006F1E14" w:rsidRDefault="006F1E14" w:rsidP="006F1E14">
      <w:pPr>
        <w:pStyle w:val="Ttulo3"/>
      </w:pPr>
      <w:r>
        <w:t>4.2. Relación de la actividad investigadora del grupo de destino con el contenido de la tesis doctoral y con el proyecto a realizar</w:t>
      </w:r>
    </w:p>
    <w:p w14:paraId="4BC20973" w14:textId="77777777" w:rsidR="00560D6E" w:rsidRPr="00560D6E" w:rsidRDefault="00560D6E" w:rsidP="00560D6E"/>
    <w:sectPr w:rsidR="00560D6E" w:rsidRPr="00560D6E" w:rsidSect="00560D6E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BB78" w14:textId="77777777" w:rsidR="0098296E" w:rsidRDefault="0098296E" w:rsidP="009427FB">
      <w:pPr>
        <w:spacing w:before="0" w:after="0"/>
      </w:pPr>
      <w:r>
        <w:separator/>
      </w:r>
    </w:p>
  </w:endnote>
  <w:endnote w:type="continuationSeparator" w:id="0">
    <w:p w14:paraId="4CE485AF" w14:textId="77777777" w:rsidR="0098296E" w:rsidRDefault="0098296E" w:rsidP="009427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4268" w14:textId="77777777" w:rsidR="0098296E" w:rsidRDefault="0098296E" w:rsidP="009427FB">
      <w:pPr>
        <w:spacing w:before="0" w:after="0"/>
      </w:pPr>
      <w:r>
        <w:separator/>
      </w:r>
    </w:p>
  </w:footnote>
  <w:footnote w:type="continuationSeparator" w:id="0">
    <w:p w14:paraId="498D3720" w14:textId="77777777" w:rsidR="0098296E" w:rsidRDefault="0098296E" w:rsidP="009427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5CB1" w14:textId="77777777" w:rsidR="009427FB" w:rsidRDefault="009427FB" w:rsidP="009427FB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2D8BA" wp14:editId="6F8CBEE9">
          <wp:simplePos x="0" y="0"/>
          <wp:positionH relativeFrom="margin">
            <wp:align>left</wp:align>
          </wp:positionH>
          <wp:positionV relativeFrom="paragraph">
            <wp:posOffset>-266643</wp:posOffset>
          </wp:positionV>
          <wp:extent cx="1505096" cy="576000"/>
          <wp:effectExtent l="0" t="0" r="0" b="0"/>
          <wp:wrapNone/>
          <wp:docPr id="1137023714" name="Imagen 1137023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096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D3AC9A" w14:textId="77777777" w:rsidR="009427FB" w:rsidRDefault="009427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14"/>
    <w:rsid w:val="001030AE"/>
    <w:rsid w:val="002A1167"/>
    <w:rsid w:val="004B4942"/>
    <w:rsid w:val="004D1D3B"/>
    <w:rsid w:val="00560D6E"/>
    <w:rsid w:val="006F1E14"/>
    <w:rsid w:val="007B0F5D"/>
    <w:rsid w:val="00817081"/>
    <w:rsid w:val="008673D7"/>
    <w:rsid w:val="00875267"/>
    <w:rsid w:val="009427FB"/>
    <w:rsid w:val="0098296E"/>
    <w:rsid w:val="009A2DB9"/>
    <w:rsid w:val="00A167AB"/>
    <w:rsid w:val="00B23820"/>
    <w:rsid w:val="00C2095B"/>
    <w:rsid w:val="00CC63EC"/>
    <w:rsid w:val="00D25532"/>
    <w:rsid w:val="00DD401B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AD9BA"/>
  <w15:chartTrackingRefBased/>
  <w15:docId w15:val="{3ACAFD80-BDCE-40BA-AE06-2CCB4B3C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tamaran" w:eastAsiaTheme="minorHAnsi" w:hAnsi="Catamar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14"/>
    <w:pPr>
      <w:spacing w:before="120" w:after="120" w:line="240" w:lineRule="auto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60D6E"/>
    <w:pPr>
      <w:keepNext/>
      <w:keepLines/>
      <w:spacing w:before="240"/>
      <w:outlineLvl w:val="0"/>
    </w:pPr>
    <w:rPr>
      <w:rFonts w:eastAsiaTheme="majorEastAsia" w:cstheme="majorBidi"/>
      <w:b/>
      <w:color w:val="215E99" w:themeColor="text2" w:themeTint="BF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1E14"/>
    <w:pPr>
      <w:keepNext/>
      <w:keepLines/>
      <w:outlineLvl w:val="1"/>
    </w:pPr>
    <w:rPr>
      <w:rFonts w:asciiTheme="majorHAnsi" w:eastAsiaTheme="majorEastAsia" w:hAnsiTheme="majorHAnsi" w:cstheme="majorBidi"/>
      <w:b/>
      <w:color w:val="215E99" w:themeColor="text2" w:themeTint="BF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1E14"/>
    <w:pPr>
      <w:keepNext/>
      <w:keepLines/>
      <w:outlineLvl w:val="2"/>
    </w:pPr>
    <w:rPr>
      <w:rFonts w:eastAsiaTheme="majorEastAsia" w:cstheme="majorBidi"/>
      <w:i/>
      <w:color w:val="215E99" w:themeColor="text2" w:themeTint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1E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1E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1E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1E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1E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E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0D6E"/>
    <w:rPr>
      <w:rFonts w:ascii="Calibri" w:eastAsiaTheme="majorEastAsia" w:hAnsi="Calibri" w:cstheme="majorBidi"/>
      <w:b/>
      <w:color w:val="215E99" w:themeColor="text2" w:themeTint="BF"/>
      <w:sz w:val="22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F1E14"/>
    <w:rPr>
      <w:rFonts w:asciiTheme="majorHAnsi" w:eastAsiaTheme="majorEastAsia" w:hAnsiTheme="majorHAnsi" w:cstheme="majorBidi"/>
      <w:b/>
      <w:color w:val="215E99" w:themeColor="text2" w:themeTint="BF"/>
      <w:sz w:val="2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F1E14"/>
    <w:rPr>
      <w:rFonts w:ascii="Calibri" w:eastAsiaTheme="majorEastAsia" w:hAnsi="Calibri" w:cstheme="majorBidi"/>
      <w:i/>
      <w:color w:val="215E99" w:themeColor="text2" w:themeTint="BF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1E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1E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1E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1E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1E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1E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1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1E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1E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1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1E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1E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1E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1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1E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1E1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6F1E1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27FB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427FB"/>
    <w:rPr>
      <w:rFonts w:ascii="Calibri" w:hAnsi="Calibr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427FB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7FB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9427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MAR LOPEZ MARTIN</dc:creator>
  <cp:keywords/>
  <dc:description/>
  <cp:lastModifiedBy>Maria Jesus Molina Orantes</cp:lastModifiedBy>
  <cp:revision>11</cp:revision>
  <dcterms:created xsi:type="dcterms:W3CDTF">2026-06-03T10:19:00Z</dcterms:created>
  <dcterms:modified xsi:type="dcterms:W3CDTF">2026-06-04T06:37:00Z</dcterms:modified>
</cp:coreProperties>
</file>