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7792"/>
      </w:tblGrid>
      <w:tr w:rsidR="007945E1" w:rsidRPr="002443DD" w14:paraId="50972D3E" w14:textId="77777777" w:rsidTr="000B641F">
        <w:trPr>
          <w:jc w:val="center"/>
        </w:trPr>
        <w:tc>
          <w:tcPr>
            <w:tcW w:w="7792" w:type="dxa"/>
          </w:tcPr>
          <w:p w14:paraId="02F3EE84" w14:textId="77777777" w:rsidR="00273FCB" w:rsidRDefault="000B641F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Presupuesto</w:t>
            </w:r>
            <w:r w:rsidR="007945E1" w:rsidRPr="00D617F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</w:t>
            </w:r>
            <w:r w:rsidR="004A13C4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936262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Lanzadera</w:t>
            </w:r>
            <w:r w:rsidR="00273FCB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sobre </w:t>
            </w:r>
          </w:p>
          <w:p w14:paraId="326D5AF5" w14:textId="57A57E87" w:rsidR="007945E1" w:rsidRDefault="00273FCB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 w:rsidRPr="00273FCB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Estudios de las Mujeres y del Género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0B641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6475B7F" w14:textId="77777777" w:rsid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E1FE99A" w14:textId="288DA4DC" w:rsidR="0077348A" w:rsidRP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b/>
          <w:bCs/>
          <w:spacing w:val="-3"/>
          <w:sz w:val="22"/>
          <w:szCs w:val="22"/>
          <w:lang w:val="es-ES_tradnl"/>
        </w:rPr>
      </w:pPr>
      <w:r w:rsidRPr="000B641F">
        <w:rPr>
          <w:rFonts w:cstheme="minorHAnsi"/>
          <w:b/>
          <w:bCs/>
          <w:spacing w:val="-3"/>
          <w:sz w:val="22"/>
          <w:szCs w:val="22"/>
          <w:lang w:val="es-ES_tradnl"/>
        </w:rPr>
        <w:t>Gastos subvencionables: Base VI de la convocatoria.</w:t>
      </w:r>
    </w:p>
    <w:p w14:paraId="2D6CCD3F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8F449E" w:rsidRPr="008F386B" w14:paraId="141075E3" w14:textId="77777777" w:rsidTr="008F449E">
        <w:trPr>
          <w:tblHeader/>
        </w:trPr>
        <w:tc>
          <w:tcPr>
            <w:tcW w:w="3823" w:type="dxa"/>
            <w:vAlign w:val="center"/>
          </w:tcPr>
          <w:p w14:paraId="420AAB13" w14:textId="4B4EC302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0E9FBD8C" w14:textId="2B15D265" w:rsidR="008F449E" w:rsidRPr="000B641F" w:rsidRDefault="008F449E" w:rsidP="008F449E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8F449E">
              <w:rPr>
                <w:rFonts w:cstheme="minorHAnsi"/>
                <w:b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2E51D2CB" w14:textId="2AA70EDB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Importe</w:t>
            </w:r>
            <w:r>
              <w:rPr>
                <w:rFonts w:cstheme="minorHAnsi"/>
                <w:b/>
                <w:spacing w:val="-3"/>
                <w:sz w:val="20"/>
                <w:lang w:val="es-ES_tradnl"/>
              </w:rPr>
              <w:t>, €</w:t>
            </w:r>
          </w:p>
        </w:tc>
      </w:tr>
      <w:tr w:rsidR="008F449E" w14:paraId="200FC3FC" w14:textId="77777777" w:rsidTr="008F449E">
        <w:tc>
          <w:tcPr>
            <w:tcW w:w="3823" w:type="dxa"/>
            <w:vAlign w:val="center"/>
          </w:tcPr>
          <w:p w14:paraId="56874B86" w14:textId="1FF588F9" w:rsidR="008F449E" w:rsidRPr="000B641F" w:rsidRDefault="005A79D3" w:rsidP="00523170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Contratación de personal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06EA42BE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1F692727" w14:textId="76C1E13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5A79D3" w14:paraId="7B0EA882" w14:textId="77777777" w:rsidTr="00A93007">
        <w:tc>
          <w:tcPr>
            <w:tcW w:w="3823" w:type="dxa"/>
            <w:vAlign w:val="center"/>
          </w:tcPr>
          <w:p w14:paraId="66BD794C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inventariable</w:t>
            </w:r>
          </w:p>
        </w:tc>
        <w:tc>
          <w:tcPr>
            <w:tcW w:w="3402" w:type="dxa"/>
            <w:vAlign w:val="center"/>
          </w:tcPr>
          <w:p w14:paraId="0DE34F00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645A662D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4E3B78EA" w14:textId="77777777" w:rsidTr="008F449E">
        <w:tc>
          <w:tcPr>
            <w:tcW w:w="3823" w:type="dxa"/>
            <w:vAlign w:val="center"/>
          </w:tcPr>
          <w:p w14:paraId="17DE5299" w14:textId="20C0FBBA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Reparación de material inventariable</w:t>
            </w:r>
          </w:p>
        </w:tc>
        <w:tc>
          <w:tcPr>
            <w:tcW w:w="3402" w:type="dxa"/>
            <w:vAlign w:val="center"/>
          </w:tcPr>
          <w:p w14:paraId="1F631928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71365F6" w14:textId="641F49E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05E889DB" w14:textId="77777777" w:rsidTr="008F449E">
        <w:tc>
          <w:tcPr>
            <w:tcW w:w="3823" w:type="dxa"/>
            <w:vAlign w:val="center"/>
          </w:tcPr>
          <w:p w14:paraId="5A9A8E16" w14:textId="7C707A34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fungible</w:t>
            </w:r>
          </w:p>
        </w:tc>
        <w:tc>
          <w:tcPr>
            <w:tcW w:w="3402" w:type="dxa"/>
            <w:vAlign w:val="center"/>
          </w:tcPr>
          <w:p w14:paraId="4A5DD1BB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649BD1A" w14:textId="5ADF7A2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92E11C2" w14:textId="77777777" w:rsidTr="008F449E">
        <w:tc>
          <w:tcPr>
            <w:tcW w:w="3823" w:type="dxa"/>
            <w:vAlign w:val="center"/>
          </w:tcPr>
          <w:p w14:paraId="44FD5054" w14:textId="2E7BEEBC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Costes de conocimientos técnicos y patentes</w:t>
            </w:r>
          </w:p>
        </w:tc>
        <w:tc>
          <w:tcPr>
            <w:tcW w:w="3402" w:type="dxa"/>
            <w:vAlign w:val="center"/>
          </w:tcPr>
          <w:p w14:paraId="63E964E0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4FF8214" w14:textId="38A9C4A3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AE40F7B" w14:textId="77777777" w:rsidTr="008F449E">
        <w:tc>
          <w:tcPr>
            <w:tcW w:w="3823" w:type="dxa"/>
            <w:vAlign w:val="center"/>
          </w:tcPr>
          <w:p w14:paraId="176C06D0" w14:textId="29F41EDE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Contratación de servicios externos, consultorías y subcontratación</w:t>
            </w:r>
          </w:p>
        </w:tc>
        <w:tc>
          <w:tcPr>
            <w:tcW w:w="3402" w:type="dxa"/>
            <w:vAlign w:val="center"/>
          </w:tcPr>
          <w:p w14:paraId="67E61EC3" w14:textId="77777777" w:rsidR="008F449E" w:rsidRPr="000B641F" w:rsidRDefault="008F449E" w:rsidP="00F8100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264E0A0B" w14:textId="4E27CCBC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65C9A73" w14:textId="77777777" w:rsidTr="008F449E">
        <w:tc>
          <w:tcPr>
            <w:tcW w:w="3823" w:type="dxa"/>
            <w:vAlign w:val="center"/>
          </w:tcPr>
          <w:p w14:paraId="5EDAB1E4" w14:textId="513319F6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Viajes y dietas (estancias, asistencia a congresos</w:t>
            </w:r>
            <w:r w:rsidR="00E04876">
              <w:rPr>
                <w:rFonts w:cstheme="minorHAnsi"/>
                <w:spacing w:val="-3"/>
                <w:sz w:val="20"/>
                <w:lang w:val="es-ES_tradnl"/>
              </w:rPr>
              <w:t xml:space="preserve">, </w:t>
            </w:r>
            <w:proofErr w:type="spellStart"/>
            <w:r w:rsidR="00E04876">
              <w:rPr>
                <w:rFonts w:cstheme="minorHAnsi"/>
                <w:spacing w:val="-3"/>
                <w:sz w:val="20"/>
                <w:lang w:val="es-ES_tradnl"/>
              </w:rPr>
              <w:t>etc</w:t>
            </w:r>
            <w:proofErr w:type="spellEnd"/>
            <w:r>
              <w:rPr>
                <w:rFonts w:cstheme="minorHAnsi"/>
                <w:spacing w:val="-3"/>
                <w:sz w:val="20"/>
                <w:lang w:val="es-ES_tradnl"/>
              </w:rPr>
              <w:t>)</w:t>
            </w:r>
          </w:p>
        </w:tc>
        <w:tc>
          <w:tcPr>
            <w:tcW w:w="3402" w:type="dxa"/>
            <w:vAlign w:val="center"/>
          </w:tcPr>
          <w:p w14:paraId="09030326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6E766BA" w14:textId="6EBDF8E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8FEFDD4" w14:textId="77777777" w:rsidTr="008F449E">
        <w:tc>
          <w:tcPr>
            <w:tcW w:w="3823" w:type="dxa"/>
            <w:vAlign w:val="center"/>
          </w:tcPr>
          <w:p w14:paraId="059398C4" w14:textId="11BC68DA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</w:rPr>
            </w:pPr>
            <w:r w:rsidRPr="00E04876">
              <w:rPr>
                <w:rFonts w:cstheme="minorHAnsi"/>
                <w:spacing w:val="-3"/>
                <w:sz w:val="20"/>
                <w:lang w:val="es-ES_tradnl"/>
              </w:rPr>
              <w:t>Inscripción en congresos</w:t>
            </w:r>
          </w:p>
        </w:tc>
        <w:tc>
          <w:tcPr>
            <w:tcW w:w="3402" w:type="dxa"/>
            <w:vAlign w:val="center"/>
          </w:tcPr>
          <w:p w14:paraId="1AE4E30A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A584FED" w14:textId="1BF4D6E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0A7E8E42" w14:textId="77777777" w:rsidTr="008F449E">
        <w:tc>
          <w:tcPr>
            <w:tcW w:w="3823" w:type="dxa"/>
            <w:vAlign w:val="center"/>
          </w:tcPr>
          <w:p w14:paraId="65330C73" w14:textId="26449F91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Gastos de publicación, traducción y difusión de resultados</w:t>
            </w:r>
          </w:p>
        </w:tc>
        <w:tc>
          <w:tcPr>
            <w:tcW w:w="3402" w:type="dxa"/>
            <w:vAlign w:val="center"/>
          </w:tcPr>
          <w:p w14:paraId="47A2B5F8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271956E" w14:textId="29E4BFE6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4F4DD280" w14:textId="77777777" w:rsidTr="008F449E">
        <w:tc>
          <w:tcPr>
            <w:tcW w:w="7225" w:type="dxa"/>
            <w:gridSpan w:val="2"/>
            <w:vAlign w:val="center"/>
          </w:tcPr>
          <w:p w14:paraId="079577C4" w14:textId="2DBAA6DC" w:rsidR="008F449E" w:rsidRPr="000B641F" w:rsidRDefault="008F449E" w:rsidP="000B641F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  <w:t>Importe total:</w:t>
            </w:r>
          </w:p>
        </w:tc>
        <w:tc>
          <w:tcPr>
            <w:tcW w:w="1133" w:type="dxa"/>
            <w:vAlign w:val="center"/>
          </w:tcPr>
          <w:p w14:paraId="0C205447" w14:textId="7777777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</w:tbl>
    <w:p w14:paraId="4334C4AF" w14:textId="0E7C4561" w:rsidR="008F386B" w:rsidRPr="000B641F" w:rsidRDefault="008F386B" w:rsidP="00F8100C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519B1595" w14:textId="77777777" w:rsidR="000B641F" w:rsidRPr="0077348A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E0F90" w14:textId="77777777" w:rsidR="00D22217" w:rsidRDefault="00D22217">
      <w:pPr>
        <w:spacing w:line="20" w:lineRule="exact"/>
      </w:pPr>
    </w:p>
  </w:endnote>
  <w:endnote w:type="continuationSeparator" w:id="0">
    <w:p w14:paraId="7C4F6B2E" w14:textId="77777777" w:rsidR="00D22217" w:rsidRDefault="00D22217">
      <w:r>
        <w:t xml:space="preserve"> </w:t>
      </w:r>
    </w:p>
  </w:endnote>
  <w:endnote w:type="continuationNotice" w:id="1">
    <w:p w14:paraId="781448E2" w14:textId="77777777" w:rsidR="00D22217" w:rsidRDefault="00D222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B7DCB" w14:textId="77777777" w:rsidR="00D22217" w:rsidRDefault="00D22217">
      <w:r>
        <w:separator/>
      </w:r>
    </w:p>
  </w:footnote>
  <w:footnote w:type="continuationSeparator" w:id="0">
    <w:p w14:paraId="534B7A13" w14:textId="77777777" w:rsidR="00D22217" w:rsidRDefault="00D22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A684F"/>
    <w:rsid w:val="000B0EAE"/>
    <w:rsid w:val="000B4069"/>
    <w:rsid w:val="000B4B6E"/>
    <w:rsid w:val="000B641F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54E8C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568D7"/>
    <w:rsid w:val="00265C5A"/>
    <w:rsid w:val="00273FCB"/>
    <w:rsid w:val="002771D9"/>
    <w:rsid w:val="00285F43"/>
    <w:rsid w:val="002933D9"/>
    <w:rsid w:val="002A0A56"/>
    <w:rsid w:val="002A139B"/>
    <w:rsid w:val="002A3224"/>
    <w:rsid w:val="002B466F"/>
    <w:rsid w:val="002E1793"/>
    <w:rsid w:val="002E68DA"/>
    <w:rsid w:val="002F2CD3"/>
    <w:rsid w:val="003043B9"/>
    <w:rsid w:val="00304C14"/>
    <w:rsid w:val="00317E28"/>
    <w:rsid w:val="003273BA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23170"/>
    <w:rsid w:val="0054193C"/>
    <w:rsid w:val="00541FE0"/>
    <w:rsid w:val="00550550"/>
    <w:rsid w:val="0056178C"/>
    <w:rsid w:val="00577CC9"/>
    <w:rsid w:val="00580A45"/>
    <w:rsid w:val="005A79D3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23F9"/>
    <w:rsid w:val="00604489"/>
    <w:rsid w:val="00604F4C"/>
    <w:rsid w:val="006053E1"/>
    <w:rsid w:val="006248A8"/>
    <w:rsid w:val="00624CAB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02EE3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0D69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49E"/>
    <w:rsid w:val="008F724D"/>
    <w:rsid w:val="00902B08"/>
    <w:rsid w:val="00911EF6"/>
    <w:rsid w:val="00936262"/>
    <w:rsid w:val="00941863"/>
    <w:rsid w:val="009526BD"/>
    <w:rsid w:val="0096431D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313BD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217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487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CA48C-6DCC-412A-AD25-C11B54C0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Mª Jesus Molina Orantes</cp:lastModifiedBy>
  <cp:revision>4</cp:revision>
  <cp:lastPrinted>2006-06-13T13:15:00Z</cp:lastPrinted>
  <dcterms:created xsi:type="dcterms:W3CDTF">2023-04-25T21:23:00Z</dcterms:created>
  <dcterms:modified xsi:type="dcterms:W3CDTF">2023-04-26T10:13:00Z</dcterms:modified>
</cp:coreProperties>
</file>