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4"/>
          <w:szCs w:val="44"/>
        </w:rPr>
      </w:pPr>
      <w:r w:rsidDel="00000000" w:rsidR="00000000" w:rsidRPr="00000000">
        <w:rPr>
          <w:rtl w:val="0"/>
        </w:rPr>
      </w:r>
    </w:p>
    <w:p w:rsidR="00000000" w:rsidDel="00000000" w:rsidP="00000000" w:rsidRDefault="00000000" w:rsidRPr="00000000" w14:paraId="00000002">
      <w:pPr>
        <w:jc w:val="center"/>
        <w:rPr>
          <w:b w:val="1"/>
          <w:color w:val="ff0000"/>
          <w:sz w:val="44"/>
          <w:szCs w:val="44"/>
        </w:rPr>
      </w:pPr>
      <w:r w:rsidDel="00000000" w:rsidR="00000000" w:rsidRPr="00000000">
        <w:rPr>
          <w:b w:val="1"/>
          <w:sz w:val="44"/>
          <w:szCs w:val="44"/>
          <w:rtl w:val="0"/>
        </w:rPr>
        <w:t xml:space="preserve">FACULTAD DE </w:t>
      </w:r>
      <w:r w:rsidDel="00000000" w:rsidR="00000000" w:rsidRPr="00000000">
        <w:rPr>
          <w:b w:val="1"/>
          <w:color w:val="ff0000"/>
          <w:sz w:val="44"/>
          <w:szCs w:val="44"/>
          <w:rtl w:val="0"/>
        </w:rPr>
        <w:t xml:space="preserve">XXXXXXXXXXXXXXXXXXXXXXXXXXXXXX</w:t>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LIQUIDACIÓN DE PRESUPUESTO 2020 Y PRESUPUESTO DEL 2021</w:t>
      </w:r>
    </w:p>
    <w:p w:rsidR="00000000" w:rsidDel="00000000" w:rsidP="00000000" w:rsidRDefault="00000000" w:rsidRPr="00000000" w14:paraId="00000004">
      <w:pPr>
        <w:jc w:val="both"/>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EL Presupuesto de la Universidad de Almería, aprobado por el Consejo Social en su sesión ordinaria del día 21 de diciembre de 2020, establece:</w:t>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TÍTULO 2. DISPOSICIONES ESPECÍFICAS PARA CENTROS Y DEPARTAMENTOS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CAPÍTULO 1. DEL PRESUPUESTO DE CENTROS Y DEPARTAMENTOS</w:t>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36.66666666666667"/>
          <w:szCs w:val="36.66666666666667"/>
          <w:u w:val="none"/>
          <w:shd w:fill="auto" w:val="clear"/>
          <w:vertAlign w:val="subscript"/>
        </w:rPr>
      </w:pPr>
      <w:r w:rsidDel="00000000" w:rsidR="00000000" w:rsidRPr="00000000">
        <w:rPr>
          <w:rFonts w:ascii="Calibri" w:cs="Calibri" w:eastAsia="Calibri" w:hAnsi="Calibri"/>
          <w:b w:val="1"/>
          <w:i w:val="0"/>
          <w:smallCaps w:val="0"/>
          <w:strike w:val="0"/>
          <w:color w:val="000000"/>
          <w:sz w:val="36.66666666666667"/>
          <w:szCs w:val="36.66666666666667"/>
          <w:u w:val="none"/>
          <w:shd w:fill="auto" w:val="clear"/>
          <w:vertAlign w:val="subscript"/>
          <w:rtl w:val="0"/>
        </w:rPr>
        <w:t xml:space="preserve">Artículo 16. Del presupuesto de los Centros.</w:t>
      </w:r>
    </w:p>
    <w:p w:rsidR="00000000" w:rsidDel="00000000" w:rsidP="00000000" w:rsidRDefault="00000000" w:rsidRPr="00000000" w14:paraId="0000000A">
      <w:pPr>
        <w:spacing w:after="240" w:line="240" w:lineRule="auto"/>
        <w:ind w:left="567" w:firstLine="0"/>
        <w:jc w:val="both"/>
        <w:rPr>
          <w:rFonts w:ascii="Calibri" w:cs="Calibri" w:eastAsia="Calibri" w:hAnsi="Calibri"/>
          <w:color w:val="000000"/>
          <w:sz w:val="36.66666666666667"/>
          <w:szCs w:val="36.66666666666667"/>
          <w:vertAlign w:val="subscript"/>
        </w:rPr>
      </w:pPr>
      <w:r w:rsidDel="00000000" w:rsidR="00000000" w:rsidRPr="00000000">
        <w:rPr>
          <w:rFonts w:ascii="Calibri" w:cs="Calibri" w:eastAsia="Calibri" w:hAnsi="Calibri"/>
          <w:color w:val="000000"/>
          <w:sz w:val="36.66666666666667"/>
          <w:szCs w:val="36.66666666666667"/>
          <w:vertAlign w:val="subscript"/>
          <w:rtl w:val="0"/>
        </w:rPr>
        <w:t xml:space="preserve">1. Los Centros de la Universidad de Almería formalizarán su propio presupuesto del ejercicio 202</w:t>
      </w:r>
      <w:r w:rsidDel="00000000" w:rsidR="00000000" w:rsidRPr="00000000">
        <w:rPr>
          <w:sz w:val="36.66666666666667"/>
          <w:szCs w:val="36.66666666666667"/>
          <w:vertAlign w:val="subscript"/>
          <w:rtl w:val="0"/>
        </w:rPr>
        <w:t xml:space="preserve">1</w:t>
      </w:r>
      <w:r w:rsidDel="00000000" w:rsidR="00000000" w:rsidRPr="00000000">
        <w:rPr>
          <w:rFonts w:ascii="Calibri" w:cs="Calibri" w:eastAsia="Calibri" w:hAnsi="Calibri"/>
          <w:color w:val="000000"/>
          <w:sz w:val="36.66666666666667"/>
          <w:szCs w:val="36.66666666666667"/>
          <w:vertAlign w:val="subscript"/>
          <w:rtl w:val="0"/>
        </w:rPr>
        <w:t xml:space="preserve">, el cual deberá ser aprobado por la Junta de Facultad con anterioridad al 2</w:t>
      </w:r>
      <w:r w:rsidDel="00000000" w:rsidR="00000000" w:rsidRPr="00000000">
        <w:rPr>
          <w:sz w:val="36.66666666666667"/>
          <w:szCs w:val="36.66666666666667"/>
          <w:vertAlign w:val="subscript"/>
          <w:rtl w:val="0"/>
        </w:rPr>
        <w:t xml:space="preserve">8</w:t>
      </w:r>
      <w:r w:rsidDel="00000000" w:rsidR="00000000" w:rsidRPr="00000000">
        <w:rPr>
          <w:rFonts w:ascii="Calibri" w:cs="Calibri" w:eastAsia="Calibri" w:hAnsi="Calibri"/>
          <w:color w:val="000000"/>
          <w:sz w:val="36.66666666666667"/>
          <w:szCs w:val="36.66666666666667"/>
          <w:vertAlign w:val="subscript"/>
          <w:rtl w:val="0"/>
        </w:rPr>
        <w:t xml:space="preserve"> de </w:t>
      </w:r>
      <w:r w:rsidDel="00000000" w:rsidR="00000000" w:rsidRPr="00000000">
        <w:rPr>
          <w:sz w:val="36.66666666666667"/>
          <w:szCs w:val="36.66666666666667"/>
          <w:vertAlign w:val="subscript"/>
          <w:rtl w:val="0"/>
        </w:rPr>
        <w:t xml:space="preserve">febrero </w:t>
      </w:r>
      <w:r w:rsidDel="00000000" w:rsidR="00000000" w:rsidRPr="00000000">
        <w:rPr>
          <w:rFonts w:ascii="Calibri" w:cs="Calibri" w:eastAsia="Calibri" w:hAnsi="Calibri"/>
          <w:color w:val="000000"/>
          <w:sz w:val="36.66666666666667"/>
          <w:szCs w:val="36.66666666666667"/>
          <w:vertAlign w:val="subscript"/>
          <w:rtl w:val="0"/>
        </w:rPr>
        <w:t xml:space="preserve">del ejercicio corriente.</w:t>
      </w:r>
    </w:p>
    <w:p w:rsidR="00000000" w:rsidDel="00000000" w:rsidP="00000000" w:rsidRDefault="00000000" w:rsidRPr="00000000" w14:paraId="0000000B">
      <w:pPr>
        <w:spacing w:after="240" w:line="240" w:lineRule="auto"/>
        <w:ind w:left="567" w:firstLine="0"/>
        <w:jc w:val="both"/>
        <w:rPr>
          <w:rFonts w:ascii="Calibri" w:cs="Calibri" w:eastAsia="Calibri" w:hAnsi="Calibri"/>
          <w:color w:val="000000"/>
          <w:sz w:val="36.66666666666667"/>
          <w:szCs w:val="36.66666666666667"/>
          <w:vertAlign w:val="subscript"/>
        </w:rPr>
      </w:pPr>
      <w:r w:rsidDel="00000000" w:rsidR="00000000" w:rsidRPr="00000000">
        <w:rPr>
          <w:rFonts w:ascii="Calibri" w:cs="Calibri" w:eastAsia="Calibri" w:hAnsi="Calibri"/>
          <w:color w:val="000000"/>
          <w:sz w:val="36.66666666666667"/>
          <w:szCs w:val="36.66666666666667"/>
          <w:vertAlign w:val="subscript"/>
          <w:rtl w:val="0"/>
        </w:rPr>
        <w:t xml:space="preserve">2. El Presupuesto de los Centros de la Universidad de Almería se hará de acuerdo a las Normas Administrativas y las Normas de Ejecución del Presupuesto General de la Universidad.</w:t>
      </w:r>
    </w:p>
    <w:p w:rsidR="00000000" w:rsidDel="00000000" w:rsidP="00000000" w:rsidRDefault="00000000" w:rsidRPr="00000000" w14:paraId="0000000C">
      <w:pPr>
        <w:spacing w:after="240" w:line="240" w:lineRule="auto"/>
        <w:ind w:left="567" w:firstLine="0"/>
        <w:jc w:val="both"/>
        <w:rPr>
          <w:rFonts w:ascii="Calibri" w:cs="Calibri" w:eastAsia="Calibri" w:hAnsi="Calibri"/>
          <w:color w:val="000000"/>
          <w:sz w:val="36.66666666666667"/>
          <w:szCs w:val="36.66666666666667"/>
          <w:vertAlign w:val="subscript"/>
        </w:rPr>
      </w:pPr>
      <w:r w:rsidDel="00000000" w:rsidR="00000000" w:rsidRPr="00000000">
        <w:rPr>
          <w:rFonts w:ascii="Calibri" w:cs="Calibri" w:eastAsia="Calibri" w:hAnsi="Calibri"/>
          <w:color w:val="000000"/>
          <w:sz w:val="36.66666666666667"/>
          <w:szCs w:val="36.66666666666667"/>
          <w:vertAlign w:val="subscript"/>
          <w:rtl w:val="0"/>
        </w:rPr>
        <w:t xml:space="preserve">3. La Gerencia habilitará en su página web un modelo genérico de Presupuesto de Centro, que permitirá a las Facultades su implementación directa o fácil adaptación a sus características específicas.</w:t>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36.66666666666667"/>
          <w:szCs w:val="36.66666666666667"/>
          <w:u w:val="none"/>
          <w:shd w:fill="auto" w:val="clear"/>
          <w:vertAlign w:val="subscript"/>
        </w:rPr>
      </w:pPr>
      <w:r w:rsidDel="00000000" w:rsidR="00000000" w:rsidRPr="00000000">
        <w:rPr>
          <w:rFonts w:ascii="Calibri" w:cs="Calibri" w:eastAsia="Calibri" w:hAnsi="Calibri"/>
          <w:b w:val="1"/>
          <w:i w:val="0"/>
          <w:smallCaps w:val="0"/>
          <w:strike w:val="0"/>
          <w:color w:val="000000"/>
          <w:sz w:val="36.66666666666667"/>
          <w:szCs w:val="36.66666666666667"/>
          <w:u w:val="none"/>
          <w:shd w:fill="auto" w:val="clear"/>
          <w:vertAlign w:val="subscript"/>
          <w:rtl w:val="0"/>
        </w:rPr>
        <w:t xml:space="preserve">Artículo 17. De la autorización de crédito a los Centros.</w:t>
      </w:r>
    </w:p>
    <w:p w:rsidR="00000000" w:rsidDel="00000000" w:rsidP="00000000" w:rsidRDefault="00000000" w:rsidRPr="00000000" w14:paraId="0000000E">
      <w:pPr>
        <w:spacing w:after="240" w:line="240" w:lineRule="auto"/>
        <w:ind w:left="567" w:firstLine="0"/>
        <w:jc w:val="both"/>
        <w:rPr>
          <w:rFonts w:ascii="Calibri" w:cs="Calibri" w:eastAsia="Calibri" w:hAnsi="Calibri"/>
          <w:color w:val="000000"/>
          <w:sz w:val="36.66666666666667"/>
          <w:szCs w:val="36.66666666666667"/>
          <w:vertAlign w:val="subscript"/>
        </w:rPr>
      </w:pPr>
      <w:r w:rsidDel="00000000" w:rsidR="00000000" w:rsidRPr="00000000">
        <w:rPr>
          <w:rFonts w:ascii="Calibri" w:cs="Calibri" w:eastAsia="Calibri" w:hAnsi="Calibri"/>
          <w:color w:val="000000"/>
          <w:sz w:val="36.66666666666667"/>
          <w:szCs w:val="36.66666666666667"/>
          <w:vertAlign w:val="subscript"/>
          <w:rtl w:val="0"/>
        </w:rPr>
        <w:t xml:space="preserve">Una vez aprobado el Presupuesto del Centro por la Junta de Facultad, éste será remitido por el Decano/Director del mismo a la Gerencia, quien, en un plazo inferior a diez días, emitirá un informe relativo al mismo y autorizará la disposición de crédito.</w:t>
      </w:r>
    </w:p>
    <w:p w:rsidR="00000000" w:rsidDel="00000000" w:rsidP="00000000" w:rsidRDefault="00000000" w:rsidRPr="00000000" w14:paraId="0000000F">
      <w:pPr>
        <w:keepNext w:val="1"/>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36.66666666666667"/>
          <w:szCs w:val="36.66666666666667"/>
          <w:u w:val="none"/>
          <w:shd w:fill="auto" w:val="clear"/>
          <w:vertAlign w:val="subscript"/>
        </w:rPr>
      </w:pPr>
      <w:r w:rsidDel="00000000" w:rsidR="00000000" w:rsidRPr="00000000">
        <w:rPr>
          <w:rFonts w:ascii="Calibri" w:cs="Calibri" w:eastAsia="Calibri" w:hAnsi="Calibri"/>
          <w:b w:val="1"/>
          <w:i w:val="0"/>
          <w:smallCaps w:val="0"/>
          <w:strike w:val="0"/>
          <w:color w:val="000000"/>
          <w:sz w:val="36.66666666666667"/>
          <w:szCs w:val="36.66666666666667"/>
          <w:u w:val="none"/>
          <w:shd w:fill="auto" w:val="clear"/>
          <w:vertAlign w:val="subscript"/>
          <w:rtl w:val="0"/>
        </w:rPr>
        <w:t xml:space="preserve">Artículo 18. De la liquidación de los presupuestos de los Centros.</w:t>
      </w:r>
    </w:p>
    <w:p w:rsidR="00000000" w:rsidDel="00000000" w:rsidP="00000000" w:rsidRDefault="00000000" w:rsidRPr="00000000" w14:paraId="00000010">
      <w:pPr>
        <w:spacing w:after="240" w:line="240" w:lineRule="auto"/>
        <w:ind w:left="567" w:firstLine="0"/>
        <w:jc w:val="both"/>
        <w:rPr/>
      </w:pPr>
      <w:r w:rsidDel="00000000" w:rsidR="00000000" w:rsidRPr="00000000">
        <w:rPr>
          <w:rFonts w:ascii="Calibri" w:cs="Calibri" w:eastAsia="Calibri" w:hAnsi="Calibri"/>
          <w:color w:val="000000"/>
          <w:sz w:val="36.66666666666667"/>
          <w:szCs w:val="36.66666666666667"/>
          <w:vertAlign w:val="subscript"/>
          <w:rtl w:val="0"/>
        </w:rPr>
        <w:t xml:space="preserve">Los Centros aprobarán en Junta de Facultad la Liquidación del ejercicio precedente según los criterios que hayan seguido en el ejercicio 20</w:t>
      </w:r>
      <w:r w:rsidDel="00000000" w:rsidR="00000000" w:rsidRPr="00000000">
        <w:rPr>
          <w:sz w:val="36.66666666666667"/>
          <w:szCs w:val="36.66666666666667"/>
          <w:vertAlign w:val="subscript"/>
          <w:rtl w:val="0"/>
        </w:rPr>
        <w:t xml:space="preserve">20</w:t>
      </w:r>
      <w:r w:rsidDel="00000000" w:rsidR="00000000" w:rsidRPr="00000000">
        <w:rPr>
          <w:rFonts w:ascii="Calibri" w:cs="Calibri" w:eastAsia="Calibri" w:hAnsi="Calibri"/>
          <w:color w:val="000000"/>
          <w:sz w:val="36.66666666666667"/>
          <w:szCs w:val="36.66666666666667"/>
          <w:vertAlign w:val="subscript"/>
          <w:rtl w:val="0"/>
        </w:rPr>
        <w:t xml:space="preserve">. Esta liquidación es preceptiva y se adjuntará a la propuesta de Presupuesto 202</w:t>
      </w:r>
      <w:r w:rsidDel="00000000" w:rsidR="00000000" w:rsidRPr="00000000">
        <w:rPr>
          <w:sz w:val="36.66666666666667"/>
          <w:szCs w:val="36.66666666666667"/>
          <w:vertAlign w:val="subscript"/>
          <w:rtl w:val="0"/>
        </w:rPr>
        <w:t xml:space="preserve">1</w:t>
      </w:r>
      <w:r w:rsidDel="00000000" w:rsidR="00000000" w:rsidRPr="00000000">
        <w:rPr>
          <w:rFonts w:ascii="Calibri" w:cs="Calibri" w:eastAsia="Calibri" w:hAnsi="Calibri"/>
          <w:color w:val="000000"/>
          <w:sz w:val="36.66666666666667"/>
          <w:szCs w:val="36.66666666666667"/>
          <w:vertAlign w:val="subscript"/>
          <w:rtl w:val="0"/>
        </w:rPr>
        <w:t xml:space="preserve">  a través del formulario </w:t>
      </w:r>
      <w:hyperlink r:id="rId7">
        <w:r w:rsidDel="00000000" w:rsidR="00000000" w:rsidRPr="00000000">
          <w:rPr>
            <w:color w:val="1155cc"/>
            <w:u w:val="single"/>
            <w:rtl w:val="0"/>
          </w:rPr>
          <w:t xml:space="preserve">https://focArms.gle/37L9MBykrrNRiod</w:t>
        </w:r>
      </w:hyperlink>
      <w:r w:rsidDel="00000000" w:rsidR="00000000" w:rsidRPr="00000000">
        <w:rPr>
          <w:rtl w:val="0"/>
        </w:rPr>
        <w:t xml:space="preserve"> antes del 28 de febrero de 2021.</w:t>
      </w:r>
    </w:p>
    <w:p w:rsidR="00000000" w:rsidDel="00000000" w:rsidP="00000000" w:rsidRDefault="00000000" w:rsidRPr="00000000" w14:paraId="00000011">
      <w:pPr>
        <w:spacing w:after="240" w:line="240" w:lineRule="auto"/>
        <w:ind w:left="567" w:firstLine="0"/>
        <w:jc w:val="both"/>
        <w:rPr>
          <w:rFonts w:ascii="Calibri" w:cs="Calibri" w:eastAsia="Calibri" w:hAnsi="Calibri"/>
          <w:color w:val="000000"/>
          <w:sz w:val="36.66666666666667"/>
          <w:szCs w:val="36.66666666666667"/>
          <w:vertAlign w:val="subscript"/>
        </w:rPr>
      </w:pPr>
      <w:bookmarkStart w:colFirst="0" w:colLast="0" w:name="_heading=h.1fob9te" w:id="2"/>
      <w:bookmarkEnd w:id="2"/>
      <w:r w:rsidDel="00000000" w:rsidR="00000000" w:rsidRPr="00000000">
        <w:rPr>
          <w:rtl w:val="0"/>
        </w:rPr>
        <w:t xml:space="preserve">En esta liquidación se especificará cada gasto en inmovilizado que se haya producido.</w:t>
      </w:r>
      <w:r w:rsidDel="00000000" w:rsidR="00000000" w:rsidRPr="00000000">
        <w:rPr>
          <w:rFonts w:ascii="Calibri" w:cs="Calibri" w:eastAsia="Calibri" w:hAnsi="Calibri"/>
          <w:color w:val="000000"/>
          <w:sz w:val="36.66666666666667"/>
          <w:szCs w:val="36.66666666666667"/>
          <w:vertAlign w:val="subscript"/>
          <w:rtl w:val="0"/>
        </w:rPr>
        <w:t xml:space="preserve"> </w:t>
      </w:r>
    </w:p>
    <w:p w:rsidR="00000000" w:rsidDel="00000000" w:rsidP="00000000" w:rsidRDefault="00000000" w:rsidRPr="00000000" w14:paraId="00000012">
      <w:pPr>
        <w:spacing w:after="240" w:line="240" w:lineRule="auto"/>
        <w:ind w:left="567" w:firstLine="0"/>
        <w:jc w:val="both"/>
        <w:rPr>
          <w:sz w:val="24"/>
          <w:szCs w:val="24"/>
        </w:rPr>
      </w:pPr>
      <w:r w:rsidDel="00000000" w:rsidR="00000000" w:rsidRPr="00000000">
        <w:rPr>
          <w:sz w:val="24"/>
          <w:szCs w:val="24"/>
          <w:rtl w:val="0"/>
        </w:rPr>
        <w:t xml:space="preserve">La Junta de Facultad, vistos los antedichos artículos, reunida el día </w:t>
      </w:r>
      <w:r w:rsidDel="00000000" w:rsidR="00000000" w:rsidRPr="00000000">
        <w:rPr>
          <w:color w:val="ff0000"/>
          <w:sz w:val="24"/>
          <w:szCs w:val="24"/>
          <w:rtl w:val="0"/>
        </w:rPr>
        <w:t xml:space="preserve">XX</w:t>
      </w:r>
      <w:r w:rsidDel="00000000" w:rsidR="00000000" w:rsidRPr="00000000">
        <w:rPr>
          <w:sz w:val="24"/>
          <w:szCs w:val="24"/>
          <w:rtl w:val="0"/>
        </w:rPr>
        <w:t xml:space="preserve"> de </w:t>
      </w:r>
      <w:r w:rsidDel="00000000" w:rsidR="00000000" w:rsidRPr="00000000">
        <w:rPr>
          <w:color w:val="ff0000"/>
          <w:sz w:val="24"/>
          <w:szCs w:val="24"/>
          <w:rtl w:val="0"/>
        </w:rPr>
        <w:t xml:space="preserve">XXXXXX</w:t>
      </w:r>
      <w:r w:rsidDel="00000000" w:rsidR="00000000" w:rsidRPr="00000000">
        <w:rPr>
          <w:sz w:val="24"/>
          <w:szCs w:val="24"/>
          <w:rtl w:val="0"/>
        </w:rPr>
        <w:t xml:space="preserve"> de 2021, ha acordado la siguiente liquidación del ejercicio 2020 y el siguiente presupuesto para el año 2021.</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b w:val="1"/>
          <w:sz w:val="32"/>
          <w:szCs w:val="32"/>
          <w:rtl w:val="0"/>
        </w:rPr>
        <w:t xml:space="preserve">I. LIQUIDACIÓN 2020</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Se acuerda por mayoría/unanimidad aprobar la liquidación del ejercicio 2020 en los siguientes términos:</w:t>
      </w:r>
    </w:p>
    <w:p w:rsidR="00000000" w:rsidDel="00000000" w:rsidP="00000000" w:rsidRDefault="00000000" w:rsidRPr="00000000" w14:paraId="00000016">
      <w:pPr>
        <w:jc w:val="center"/>
        <w:rPr/>
      </w:pPr>
      <w:r w:rsidDel="00000000" w:rsidR="00000000" w:rsidRPr="00000000">
        <w:rPr>
          <w:rtl w:val="0"/>
        </w:rPr>
      </w:r>
    </w:p>
    <w:tbl>
      <w:tblPr>
        <w:tblStyle w:val="Table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1553"/>
        <w:tblGridChange w:id="0">
          <w:tblGrid>
            <w:gridCol w:w="6941"/>
            <w:gridCol w:w="1553"/>
          </w:tblGrid>
        </w:tblGridChange>
      </w:tblGrid>
      <w:tr>
        <w:tc>
          <w:tcPr/>
          <w:p w:rsidR="00000000" w:rsidDel="00000000" w:rsidP="00000000" w:rsidRDefault="00000000" w:rsidRPr="00000000" w14:paraId="00000017">
            <w:pPr>
              <w:rPr>
                <w:i w:val="1"/>
              </w:rPr>
            </w:pPr>
            <w:r w:rsidDel="00000000" w:rsidR="00000000" w:rsidRPr="00000000">
              <w:rPr>
                <w:i w:val="1"/>
                <w:rtl w:val="0"/>
              </w:rPr>
              <w:t xml:space="preserve">Acciones realizadas</w:t>
            </w:r>
          </w:p>
        </w:tc>
        <w:tc>
          <w:tcPr/>
          <w:p w:rsidR="00000000" w:rsidDel="00000000" w:rsidP="00000000" w:rsidRDefault="00000000" w:rsidRPr="00000000" w14:paraId="00000018">
            <w:pPr>
              <w:rPr>
                <w:i w:val="1"/>
              </w:rPr>
            </w:pPr>
            <w:r w:rsidDel="00000000" w:rsidR="00000000" w:rsidRPr="00000000">
              <w:rPr>
                <w:i w:val="1"/>
                <w:rtl w:val="0"/>
              </w:rPr>
              <w:t xml:space="preserve">Importe Gasto</w:t>
            </w:r>
          </w:p>
        </w:tc>
      </w:tr>
      <w:tr>
        <w:tc>
          <w:tcPr>
            <w:shd w:fill="d9e2f3" w:val="clear"/>
          </w:tcPr>
          <w:p w:rsidR="00000000" w:rsidDel="00000000" w:rsidP="00000000" w:rsidRDefault="00000000" w:rsidRPr="00000000" w14:paraId="00000019">
            <w:pPr>
              <w:rPr>
                <w:b w:val="1"/>
              </w:rPr>
            </w:pPr>
            <w:r w:rsidDel="00000000" w:rsidR="00000000" w:rsidRPr="00000000">
              <w:rPr>
                <w:b w:val="1"/>
                <w:rtl w:val="0"/>
              </w:rPr>
              <w:t xml:space="preserve">A) APOYO A LA DOCENCIA</w:t>
            </w:r>
          </w:p>
        </w:tc>
        <w:tc>
          <w:tcPr>
            <w:shd w:fill="d9e2f3" w:val="clear"/>
          </w:tcPr>
          <w:p w:rsidR="00000000" w:rsidDel="00000000" w:rsidP="00000000" w:rsidRDefault="00000000" w:rsidRPr="00000000" w14:paraId="0000001A">
            <w:pPr>
              <w:jc w:val="center"/>
              <w:rPr>
                <w:b w:val="1"/>
              </w:rPr>
            </w:pPr>
            <w:r w:rsidDel="00000000" w:rsidR="00000000" w:rsidRPr="00000000">
              <w:rPr>
                <w:b w:val="1"/>
                <w:rtl w:val="0"/>
              </w:rPr>
              <w:t xml:space="preserve">TOTAL A</w:t>
            </w:r>
          </w:p>
        </w:tc>
      </w:tr>
      <w:tr>
        <w:tc>
          <w:tcPr/>
          <w:p w:rsidR="00000000" w:rsidDel="00000000" w:rsidP="00000000" w:rsidRDefault="00000000" w:rsidRPr="00000000" w14:paraId="0000001B">
            <w:pPr>
              <w:jc w:val="right"/>
              <w:rPr/>
            </w:pPr>
            <w:r w:rsidDel="00000000" w:rsidR="00000000" w:rsidRPr="00000000">
              <w:rPr>
                <w:rtl w:val="0"/>
              </w:rPr>
              <w:t xml:space="preserve">Acción 1</w:t>
            </w:r>
          </w:p>
        </w:tc>
        <w:tc>
          <w:tcPr/>
          <w:p w:rsidR="00000000" w:rsidDel="00000000" w:rsidP="00000000" w:rsidRDefault="00000000" w:rsidRPr="00000000" w14:paraId="0000001C">
            <w:pPr>
              <w:rPr/>
            </w:pPr>
            <w:r w:rsidDel="00000000" w:rsidR="00000000" w:rsidRPr="00000000">
              <w:rPr>
                <w:rtl w:val="0"/>
              </w:rPr>
            </w:r>
          </w:p>
        </w:tc>
      </w:tr>
      <w:tr>
        <w:tc>
          <w:tcPr/>
          <w:p w:rsidR="00000000" w:rsidDel="00000000" w:rsidP="00000000" w:rsidRDefault="00000000" w:rsidRPr="00000000" w14:paraId="0000001D">
            <w:pPr>
              <w:jc w:val="right"/>
              <w:rPr/>
            </w:pPr>
            <w:r w:rsidDel="00000000" w:rsidR="00000000" w:rsidRPr="00000000">
              <w:rPr>
                <w:rtl w:val="0"/>
              </w:rPr>
              <w:t xml:space="preserve">Acción 2</w:t>
            </w:r>
          </w:p>
        </w:tc>
        <w:tc>
          <w:tcPr/>
          <w:p w:rsidR="00000000" w:rsidDel="00000000" w:rsidP="00000000" w:rsidRDefault="00000000" w:rsidRPr="00000000" w14:paraId="0000001E">
            <w:pPr>
              <w:rPr/>
            </w:pPr>
            <w:r w:rsidDel="00000000" w:rsidR="00000000" w:rsidRPr="00000000">
              <w:rPr>
                <w:rtl w:val="0"/>
              </w:rPr>
            </w:r>
          </w:p>
        </w:tc>
      </w:tr>
      <w:tr>
        <w:tc>
          <w:tcPr/>
          <w:p w:rsidR="00000000" w:rsidDel="00000000" w:rsidP="00000000" w:rsidRDefault="00000000" w:rsidRPr="00000000" w14:paraId="0000001F">
            <w:pPr>
              <w:jc w:val="right"/>
              <w:rPr/>
            </w:pPr>
            <w:r w:rsidDel="00000000" w:rsidR="00000000" w:rsidRPr="00000000">
              <w:rPr>
                <w:rtl w:val="0"/>
              </w:rPr>
              <w:t xml:space="preserve">Acción 3</w:t>
            </w:r>
          </w:p>
        </w:tc>
        <w:tc>
          <w:tcPr/>
          <w:p w:rsidR="00000000" w:rsidDel="00000000" w:rsidP="00000000" w:rsidRDefault="00000000" w:rsidRPr="00000000" w14:paraId="00000020">
            <w:pPr>
              <w:rPr/>
            </w:pPr>
            <w:r w:rsidDel="00000000" w:rsidR="00000000" w:rsidRPr="00000000">
              <w:rPr>
                <w:rtl w:val="0"/>
              </w:rPr>
            </w:r>
          </w:p>
        </w:tc>
      </w:tr>
      <w:tr>
        <w:tc>
          <w:tcPr/>
          <w:p w:rsidR="00000000" w:rsidDel="00000000" w:rsidP="00000000" w:rsidRDefault="00000000" w:rsidRPr="00000000" w14:paraId="00000021">
            <w:pPr>
              <w:jc w:val="right"/>
              <w:rPr/>
            </w:pPr>
            <w:r w:rsidDel="00000000" w:rsidR="00000000" w:rsidRPr="00000000">
              <w:rPr>
                <w:rtl w:val="0"/>
              </w:rPr>
              <w:t xml:space="preserve">……………</w:t>
            </w:r>
          </w:p>
        </w:tc>
        <w:tc>
          <w:tcPr/>
          <w:p w:rsidR="00000000" w:rsidDel="00000000" w:rsidP="00000000" w:rsidRDefault="00000000" w:rsidRPr="00000000" w14:paraId="00000022">
            <w:pPr>
              <w:rPr/>
            </w:pPr>
            <w:r w:rsidDel="00000000" w:rsidR="00000000" w:rsidRPr="00000000">
              <w:rPr>
                <w:rtl w:val="0"/>
              </w:rPr>
            </w:r>
          </w:p>
        </w:tc>
      </w:tr>
      <w:tr>
        <w:trPr>
          <w:trHeight w:val="236" w:hRule="atLeast"/>
        </w:trPr>
        <w:tc>
          <w:tcPr>
            <w:shd w:fill="d9e2f3" w:val="clear"/>
          </w:tcPr>
          <w:p w:rsidR="00000000" w:rsidDel="00000000" w:rsidP="00000000" w:rsidRDefault="00000000" w:rsidRPr="00000000" w14:paraId="00000023">
            <w:pPr>
              <w:rPr>
                <w:b w:val="1"/>
              </w:rPr>
            </w:pPr>
            <w:r w:rsidDel="00000000" w:rsidR="00000000" w:rsidRPr="00000000">
              <w:rPr>
                <w:b w:val="1"/>
                <w:rtl w:val="0"/>
              </w:rPr>
              <w:t xml:space="preserve">B) APOYO A LA INVESTIGACIÓN </w:t>
            </w:r>
          </w:p>
        </w:tc>
        <w:tc>
          <w:tcPr>
            <w:shd w:fill="d9e2f3" w:val="clear"/>
          </w:tcPr>
          <w:p w:rsidR="00000000" w:rsidDel="00000000" w:rsidP="00000000" w:rsidRDefault="00000000" w:rsidRPr="00000000" w14:paraId="00000024">
            <w:pPr>
              <w:jc w:val="center"/>
              <w:rPr/>
            </w:pPr>
            <w:r w:rsidDel="00000000" w:rsidR="00000000" w:rsidRPr="00000000">
              <w:rPr>
                <w:b w:val="1"/>
                <w:rtl w:val="0"/>
              </w:rPr>
              <w:t xml:space="preserve">TOTAL B</w:t>
            </w:r>
            <w:r w:rsidDel="00000000" w:rsidR="00000000" w:rsidRPr="00000000">
              <w:rPr>
                <w:rtl w:val="0"/>
              </w:rPr>
            </w:r>
          </w:p>
        </w:tc>
      </w:tr>
      <w:tr>
        <w:tc>
          <w:tcPr/>
          <w:p w:rsidR="00000000" w:rsidDel="00000000" w:rsidP="00000000" w:rsidRDefault="00000000" w:rsidRPr="00000000" w14:paraId="00000025">
            <w:pPr>
              <w:jc w:val="right"/>
              <w:rPr/>
            </w:pPr>
            <w:r w:rsidDel="00000000" w:rsidR="00000000" w:rsidRPr="00000000">
              <w:rPr>
                <w:rtl w:val="0"/>
              </w:rPr>
              <w:t xml:space="preserve">Acción 1</w:t>
            </w:r>
          </w:p>
        </w:tc>
        <w:tc>
          <w:tcPr/>
          <w:p w:rsidR="00000000" w:rsidDel="00000000" w:rsidP="00000000" w:rsidRDefault="00000000" w:rsidRPr="00000000" w14:paraId="00000026">
            <w:pPr>
              <w:rPr/>
            </w:pPr>
            <w:r w:rsidDel="00000000" w:rsidR="00000000" w:rsidRPr="00000000">
              <w:rPr>
                <w:rtl w:val="0"/>
              </w:rPr>
            </w:r>
          </w:p>
        </w:tc>
      </w:tr>
      <w:tr>
        <w:tc>
          <w:tcPr/>
          <w:p w:rsidR="00000000" w:rsidDel="00000000" w:rsidP="00000000" w:rsidRDefault="00000000" w:rsidRPr="00000000" w14:paraId="00000027">
            <w:pPr>
              <w:jc w:val="right"/>
              <w:rPr/>
            </w:pPr>
            <w:r w:rsidDel="00000000" w:rsidR="00000000" w:rsidRPr="00000000">
              <w:rPr>
                <w:rtl w:val="0"/>
              </w:rPr>
              <w:t xml:space="preserve">Acción 2</w:t>
            </w:r>
          </w:p>
        </w:tc>
        <w:tc>
          <w:tcPr/>
          <w:p w:rsidR="00000000" w:rsidDel="00000000" w:rsidP="00000000" w:rsidRDefault="00000000" w:rsidRPr="00000000" w14:paraId="00000028">
            <w:pPr>
              <w:rPr/>
            </w:pPr>
            <w:r w:rsidDel="00000000" w:rsidR="00000000" w:rsidRPr="00000000">
              <w:rPr>
                <w:rtl w:val="0"/>
              </w:rPr>
            </w:r>
          </w:p>
        </w:tc>
      </w:tr>
      <w:tr>
        <w:tc>
          <w:tcPr/>
          <w:p w:rsidR="00000000" w:rsidDel="00000000" w:rsidP="00000000" w:rsidRDefault="00000000" w:rsidRPr="00000000" w14:paraId="00000029">
            <w:pPr>
              <w:jc w:val="right"/>
              <w:rPr/>
            </w:pPr>
            <w:r w:rsidDel="00000000" w:rsidR="00000000" w:rsidRPr="00000000">
              <w:rPr>
                <w:rtl w:val="0"/>
              </w:rPr>
              <w:t xml:space="preserve">Acción 3</w:t>
            </w:r>
          </w:p>
        </w:tc>
        <w:tc>
          <w:tcPr/>
          <w:p w:rsidR="00000000" w:rsidDel="00000000" w:rsidP="00000000" w:rsidRDefault="00000000" w:rsidRPr="00000000" w14:paraId="0000002A">
            <w:pPr>
              <w:rPr/>
            </w:pPr>
            <w:r w:rsidDel="00000000" w:rsidR="00000000" w:rsidRPr="00000000">
              <w:rPr>
                <w:rtl w:val="0"/>
              </w:rPr>
            </w:r>
          </w:p>
        </w:tc>
      </w:tr>
      <w:tr>
        <w:tc>
          <w:tcPr/>
          <w:p w:rsidR="00000000" w:rsidDel="00000000" w:rsidP="00000000" w:rsidRDefault="00000000" w:rsidRPr="00000000" w14:paraId="0000002B">
            <w:pPr>
              <w:jc w:val="right"/>
              <w:rPr/>
            </w:pPr>
            <w:r w:rsidDel="00000000" w:rsidR="00000000" w:rsidRPr="00000000">
              <w:rPr>
                <w:rtl w:val="0"/>
              </w:rPr>
              <w:t xml:space="preserve">…………….</w:t>
            </w:r>
          </w:p>
        </w:tc>
        <w:tc>
          <w:tcPr/>
          <w:p w:rsidR="00000000" w:rsidDel="00000000" w:rsidP="00000000" w:rsidRDefault="00000000" w:rsidRPr="00000000" w14:paraId="0000002C">
            <w:pPr>
              <w:rPr/>
            </w:pPr>
            <w:r w:rsidDel="00000000" w:rsidR="00000000" w:rsidRPr="00000000">
              <w:rPr>
                <w:rtl w:val="0"/>
              </w:rPr>
            </w:r>
          </w:p>
        </w:tc>
      </w:tr>
      <w:tr>
        <w:tc>
          <w:tcPr>
            <w:shd w:fill="d9e2f3" w:val="clear"/>
          </w:tcPr>
          <w:p w:rsidR="00000000" w:rsidDel="00000000" w:rsidP="00000000" w:rsidRDefault="00000000" w:rsidRPr="00000000" w14:paraId="0000002D">
            <w:pPr>
              <w:rPr>
                <w:b w:val="1"/>
              </w:rPr>
            </w:pPr>
            <w:r w:rsidDel="00000000" w:rsidR="00000000" w:rsidRPr="00000000">
              <w:rPr>
                <w:b w:val="1"/>
                <w:rtl w:val="0"/>
              </w:rPr>
              <w:t xml:space="preserve">C) APOYO A LA FORMACIÓN </w:t>
            </w:r>
          </w:p>
        </w:tc>
        <w:tc>
          <w:tcPr>
            <w:shd w:fill="d9e2f3" w:val="clear"/>
          </w:tcPr>
          <w:p w:rsidR="00000000" w:rsidDel="00000000" w:rsidP="00000000" w:rsidRDefault="00000000" w:rsidRPr="00000000" w14:paraId="0000002E">
            <w:pPr>
              <w:jc w:val="center"/>
              <w:rPr>
                <w:b w:val="1"/>
              </w:rPr>
            </w:pPr>
            <w:r w:rsidDel="00000000" w:rsidR="00000000" w:rsidRPr="00000000">
              <w:rPr>
                <w:b w:val="1"/>
                <w:rtl w:val="0"/>
              </w:rPr>
              <w:t xml:space="preserve">TOTAL C</w:t>
            </w:r>
          </w:p>
        </w:tc>
      </w:tr>
      <w:tr>
        <w:tc>
          <w:tcPr/>
          <w:p w:rsidR="00000000" w:rsidDel="00000000" w:rsidP="00000000" w:rsidRDefault="00000000" w:rsidRPr="00000000" w14:paraId="0000002F">
            <w:pPr>
              <w:jc w:val="right"/>
              <w:rPr/>
            </w:pPr>
            <w:r w:rsidDel="00000000" w:rsidR="00000000" w:rsidRPr="00000000">
              <w:rPr>
                <w:rtl w:val="0"/>
              </w:rPr>
              <w:t xml:space="preserve">Acción 1</w:t>
            </w:r>
          </w:p>
        </w:tc>
        <w:tc>
          <w:tcPr/>
          <w:p w:rsidR="00000000" w:rsidDel="00000000" w:rsidP="00000000" w:rsidRDefault="00000000" w:rsidRPr="00000000" w14:paraId="00000030">
            <w:pPr>
              <w:rPr/>
            </w:pPr>
            <w:r w:rsidDel="00000000" w:rsidR="00000000" w:rsidRPr="00000000">
              <w:rPr>
                <w:rtl w:val="0"/>
              </w:rPr>
            </w:r>
          </w:p>
        </w:tc>
      </w:tr>
      <w:tr>
        <w:tc>
          <w:tcPr/>
          <w:p w:rsidR="00000000" w:rsidDel="00000000" w:rsidP="00000000" w:rsidRDefault="00000000" w:rsidRPr="00000000" w14:paraId="00000031">
            <w:pPr>
              <w:jc w:val="right"/>
              <w:rPr/>
            </w:pPr>
            <w:r w:rsidDel="00000000" w:rsidR="00000000" w:rsidRPr="00000000">
              <w:rPr>
                <w:rtl w:val="0"/>
              </w:rPr>
              <w:t xml:space="preserve">Acción 2</w:t>
            </w:r>
          </w:p>
        </w:tc>
        <w:tc>
          <w:tcPr/>
          <w:p w:rsidR="00000000" w:rsidDel="00000000" w:rsidP="00000000" w:rsidRDefault="00000000" w:rsidRPr="00000000" w14:paraId="00000032">
            <w:pPr>
              <w:rPr/>
            </w:pPr>
            <w:r w:rsidDel="00000000" w:rsidR="00000000" w:rsidRPr="00000000">
              <w:rPr>
                <w:rtl w:val="0"/>
              </w:rPr>
            </w:r>
          </w:p>
        </w:tc>
      </w:tr>
      <w:tr>
        <w:tc>
          <w:tcPr/>
          <w:p w:rsidR="00000000" w:rsidDel="00000000" w:rsidP="00000000" w:rsidRDefault="00000000" w:rsidRPr="00000000" w14:paraId="00000033">
            <w:pPr>
              <w:jc w:val="right"/>
              <w:rPr/>
            </w:pPr>
            <w:r w:rsidDel="00000000" w:rsidR="00000000" w:rsidRPr="00000000">
              <w:rPr>
                <w:rtl w:val="0"/>
              </w:rPr>
              <w:t xml:space="preserve">Acción 3</w:t>
            </w:r>
          </w:p>
        </w:tc>
        <w:tc>
          <w:tcPr/>
          <w:p w:rsidR="00000000" w:rsidDel="00000000" w:rsidP="00000000" w:rsidRDefault="00000000" w:rsidRPr="00000000" w14:paraId="00000034">
            <w:pPr>
              <w:rPr/>
            </w:pPr>
            <w:r w:rsidDel="00000000" w:rsidR="00000000" w:rsidRPr="00000000">
              <w:rPr>
                <w:rtl w:val="0"/>
              </w:rPr>
            </w:r>
          </w:p>
        </w:tc>
      </w:tr>
      <w:tr>
        <w:tc>
          <w:tcPr/>
          <w:p w:rsidR="00000000" w:rsidDel="00000000" w:rsidP="00000000" w:rsidRDefault="00000000" w:rsidRPr="00000000" w14:paraId="00000035">
            <w:pPr>
              <w:jc w:val="right"/>
              <w:rPr/>
            </w:pPr>
            <w:r w:rsidDel="00000000" w:rsidR="00000000" w:rsidRPr="00000000">
              <w:rPr>
                <w:rtl w:val="0"/>
              </w:rPr>
              <w:t xml:space="preserve">……………</w:t>
            </w:r>
          </w:p>
        </w:tc>
        <w:tc>
          <w:tcPr/>
          <w:p w:rsidR="00000000" w:rsidDel="00000000" w:rsidP="00000000" w:rsidRDefault="00000000" w:rsidRPr="00000000" w14:paraId="00000036">
            <w:pPr>
              <w:rPr/>
            </w:pPr>
            <w:r w:rsidDel="00000000" w:rsidR="00000000" w:rsidRPr="00000000">
              <w:rPr>
                <w:rtl w:val="0"/>
              </w:rPr>
            </w:r>
          </w:p>
        </w:tc>
      </w:tr>
      <w:tr>
        <w:tc>
          <w:tcPr>
            <w:shd w:fill="d9e2f3" w:val="clear"/>
          </w:tcPr>
          <w:p w:rsidR="00000000" w:rsidDel="00000000" w:rsidP="00000000" w:rsidRDefault="00000000" w:rsidRPr="00000000" w14:paraId="00000037">
            <w:pPr>
              <w:rPr>
                <w:b w:val="1"/>
              </w:rPr>
            </w:pPr>
            <w:r w:rsidDel="00000000" w:rsidR="00000000" w:rsidRPr="00000000">
              <w:rPr>
                <w:b w:val="1"/>
                <w:rtl w:val="0"/>
              </w:rPr>
              <w:t xml:space="preserve">D) OTROS APOYOS (EXTENSIÓN UNIVERSITARIA Y OTROS)</w:t>
            </w:r>
          </w:p>
        </w:tc>
        <w:tc>
          <w:tcPr>
            <w:shd w:fill="d9e2f3" w:val="clear"/>
          </w:tcPr>
          <w:p w:rsidR="00000000" w:rsidDel="00000000" w:rsidP="00000000" w:rsidRDefault="00000000" w:rsidRPr="00000000" w14:paraId="00000038">
            <w:pPr>
              <w:jc w:val="center"/>
              <w:rPr>
                <w:b w:val="1"/>
              </w:rPr>
            </w:pPr>
            <w:r w:rsidDel="00000000" w:rsidR="00000000" w:rsidRPr="00000000">
              <w:rPr>
                <w:b w:val="1"/>
                <w:rtl w:val="0"/>
              </w:rPr>
              <w:t xml:space="preserve">TOTAL D</w:t>
            </w:r>
          </w:p>
        </w:tc>
      </w:tr>
      <w:tr>
        <w:tc>
          <w:tcPr/>
          <w:p w:rsidR="00000000" w:rsidDel="00000000" w:rsidP="00000000" w:rsidRDefault="00000000" w:rsidRPr="00000000" w14:paraId="00000039">
            <w:pPr>
              <w:jc w:val="right"/>
              <w:rPr/>
            </w:pPr>
            <w:r w:rsidDel="00000000" w:rsidR="00000000" w:rsidRPr="00000000">
              <w:rPr>
                <w:rtl w:val="0"/>
              </w:rPr>
              <w:t xml:space="preserve">Acción 1</w:t>
            </w:r>
          </w:p>
        </w:tc>
        <w:tc>
          <w:tcPr/>
          <w:p w:rsidR="00000000" w:rsidDel="00000000" w:rsidP="00000000" w:rsidRDefault="00000000" w:rsidRPr="00000000" w14:paraId="0000003A">
            <w:pPr>
              <w:rPr/>
            </w:pPr>
            <w:r w:rsidDel="00000000" w:rsidR="00000000" w:rsidRPr="00000000">
              <w:rPr>
                <w:rtl w:val="0"/>
              </w:rPr>
            </w:r>
          </w:p>
        </w:tc>
      </w:tr>
      <w:tr>
        <w:tc>
          <w:tcPr/>
          <w:p w:rsidR="00000000" w:rsidDel="00000000" w:rsidP="00000000" w:rsidRDefault="00000000" w:rsidRPr="00000000" w14:paraId="0000003B">
            <w:pPr>
              <w:jc w:val="right"/>
              <w:rPr/>
            </w:pPr>
            <w:r w:rsidDel="00000000" w:rsidR="00000000" w:rsidRPr="00000000">
              <w:rPr>
                <w:rtl w:val="0"/>
              </w:rPr>
              <w:t xml:space="preserve">Acción 2</w:t>
            </w:r>
          </w:p>
        </w:tc>
        <w:tc>
          <w:tcPr/>
          <w:p w:rsidR="00000000" w:rsidDel="00000000" w:rsidP="00000000" w:rsidRDefault="00000000" w:rsidRPr="00000000" w14:paraId="0000003C">
            <w:pPr>
              <w:rPr/>
            </w:pPr>
            <w:r w:rsidDel="00000000" w:rsidR="00000000" w:rsidRPr="00000000">
              <w:rPr>
                <w:rtl w:val="0"/>
              </w:rPr>
            </w:r>
          </w:p>
        </w:tc>
      </w:tr>
      <w:tr>
        <w:tc>
          <w:tcPr/>
          <w:p w:rsidR="00000000" w:rsidDel="00000000" w:rsidP="00000000" w:rsidRDefault="00000000" w:rsidRPr="00000000" w14:paraId="0000003D">
            <w:pPr>
              <w:jc w:val="right"/>
              <w:rPr/>
            </w:pPr>
            <w:r w:rsidDel="00000000" w:rsidR="00000000" w:rsidRPr="00000000">
              <w:rPr>
                <w:rtl w:val="0"/>
              </w:rPr>
              <w:t xml:space="preserve">Acción 3</w:t>
            </w:r>
          </w:p>
        </w:tc>
        <w:tc>
          <w:tcPr/>
          <w:p w:rsidR="00000000" w:rsidDel="00000000" w:rsidP="00000000" w:rsidRDefault="00000000" w:rsidRPr="00000000" w14:paraId="0000003E">
            <w:pPr>
              <w:rPr/>
            </w:pPr>
            <w:r w:rsidDel="00000000" w:rsidR="00000000" w:rsidRPr="00000000">
              <w:rPr>
                <w:rtl w:val="0"/>
              </w:rPr>
            </w:r>
          </w:p>
        </w:tc>
      </w:tr>
      <w:tr>
        <w:tc>
          <w:tcPr/>
          <w:p w:rsidR="00000000" w:rsidDel="00000000" w:rsidP="00000000" w:rsidRDefault="00000000" w:rsidRPr="00000000" w14:paraId="0000003F">
            <w:pPr>
              <w:jc w:val="right"/>
              <w:rPr/>
            </w:pPr>
            <w:r w:rsidDel="00000000" w:rsidR="00000000" w:rsidRPr="00000000">
              <w:rPr>
                <w:rtl w:val="0"/>
              </w:rPr>
              <w:t xml:space="preserve">……………</w:t>
            </w:r>
          </w:p>
        </w:tc>
        <w:tc>
          <w:tcPr/>
          <w:p w:rsidR="00000000" w:rsidDel="00000000" w:rsidP="00000000" w:rsidRDefault="00000000" w:rsidRPr="00000000" w14:paraId="00000040">
            <w:pPr>
              <w:rPr/>
            </w:pPr>
            <w:r w:rsidDel="00000000" w:rsidR="00000000" w:rsidRPr="00000000">
              <w:rPr>
                <w:rtl w:val="0"/>
              </w:rPr>
            </w:r>
          </w:p>
        </w:tc>
      </w:tr>
      <w:tr>
        <w:tc>
          <w:tcPr>
            <w:shd w:fill="d9e2f3" w:val="clear"/>
          </w:tcPr>
          <w:p w:rsidR="00000000" w:rsidDel="00000000" w:rsidP="00000000" w:rsidRDefault="00000000" w:rsidRPr="00000000" w14:paraId="00000041">
            <w:pPr>
              <w:rPr>
                <w:b w:val="1"/>
              </w:rPr>
            </w:pPr>
            <w:r w:rsidDel="00000000" w:rsidR="00000000" w:rsidRPr="00000000">
              <w:rPr>
                <w:b w:val="1"/>
                <w:rtl w:val="0"/>
              </w:rPr>
              <w:t xml:space="preserve">E) GASTOS DE ADMINISTRACIÓN GENERAL</w:t>
            </w:r>
          </w:p>
        </w:tc>
        <w:tc>
          <w:tcPr>
            <w:shd w:fill="d9e2f3" w:val="clear"/>
          </w:tcPr>
          <w:p w:rsidR="00000000" w:rsidDel="00000000" w:rsidP="00000000" w:rsidRDefault="00000000" w:rsidRPr="00000000" w14:paraId="00000042">
            <w:pPr>
              <w:jc w:val="center"/>
              <w:rPr>
                <w:b w:val="1"/>
              </w:rPr>
            </w:pPr>
            <w:r w:rsidDel="00000000" w:rsidR="00000000" w:rsidRPr="00000000">
              <w:rPr>
                <w:b w:val="1"/>
                <w:rtl w:val="0"/>
              </w:rPr>
              <w:t xml:space="preserve">TOTAL E</w:t>
            </w:r>
          </w:p>
        </w:tc>
      </w:tr>
      <w:tr>
        <w:tc>
          <w:tcPr>
            <w:shd w:fill="ffff00" w:val="clear"/>
          </w:tcPr>
          <w:p w:rsidR="00000000" w:rsidDel="00000000" w:rsidP="00000000" w:rsidRDefault="00000000" w:rsidRPr="00000000" w14:paraId="00000043">
            <w:pPr>
              <w:rPr>
                <w:b w:val="1"/>
              </w:rPr>
            </w:pPr>
            <w:r w:rsidDel="00000000" w:rsidR="00000000" w:rsidRPr="00000000">
              <w:rPr>
                <w:b w:val="1"/>
                <w:rtl w:val="0"/>
              </w:rPr>
              <w:t xml:space="preserve">TOTAL GASTO</w:t>
            </w:r>
          </w:p>
        </w:tc>
        <w:tc>
          <w:tcPr>
            <w:shd w:fill="ffff00" w:val="clear"/>
          </w:tcPr>
          <w:p w:rsidR="00000000" w:rsidDel="00000000" w:rsidP="00000000" w:rsidRDefault="00000000" w:rsidRPr="00000000" w14:paraId="00000044">
            <w:pPr>
              <w:jc w:val="center"/>
              <w:rPr>
                <w:b w:val="1"/>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b w:val="1"/>
          <w:color w:val="ff0000"/>
          <w:rtl w:val="0"/>
        </w:rPr>
        <w:t xml:space="preserve">INFORMACIÓN ADICIONAL </w:t>
      </w:r>
      <w:r w:rsidDel="00000000" w:rsidR="00000000" w:rsidRPr="00000000">
        <w:rPr>
          <w:rtl w:val="0"/>
        </w:rPr>
        <w:t xml:space="preserve">El presupuesto del centro dispone de crédito aprobado únicamente para gastos capítulo 2, por lo que las modificaciones de gastos que se hayan producido para gastar en otros capítulos como  por ej. El cap. 6 (material inventariable) o transferencias a otros centros deberán especificarse.</w:t>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1553"/>
        <w:tblGridChange w:id="0">
          <w:tblGrid>
            <w:gridCol w:w="6941"/>
            <w:gridCol w:w="1553"/>
          </w:tblGrid>
        </w:tblGridChange>
      </w:tblGrid>
      <w:tr>
        <w:tc>
          <w:tcPr/>
          <w:p w:rsidR="00000000" w:rsidDel="00000000" w:rsidP="00000000" w:rsidRDefault="00000000" w:rsidRPr="00000000" w14:paraId="00000048">
            <w:pPr>
              <w:rPr>
                <w:i w:val="1"/>
              </w:rPr>
            </w:pPr>
            <w:r w:rsidDel="00000000" w:rsidR="00000000" w:rsidRPr="00000000">
              <w:rPr>
                <w:rtl w:val="0"/>
              </w:rPr>
            </w:r>
          </w:p>
        </w:tc>
        <w:tc>
          <w:tcPr/>
          <w:p w:rsidR="00000000" w:rsidDel="00000000" w:rsidP="00000000" w:rsidRDefault="00000000" w:rsidRPr="00000000" w14:paraId="00000049">
            <w:pPr>
              <w:rPr>
                <w:i w:val="1"/>
              </w:rPr>
            </w:pPr>
            <w:r w:rsidDel="00000000" w:rsidR="00000000" w:rsidRPr="00000000">
              <w:rPr>
                <w:i w:val="1"/>
                <w:rtl w:val="0"/>
              </w:rPr>
              <w:t xml:space="preserve">Importe Gasto</w:t>
            </w:r>
          </w:p>
        </w:tc>
      </w:tr>
      <w:tr>
        <w:tc>
          <w:tcPr>
            <w:shd w:fill="d9e2f3" w:val="clear"/>
          </w:tcPr>
          <w:p w:rsidR="00000000" w:rsidDel="00000000" w:rsidP="00000000" w:rsidRDefault="00000000" w:rsidRPr="00000000" w14:paraId="0000004A">
            <w:pPr>
              <w:rPr>
                <w:b w:val="1"/>
              </w:rPr>
            </w:pPr>
            <w:r w:rsidDel="00000000" w:rsidR="00000000" w:rsidRPr="00000000">
              <w:rPr>
                <w:b w:val="1"/>
                <w:rtl w:val="0"/>
              </w:rPr>
              <w:t xml:space="preserve">Cap. 6  Gastos en inmovilizado ≥ 300 euros</w:t>
            </w:r>
          </w:p>
        </w:tc>
        <w:tc>
          <w:tcPr>
            <w:shd w:fill="d9e2f3" w:val="clear"/>
          </w:tcPr>
          <w:p w:rsidR="00000000" w:rsidDel="00000000" w:rsidP="00000000" w:rsidRDefault="00000000" w:rsidRPr="00000000" w14:paraId="0000004B">
            <w:pPr>
              <w:jc w:val="center"/>
              <w:rPr>
                <w:b w:val="1"/>
              </w:rPr>
            </w:pPr>
            <w:r w:rsidDel="00000000" w:rsidR="00000000" w:rsidRPr="00000000">
              <w:rPr>
                <w:rtl w:val="0"/>
              </w:rPr>
            </w:r>
          </w:p>
        </w:tc>
      </w:tr>
      <w:tr>
        <w:tc>
          <w:tcPr/>
          <w:p w:rsidR="00000000" w:rsidDel="00000000" w:rsidP="00000000" w:rsidRDefault="00000000" w:rsidRPr="00000000" w14:paraId="0000004C">
            <w:pPr>
              <w:jc w:val="right"/>
              <w:rPr/>
            </w:pPr>
            <w:r w:rsidDel="00000000" w:rsidR="00000000" w:rsidRPr="00000000">
              <w:rPr>
                <w:rtl w:val="0"/>
              </w:rPr>
              <w:t xml:space="preserve">Tipo de inmovilizado x número de unidades</w:t>
            </w:r>
          </w:p>
        </w:tc>
        <w:tc>
          <w:tcPr/>
          <w:p w:rsidR="00000000" w:rsidDel="00000000" w:rsidP="00000000" w:rsidRDefault="00000000" w:rsidRPr="00000000" w14:paraId="0000004D">
            <w:pPr>
              <w:rPr/>
            </w:pPr>
            <w:r w:rsidDel="00000000" w:rsidR="00000000" w:rsidRPr="00000000">
              <w:rPr>
                <w:rtl w:val="0"/>
              </w:rPr>
            </w:r>
          </w:p>
        </w:tc>
      </w:tr>
      <w:tr>
        <w:tc>
          <w:tcPr/>
          <w:p w:rsidR="00000000" w:rsidDel="00000000" w:rsidP="00000000" w:rsidRDefault="00000000" w:rsidRPr="00000000" w14:paraId="0000004E">
            <w:pPr>
              <w:jc w:val="right"/>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r>
      <w:tr>
        <w:tc>
          <w:tcPr/>
          <w:p w:rsidR="00000000" w:rsidDel="00000000" w:rsidP="00000000" w:rsidRDefault="00000000" w:rsidRPr="00000000" w14:paraId="00000050">
            <w:pPr>
              <w:jc w:val="right"/>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r>
      <w:tr>
        <w:tc>
          <w:tcPr/>
          <w:p w:rsidR="00000000" w:rsidDel="00000000" w:rsidP="00000000" w:rsidRDefault="00000000" w:rsidRPr="00000000" w14:paraId="00000052">
            <w:pPr>
              <w:jc w:val="right"/>
              <w:rPr/>
            </w:pPr>
            <w:r w:rsidDel="00000000" w:rsidR="00000000" w:rsidRPr="00000000">
              <w:rPr>
                <w:rtl w:val="0"/>
              </w:rPr>
              <w:t xml:space="preserve">……………</w:t>
            </w:r>
          </w:p>
        </w:tc>
        <w:tc>
          <w:tcPr/>
          <w:p w:rsidR="00000000" w:rsidDel="00000000" w:rsidP="00000000" w:rsidRDefault="00000000" w:rsidRPr="00000000" w14:paraId="00000053">
            <w:pPr>
              <w:rPr/>
            </w:pPr>
            <w:r w:rsidDel="00000000" w:rsidR="00000000" w:rsidRPr="00000000">
              <w:rPr>
                <w:rtl w:val="0"/>
              </w:rPr>
            </w:r>
          </w:p>
        </w:tc>
      </w:tr>
      <w:tr>
        <w:trPr>
          <w:trHeight w:val="236" w:hRule="atLeast"/>
        </w:trPr>
        <w:tc>
          <w:tcPr>
            <w:shd w:fill="d9e2f3" w:val="clear"/>
          </w:tcPr>
          <w:p w:rsidR="00000000" w:rsidDel="00000000" w:rsidP="00000000" w:rsidRDefault="00000000" w:rsidRPr="00000000" w14:paraId="00000054">
            <w:pPr>
              <w:rPr>
                <w:b w:val="1"/>
              </w:rPr>
            </w:pPr>
            <w:r w:rsidDel="00000000" w:rsidR="00000000" w:rsidRPr="00000000">
              <w:rPr>
                <w:b w:val="1"/>
                <w:rtl w:val="0"/>
              </w:rPr>
              <w:t xml:space="preserve">Cap. 6 Gastos en inmovilizado ‹ 300 euros</w:t>
            </w:r>
          </w:p>
        </w:tc>
        <w:tc>
          <w:tcPr>
            <w:shd w:fill="d9e2f3" w:val="clear"/>
          </w:tcPr>
          <w:p w:rsidR="00000000" w:rsidDel="00000000" w:rsidP="00000000" w:rsidRDefault="00000000" w:rsidRPr="00000000" w14:paraId="00000055">
            <w:pPr>
              <w:jc w:val="center"/>
              <w:rPr/>
            </w:pPr>
            <w:r w:rsidDel="00000000" w:rsidR="00000000" w:rsidRPr="00000000">
              <w:rPr>
                <w:rtl w:val="0"/>
              </w:rPr>
            </w:r>
          </w:p>
        </w:tc>
      </w:tr>
      <w:tr>
        <w:tc>
          <w:tcPr/>
          <w:p w:rsidR="00000000" w:rsidDel="00000000" w:rsidP="00000000" w:rsidRDefault="00000000" w:rsidRPr="00000000" w14:paraId="00000056">
            <w:pPr>
              <w:jc w:val="right"/>
              <w:rPr/>
            </w:pPr>
            <w:r w:rsidDel="00000000" w:rsidR="00000000" w:rsidRPr="00000000">
              <w:rPr>
                <w:rtl w:val="0"/>
              </w:rPr>
              <w:t xml:space="preserve">Tipo de inmovilizado x número de unidades</w:t>
            </w:r>
          </w:p>
        </w:tc>
        <w:tc>
          <w:tcPr/>
          <w:p w:rsidR="00000000" w:rsidDel="00000000" w:rsidP="00000000" w:rsidRDefault="00000000" w:rsidRPr="00000000" w14:paraId="00000057">
            <w:pPr>
              <w:rPr/>
            </w:pPr>
            <w:r w:rsidDel="00000000" w:rsidR="00000000" w:rsidRPr="00000000">
              <w:rPr>
                <w:rtl w:val="0"/>
              </w:rPr>
            </w:r>
          </w:p>
        </w:tc>
      </w:tr>
      <w:tr>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r>
      <w:tr>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r>
      <w:tr>
        <w:tc>
          <w:tcPr/>
          <w:p w:rsidR="00000000" w:rsidDel="00000000" w:rsidP="00000000" w:rsidRDefault="00000000" w:rsidRPr="00000000" w14:paraId="0000005C">
            <w:pPr>
              <w:jc w:val="right"/>
              <w:rPr/>
            </w:pPr>
            <w:r w:rsidDel="00000000" w:rsidR="00000000" w:rsidRPr="00000000">
              <w:rPr>
                <w:rtl w:val="0"/>
              </w:rPr>
              <w:t xml:space="preserve">…………….</w:t>
            </w:r>
          </w:p>
        </w:tc>
        <w:tc>
          <w:tcPr/>
          <w:p w:rsidR="00000000" w:rsidDel="00000000" w:rsidP="00000000" w:rsidRDefault="00000000" w:rsidRPr="00000000" w14:paraId="0000005D">
            <w:pPr>
              <w:rPr/>
            </w:pPr>
            <w:r w:rsidDel="00000000" w:rsidR="00000000" w:rsidRPr="00000000">
              <w:rPr>
                <w:rtl w:val="0"/>
              </w:rPr>
            </w:r>
          </w:p>
        </w:tc>
      </w:tr>
      <w:tr>
        <w:tc>
          <w:tcPr>
            <w:shd w:fill="deebf6" w:val="clear"/>
          </w:tcPr>
          <w:p w:rsidR="00000000" w:rsidDel="00000000" w:rsidP="00000000" w:rsidRDefault="00000000" w:rsidRPr="00000000" w14:paraId="0000005E">
            <w:pPr>
              <w:rPr>
                <w:b w:val="1"/>
              </w:rPr>
            </w:pPr>
            <w:r w:rsidDel="00000000" w:rsidR="00000000" w:rsidRPr="00000000">
              <w:rPr>
                <w:b w:val="1"/>
                <w:rtl w:val="0"/>
              </w:rPr>
              <w:t xml:space="preserve">Transferencias</w:t>
            </w:r>
          </w:p>
        </w:tc>
        <w:tc>
          <w:tcPr>
            <w:shd w:fill="deebf6" w:val="clear"/>
          </w:tcPr>
          <w:p w:rsidR="00000000" w:rsidDel="00000000" w:rsidP="00000000" w:rsidRDefault="00000000" w:rsidRPr="00000000" w14:paraId="0000005F">
            <w:pPr>
              <w:rPr/>
            </w:pPr>
            <w:r w:rsidDel="00000000" w:rsidR="00000000" w:rsidRPr="00000000">
              <w:rPr>
                <w:rtl w:val="0"/>
              </w:rPr>
            </w:r>
          </w:p>
        </w:tc>
      </w:tr>
      <w:tr>
        <w:tc>
          <w:tcPr/>
          <w:p w:rsidR="00000000" w:rsidDel="00000000" w:rsidP="00000000" w:rsidRDefault="00000000" w:rsidRPr="00000000" w14:paraId="00000060">
            <w:pPr>
              <w:jc w:val="right"/>
              <w:rPr/>
            </w:pPr>
            <w:r w:rsidDel="00000000" w:rsidR="00000000" w:rsidRPr="00000000">
              <w:rPr>
                <w:rtl w:val="0"/>
              </w:rPr>
              <w:t xml:space="preserve">Especificar a qué centro de gasto se traspasa y el motivo</w:t>
            </w:r>
          </w:p>
        </w:tc>
        <w:tc>
          <w:tcPr/>
          <w:p w:rsidR="00000000" w:rsidDel="00000000" w:rsidP="00000000" w:rsidRDefault="00000000" w:rsidRPr="00000000" w14:paraId="00000061">
            <w:pPr>
              <w:rPr/>
            </w:pP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jc w:val="both"/>
        <w:rPr>
          <w:b w:val="1"/>
        </w:rPr>
      </w:pPr>
      <w:r w:rsidDel="00000000" w:rsidR="00000000" w:rsidRPr="00000000">
        <w:rPr>
          <w:b w:val="1"/>
          <w:rtl w:val="0"/>
        </w:rPr>
        <w:t xml:space="preserve">LIQUIDACIÓN DEL PRESUPUESTO POR CAPÍTULOS Y ARTÍCULOS DEL 2020 </w:t>
      </w:r>
    </w:p>
    <w:p w:rsidR="00000000" w:rsidDel="00000000" w:rsidP="00000000" w:rsidRDefault="00000000" w:rsidRPr="00000000" w14:paraId="00000064">
      <w:pPr>
        <w:rPr>
          <w:b w:val="1"/>
          <w:sz w:val="32"/>
          <w:szCs w:val="32"/>
        </w:rPr>
      </w:pP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b w:val="1"/>
          <w:sz w:val="32"/>
          <w:szCs w:val="32"/>
          <w:rtl w:val="0"/>
        </w:rPr>
        <w:t xml:space="preserve">II. REPARTO PRESUPUESTOS 2021</w:t>
      </w:r>
      <w:r w:rsidDel="00000000" w:rsidR="00000000" w:rsidRPr="00000000">
        <w:rPr>
          <w:rtl w:val="0"/>
        </w:rPr>
      </w:r>
    </w:p>
    <w:p w:rsidR="00000000" w:rsidDel="00000000" w:rsidP="00000000" w:rsidRDefault="00000000" w:rsidRPr="00000000" w14:paraId="00000066">
      <w:pPr>
        <w:rPr>
          <w:b w:val="1"/>
          <w:sz w:val="28"/>
          <w:szCs w:val="28"/>
        </w:rPr>
      </w:pPr>
      <w:r w:rsidDel="00000000" w:rsidR="00000000" w:rsidRPr="00000000">
        <w:rPr>
          <w:b w:val="1"/>
          <w:sz w:val="28"/>
          <w:szCs w:val="28"/>
          <w:rtl w:val="0"/>
        </w:rPr>
        <w:t xml:space="preserve">II.1. Ingresos.</w:t>
      </w:r>
    </w:p>
    <w:p w:rsidR="00000000" w:rsidDel="00000000" w:rsidP="00000000" w:rsidRDefault="00000000" w:rsidRPr="00000000" w14:paraId="00000067">
      <w:pPr>
        <w:numPr>
          <w:ilvl w:val="0"/>
          <w:numId w:val="1"/>
        </w:numPr>
        <w:spacing w:after="200" w:line="276" w:lineRule="auto"/>
        <w:ind w:left="720" w:hanging="360"/>
        <w:rPr>
          <w:sz w:val="24"/>
          <w:szCs w:val="24"/>
        </w:rPr>
      </w:pPr>
      <w:r w:rsidDel="00000000" w:rsidR="00000000" w:rsidRPr="00000000">
        <w:rPr>
          <w:sz w:val="24"/>
          <w:szCs w:val="24"/>
          <w:rtl w:val="0"/>
        </w:rPr>
        <w:t xml:space="preserve">Los ingresos previstos para el ejercicio económico 2021 ascienden a </w:t>
      </w:r>
      <w:r w:rsidDel="00000000" w:rsidR="00000000" w:rsidRPr="00000000">
        <w:rPr>
          <w:b w:val="1"/>
          <w:color w:val="ff0000"/>
          <w:sz w:val="24"/>
          <w:szCs w:val="24"/>
          <w:rtl w:val="0"/>
        </w:rPr>
        <w:t xml:space="preserve">xxxx </w:t>
      </w:r>
      <w:r w:rsidDel="00000000" w:rsidR="00000000" w:rsidRPr="00000000">
        <w:rPr>
          <w:b w:val="1"/>
          <w:sz w:val="24"/>
          <w:szCs w:val="24"/>
          <w:rtl w:val="0"/>
        </w:rPr>
        <w:t xml:space="preserve">euros</w:t>
      </w:r>
      <w:r w:rsidDel="00000000" w:rsidR="00000000" w:rsidRPr="00000000">
        <w:rPr>
          <w:sz w:val="24"/>
          <w:szCs w:val="24"/>
          <w:rtl w:val="0"/>
        </w:rPr>
        <w:t xml:space="preserve">. </w:t>
      </w:r>
    </w:p>
    <w:p w:rsidR="00000000" w:rsidDel="00000000" w:rsidP="00000000" w:rsidRDefault="00000000" w:rsidRPr="00000000" w14:paraId="00000068">
      <w:pPr>
        <w:numPr>
          <w:ilvl w:val="0"/>
          <w:numId w:val="1"/>
        </w:numPr>
        <w:spacing w:after="200" w:line="276" w:lineRule="auto"/>
        <w:ind w:left="720" w:hanging="360"/>
        <w:rPr>
          <w:sz w:val="24"/>
          <w:szCs w:val="24"/>
        </w:rPr>
      </w:pPr>
      <w:r w:rsidDel="00000000" w:rsidR="00000000" w:rsidRPr="00000000">
        <w:rPr>
          <w:sz w:val="24"/>
          <w:szCs w:val="24"/>
          <w:rtl w:val="0"/>
        </w:rPr>
        <w:t xml:space="preserve"> Se acuerda incorporar íntegramente los remanentes afectados u, en su caso, otros remanentes incorporados, en la partida </w:t>
      </w:r>
      <w:r w:rsidDel="00000000" w:rsidR="00000000" w:rsidRPr="00000000">
        <w:rPr>
          <w:color w:val="ff0000"/>
          <w:sz w:val="24"/>
          <w:szCs w:val="24"/>
          <w:rtl w:val="0"/>
        </w:rPr>
        <w:t xml:space="preserve">XXXXXX</w:t>
      </w:r>
      <w:r w:rsidDel="00000000" w:rsidR="00000000" w:rsidRPr="00000000">
        <w:rPr>
          <w:sz w:val="24"/>
          <w:szCs w:val="24"/>
          <w:rtl w:val="0"/>
        </w:rPr>
        <w:t xml:space="preserve"> correspondiente para el ejercicio 2021.</w:t>
      </w:r>
    </w:p>
    <w:p w:rsidR="00000000" w:rsidDel="00000000" w:rsidP="00000000" w:rsidRDefault="00000000" w:rsidRPr="00000000" w14:paraId="00000069">
      <w:pPr>
        <w:rPr>
          <w:b w:val="1"/>
          <w:sz w:val="28"/>
          <w:szCs w:val="28"/>
        </w:rPr>
      </w:pPr>
      <w:r w:rsidDel="00000000" w:rsidR="00000000" w:rsidRPr="00000000">
        <w:rPr>
          <w:b w:val="1"/>
          <w:sz w:val="28"/>
          <w:szCs w:val="28"/>
          <w:rtl w:val="0"/>
        </w:rPr>
        <w:t xml:space="preserve">II.2. Gastos.</w:t>
      </w:r>
    </w:p>
    <w:p w:rsidR="00000000" w:rsidDel="00000000" w:rsidP="00000000" w:rsidRDefault="00000000" w:rsidRPr="00000000" w14:paraId="0000006A">
      <w:pPr>
        <w:numPr>
          <w:ilvl w:val="0"/>
          <w:numId w:val="1"/>
        </w:numPr>
        <w:spacing w:after="200" w:line="276" w:lineRule="auto"/>
        <w:ind w:left="720" w:hanging="360"/>
        <w:rPr>
          <w:sz w:val="24"/>
          <w:szCs w:val="24"/>
        </w:rPr>
      </w:pPr>
      <w:r w:rsidDel="00000000" w:rsidR="00000000" w:rsidRPr="00000000">
        <w:rPr>
          <w:sz w:val="24"/>
          <w:szCs w:val="24"/>
          <w:rtl w:val="0"/>
        </w:rPr>
        <w:t xml:space="preserve"> Se acuerda repartir en las siguientes partidas presupuestarias del ejercicio 2021 en los siguientes términos:</w:t>
      </w:r>
    </w:p>
    <w:tbl>
      <w:tblPr>
        <w:tblStyle w:val="Table3"/>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1553"/>
        <w:tblGridChange w:id="0">
          <w:tblGrid>
            <w:gridCol w:w="6941"/>
            <w:gridCol w:w="1553"/>
          </w:tblGrid>
        </w:tblGridChange>
      </w:tblGrid>
      <w:tr>
        <w:tc>
          <w:tcPr/>
          <w:p w:rsidR="00000000" w:rsidDel="00000000" w:rsidP="00000000" w:rsidRDefault="00000000" w:rsidRPr="00000000" w14:paraId="0000006B">
            <w:pPr>
              <w:rPr>
                <w:i w:val="1"/>
              </w:rPr>
            </w:pPr>
            <w:r w:rsidDel="00000000" w:rsidR="00000000" w:rsidRPr="00000000">
              <w:rPr>
                <w:i w:val="1"/>
                <w:rtl w:val="0"/>
              </w:rPr>
              <w:t xml:space="preserve">Acciones a realizar</w:t>
            </w:r>
          </w:p>
        </w:tc>
        <w:tc>
          <w:tcPr/>
          <w:p w:rsidR="00000000" w:rsidDel="00000000" w:rsidP="00000000" w:rsidRDefault="00000000" w:rsidRPr="00000000" w14:paraId="0000006C">
            <w:pPr>
              <w:rPr>
                <w:i w:val="1"/>
              </w:rPr>
            </w:pPr>
            <w:r w:rsidDel="00000000" w:rsidR="00000000" w:rsidRPr="00000000">
              <w:rPr>
                <w:i w:val="1"/>
                <w:rtl w:val="0"/>
              </w:rPr>
              <w:t xml:space="preserve">Gasto Previsto</w:t>
            </w:r>
          </w:p>
        </w:tc>
      </w:tr>
      <w:tr>
        <w:tc>
          <w:tcPr>
            <w:shd w:fill="d9e2f3" w:val="clear"/>
          </w:tcPr>
          <w:p w:rsidR="00000000" w:rsidDel="00000000" w:rsidP="00000000" w:rsidRDefault="00000000" w:rsidRPr="00000000" w14:paraId="0000006D">
            <w:pPr>
              <w:rPr>
                <w:b w:val="1"/>
              </w:rPr>
            </w:pPr>
            <w:r w:rsidDel="00000000" w:rsidR="00000000" w:rsidRPr="00000000">
              <w:rPr>
                <w:b w:val="1"/>
                <w:rtl w:val="0"/>
              </w:rPr>
              <w:t xml:space="preserve">A) APOYO A LA DOCENCIA</w:t>
            </w:r>
          </w:p>
        </w:tc>
        <w:tc>
          <w:tcPr>
            <w:shd w:fill="d9e2f3" w:val="clear"/>
          </w:tcPr>
          <w:p w:rsidR="00000000" w:rsidDel="00000000" w:rsidP="00000000" w:rsidRDefault="00000000" w:rsidRPr="00000000" w14:paraId="0000006E">
            <w:pPr>
              <w:jc w:val="center"/>
              <w:rPr>
                <w:b w:val="1"/>
              </w:rPr>
            </w:pPr>
            <w:r w:rsidDel="00000000" w:rsidR="00000000" w:rsidRPr="00000000">
              <w:rPr>
                <w:b w:val="1"/>
                <w:rtl w:val="0"/>
              </w:rPr>
              <w:t xml:space="preserve">TOTAL A</w:t>
            </w:r>
          </w:p>
        </w:tc>
      </w:tr>
      <w:tr>
        <w:tc>
          <w:tcPr/>
          <w:p w:rsidR="00000000" w:rsidDel="00000000" w:rsidP="00000000" w:rsidRDefault="00000000" w:rsidRPr="00000000" w14:paraId="0000006F">
            <w:pPr>
              <w:jc w:val="right"/>
              <w:rPr/>
            </w:pPr>
            <w:r w:rsidDel="00000000" w:rsidR="00000000" w:rsidRPr="00000000">
              <w:rPr>
                <w:rtl w:val="0"/>
              </w:rPr>
              <w:t xml:space="preserve">Acción 1</w:t>
            </w:r>
          </w:p>
        </w:tc>
        <w:tc>
          <w:tcPr/>
          <w:p w:rsidR="00000000" w:rsidDel="00000000" w:rsidP="00000000" w:rsidRDefault="00000000" w:rsidRPr="00000000" w14:paraId="00000070">
            <w:pPr>
              <w:rPr/>
            </w:pPr>
            <w:r w:rsidDel="00000000" w:rsidR="00000000" w:rsidRPr="00000000">
              <w:rPr>
                <w:rtl w:val="0"/>
              </w:rPr>
            </w:r>
          </w:p>
        </w:tc>
      </w:tr>
      <w:tr>
        <w:tc>
          <w:tcPr/>
          <w:p w:rsidR="00000000" w:rsidDel="00000000" w:rsidP="00000000" w:rsidRDefault="00000000" w:rsidRPr="00000000" w14:paraId="00000071">
            <w:pPr>
              <w:jc w:val="right"/>
              <w:rPr/>
            </w:pPr>
            <w:r w:rsidDel="00000000" w:rsidR="00000000" w:rsidRPr="00000000">
              <w:rPr>
                <w:rtl w:val="0"/>
              </w:rPr>
              <w:t xml:space="preserve">Acción 2</w:t>
            </w:r>
          </w:p>
        </w:tc>
        <w:tc>
          <w:tcPr/>
          <w:p w:rsidR="00000000" w:rsidDel="00000000" w:rsidP="00000000" w:rsidRDefault="00000000" w:rsidRPr="00000000" w14:paraId="00000072">
            <w:pPr>
              <w:rPr/>
            </w:pPr>
            <w:r w:rsidDel="00000000" w:rsidR="00000000" w:rsidRPr="00000000">
              <w:rPr>
                <w:rtl w:val="0"/>
              </w:rPr>
            </w:r>
          </w:p>
        </w:tc>
      </w:tr>
      <w:tr>
        <w:tc>
          <w:tcPr/>
          <w:p w:rsidR="00000000" w:rsidDel="00000000" w:rsidP="00000000" w:rsidRDefault="00000000" w:rsidRPr="00000000" w14:paraId="00000073">
            <w:pPr>
              <w:jc w:val="right"/>
              <w:rPr/>
            </w:pPr>
            <w:r w:rsidDel="00000000" w:rsidR="00000000" w:rsidRPr="00000000">
              <w:rPr>
                <w:rtl w:val="0"/>
              </w:rPr>
              <w:t xml:space="preserve">Acción 3</w:t>
            </w:r>
          </w:p>
        </w:tc>
        <w:tc>
          <w:tcPr/>
          <w:p w:rsidR="00000000" w:rsidDel="00000000" w:rsidP="00000000" w:rsidRDefault="00000000" w:rsidRPr="00000000" w14:paraId="00000074">
            <w:pPr>
              <w:rPr/>
            </w:pPr>
            <w:r w:rsidDel="00000000" w:rsidR="00000000" w:rsidRPr="00000000">
              <w:rPr>
                <w:rtl w:val="0"/>
              </w:rPr>
            </w:r>
          </w:p>
        </w:tc>
      </w:tr>
      <w:tr>
        <w:tc>
          <w:tcPr/>
          <w:p w:rsidR="00000000" w:rsidDel="00000000" w:rsidP="00000000" w:rsidRDefault="00000000" w:rsidRPr="00000000" w14:paraId="00000075">
            <w:pPr>
              <w:jc w:val="right"/>
              <w:rPr/>
            </w:pPr>
            <w:r w:rsidDel="00000000" w:rsidR="00000000" w:rsidRPr="00000000">
              <w:rPr>
                <w:rtl w:val="0"/>
              </w:rPr>
              <w:t xml:space="preserve">……………</w:t>
            </w:r>
          </w:p>
        </w:tc>
        <w:tc>
          <w:tcPr/>
          <w:p w:rsidR="00000000" w:rsidDel="00000000" w:rsidP="00000000" w:rsidRDefault="00000000" w:rsidRPr="00000000" w14:paraId="00000076">
            <w:pPr>
              <w:rPr/>
            </w:pPr>
            <w:r w:rsidDel="00000000" w:rsidR="00000000" w:rsidRPr="00000000">
              <w:rPr>
                <w:rtl w:val="0"/>
              </w:rPr>
            </w:r>
          </w:p>
        </w:tc>
      </w:tr>
      <w:tr>
        <w:trPr>
          <w:trHeight w:val="236" w:hRule="atLeast"/>
        </w:trPr>
        <w:tc>
          <w:tcPr>
            <w:shd w:fill="d9e2f3" w:val="clear"/>
          </w:tcPr>
          <w:p w:rsidR="00000000" w:rsidDel="00000000" w:rsidP="00000000" w:rsidRDefault="00000000" w:rsidRPr="00000000" w14:paraId="00000077">
            <w:pPr>
              <w:rPr>
                <w:b w:val="1"/>
              </w:rPr>
            </w:pPr>
            <w:r w:rsidDel="00000000" w:rsidR="00000000" w:rsidRPr="00000000">
              <w:rPr>
                <w:b w:val="1"/>
                <w:rtl w:val="0"/>
              </w:rPr>
              <w:t xml:space="preserve">B) APOYO A LA INVESTIGACIÓN </w:t>
            </w:r>
          </w:p>
        </w:tc>
        <w:tc>
          <w:tcPr>
            <w:shd w:fill="d9e2f3" w:val="clear"/>
          </w:tcPr>
          <w:p w:rsidR="00000000" w:rsidDel="00000000" w:rsidP="00000000" w:rsidRDefault="00000000" w:rsidRPr="00000000" w14:paraId="00000078">
            <w:pPr>
              <w:jc w:val="center"/>
              <w:rPr/>
            </w:pPr>
            <w:r w:rsidDel="00000000" w:rsidR="00000000" w:rsidRPr="00000000">
              <w:rPr>
                <w:b w:val="1"/>
                <w:rtl w:val="0"/>
              </w:rPr>
              <w:t xml:space="preserve">TOTAL B</w:t>
            </w:r>
            <w:r w:rsidDel="00000000" w:rsidR="00000000" w:rsidRPr="00000000">
              <w:rPr>
                <w:rtl w:val="0"/>
              </w:rPr>
            </w:r>
          </w:p>
        </w:tc>
      </w:tr>
      <w:tr>
        <w:tc>
          <w:tcPr/>
          <w:p w:rsidR="00000000" w:rsidDel="00000000" w:rsidP="00000000" w:rsidRDefault="00000000" w:rsidRPr="00000000" w14:paraId="00000079">
            <w:pPr>
              <w:jc w:val="right"/>
              <w:rPr/>
            </w:pPr>
            <w:r w:rsidDel="00000000" w:rsidR="00000000" w:rsidRPr="00000000">
              <w:rPr>
                <w:rtl w:val="0"/>
              </w:rPr>
              <w:t xml:space="preserve">Acción 1</w:t>
            </w:r>
          </w:p>
        </w:tc>
        <w:tc>
          <w:tcPr/>
          <w:p w:rsidR="00000000" w:rsidDel="00000000" w:rsidP="00000000" w:rsidRDefault="00000000" w:rsidRPr="00000000" w14:paraId="0000007A">
            <w:pPr>
              <w:rPr/>
            </w:pPr>
            <w:r w:rsidDel="00000000" w:rsidR="00000000" w:rsidRPr="00000000">
              <w:rPr>
                <w:rtl w:val="0"/>
              </w:rPr>
            </w:r>
          </w:p>
        </w:tc>
      </w:tr>
      <w:tr>
        <w:tc>
          <w:tcPr/>
          <w:p w:rsidR="00000000" w:rsidDel="00000000" w:rsidP="00000000" w:rsidRDefault="00000000" w:rsidRPr="00000000" w14:paraId="0000007B">
            <w:pPr>
              <w:jc w:val="right"/>
              <w:rPr/>
            </w:pPr>
            <w:r w:rsidDel="00000000" w:rsidR="00000000" w:rsidRPr="00000000">
              <w:rPr>
                <w:rtl w:val="0"/>
              </w:rPr>
              <w:t xml:space="preserve">Acción 2</w:t>
            </w:r>
          </w:p>
        </w:tc>
        <w:tc>
          <w:tcPr/>
          <w:p w:rsidR="00000000" w:rsidDel="00000000" w:rsidP="00000000" w:rsidRDefault="00000000" w:rsidRPr="00000000" w14:paraId="0000007C">
            <w:pPr>
              <w:rPr/>
            </w:pPr>
            <w:r w:rsidDel="00000000" w:rsidR="00000000" w:rsidRPr="00000000">
              <w:rPr>
                <w:rtl w:val="0"/>
              </w:rPr>
            </w:r>
          </w:p>
        </w:tc>
      </w:tr>
      <w:tr>
        <w:tc>
          <w:tcPr/>
          <w:p w:rsidR="00000000" w:rsidDel="00000000" w:rsidP="00000000" w:rsidRDefault="00000000" w:rsidRPr="00000000" w14:paraId="0000007D">
            <w:pPr>
              <w:jc w:val="right"/>
              <w:rPr/>
            </w:pPr>
            <w:r w:rsidDel="00000000" w:rsidR="00000000" w:rsidRPr="00000000">
              <w:rPr>
                <w:rtl w:val="0"/>
              </w:rPr>
              <w:t xml:space="preserve">Acción 3</w:t>
            </w:r>
          </w:p>
        </w:tc>
        <w:tc>
          <w:tcPr/>
          <w:p w:rsidR="00000000" w:rsidDel="00000000" w:rsidP="00000000" w:rsidRDefault="00000000" w:rsidRPr="00000000" w14:paraId="0000007E">
            <w:pPr>
              <w:rPr/>
            </w:pPr>
            <w:r w:rsidDel="00000000" w:rsidR="00000000" w:rsidRPr="00000000">
              <w:rPr>
                <w:rtl w:val="0"/>
              </w:rPr>
            </w:r>
          </w:p>
        </w:tc>
      </w:tr>
      <w:tr>
        <w:tc>
          <w:tcPr/>
          <w:p w:rsidR="00000000" w:rsidDel="00000000" w:rsidP="00000000" w:rsidRDefault="00000000" w:rsidRPr="00000000" w14:paraId="0000007F">
            <w:pPr>
              <w:jc w:val="right"/>
              <w:rPr/>
            </w:pPr>
            <w:r w:rsidDel="00000000" w:rsidR="00000000" w:rsidRPr="00000000">
              <w:rPr>
                <w:rtl w:val="0"/>
              </w:rPr>
              <w:t xml:space="preserve">…………….</w:t>
            </w:r>
          </w:p>
        </w:tc>
        <w:tc>
          <w:tcPr/>
          <w:p w:rsidR="00000000" w:rsidDel="00000000" w:rsidP="00000000" w:rsidRDefault="00000000" w:rsidRPr="00000000" w14:paraId="00000080">
            <w:pPr>
              <w:rPr/>
            </w:pPr>
            <w:r w:rsidDel="00000000" w:rsidR="00000000" w:rsidRPr="00000000">
              <w:rPr>
                <w:rtl w:val="0"/>
              </w:rPr>
            </w:r>
          </w:p>
        </w:tc>
      </w:tr>
      <w:tr>
        <w:tc>
          <w:tcPr>
            <w:shd w:fill="d9e2f3" w:val="clear"/>
          </w:tcPr>
          <w:p w:rsidR="00000000" w:rsidDel="00000000" w:rsidP="00000000" w:rsidRDefault="00000000" w:rsidRPr="00000000" w14:paraId="00000081">
            <w:pPr>
              <w:rPr>
                <w:b w:val="1"/>
              </w:rPr>
            </w:pPr>
            <w:r w:rsidDel="00000000" w:rsidR="00000000" w:rsidRPr="00000000">
              <w:rPr>
                <w:b w:val="1"/>
                <w:rtl w:val="0"/>
              </w:rPr>
              <w:t xml:space="preserve">C) APOYO A LA FORMACIÓN </w:t>
            </w:r>
          </w:p>
        </w:tc>
        <w:tc>
          <w:tcPr>
            <w:shd w:fill="d9e2f3" w:val="clear"/>
          </w:tcPr>
          <w:p w:rsidR="00000000" w:rsidDel="00000000" w:rsidP="00000000" w:rsidRDefault="00000000" w:rsidRPr="00000000" w14:paraId="00000082">
            <w:pPr>
              <w:jc w:val="center"/>
              <w:rPr>
                <w:b w:val="1"/>
              </w:rPr>
            </w:pPr>
            <w:r w:rsidDel="00000000" w:rsidR="00000000" w:rsidRPr="00000000">
              <w:rPr>
                <w:b w:val="1"/>
                <w:rtl w:val="0"/>
              </w:rPr>
              <w:t xml:space="preserve">TOTAL C</w:t>
            </w:r>
          </w:p>
        </w:tc>
      </w:tr>
      <w:tr>
        <w:tc>
          <w:tcPr/>
          <w:p w:rsidR="00000000" w:rsidDel="00000000" w:rsidP="00000000" w:rsidRDefault="00000000" w:rsidRPr="00000000" w14:paraId="00000083">
            <w:pPr>
              <w:jc w:val="right"/>
              <w:rPr/>
            </w:pPr>
            <w:r w:rsidDel="00000000" w:rsidR="00000000" w:rsidRPr="00000000">
              <w:rPr>
                <w:rtl w:val="0"/>
              </w:rPr>
              <w:t xml:space="preserve">Acción 1</w:t>
            </w:r>
          </w:p>
        </w:tc>
        <w:tc>
          <w:tcPr/>
          <w:p w:rsidR="00000000" w:rsidDel="00000000" w:rsidP="00000000" w:rsidRDefault="00000000" w:rsidRPr="00000000" w14:paraId="00000084">
            <w:pPr>
              <w:rPr/>
            </w:pPr>
            <w:r w:rsidDel="00000000" w:rsidR="00000000" w:rsidRPr="00000000">
              <w:rPr>
                <w:rtl w:val="0"/>
              </w:rPr>
            </w:r>
          </w:p>
        </w:tc>
      </w:tr>
      <w:tr>
        <w:tc>
          <w:tcPr/>
          <w:p w:rsidR="00000000" w:rsidDel="00000000" w:rsidP="00000000" w:rsidRDefault="00000000" w:rsidRPr="00000000" w14:paraId="00000085">
            <w:pPr>
              <w:jc w:val="right"/>
              <w:rPr/>
            </w:pPr>
            <w:r w:rsidDel="00000000" w:rsidR="00000000" w:rsidRPr="00000000">
              <w:rPr>
                <w:rtl w:val="0"/>
              </w:rPr>
              <w:t xml:space="preserve">Acción 2</w:t>
            </w:r>
          </w:p>
        </w:tc>
        <w:tc>
          <w:tcPr/>
          <w:p w:rsidR="00000000" w:rsidDel="00000000" w:rsidP="00000000" w:rsidRDefault="00000000" w:rsidRPr="00000000" w14:paraId="00000086">
            <w:pPr>
              <w:rPr/>
            </w:pPr>
            <w:r w:rsidDel="00000000" w:rsidR="00000000" w:rsidRPr="00000000">
              <w:rPr>
                <w:rtl w:val="0"/>
              </w:rPr>
            </w:r>
          </w:p>
        </w:tc>
      </w:tr>
      <w:tr>
        <w:tc>
          <w:tcPr/>
          <w:p w:rsidR="00000000" w:rsidDel="00000000" w:rsidP="00000000" w:rsidRDefault="00000000" w:rsidRPr="00000000" w14:paraId="00000087">
            <w:pPr>
              <w:jc w:val="right"/>
              <w:rPr/>
            </w:pPr>
            <w:r w:rsidDel="00000000" w:rsidR="00000000" w:rsidRPr="00000000">
              <w:rPr>
                <w:rtl w:val="0"/>
              </w:rPr>
              <w:t xml:space="preserve">Acción 3</w:t>
            </w:r>
          </w:p>
        </w:tc>
        <w:tc>
          <w:tcPr/>
          <w:p w:rsidR="00000000" w:rsidDel="00000000" w:rsidP="00000000" w:rsidRDefault="00000000" w:rsidRPr="00000000" w14:paraId="00000088">
            <w:pPr>
              <w:rPr/>
            </w:pPr>
            <w:r w:rsidDel="00000000" w:rsidR="00000000" w:rsidRPr="00000000">
              <w:rPr>
                <w:rtl w:val="0"/>
              </w:rPr>
            </w:r>
          </w:p>
        </w:tc>
      </w:tr>
      <w:tr>
        <w:tc>
          <w:tcPr/>
          <w:p w:rsidR="00000000" w:rsidDel="00000000" w:rsidP="00000000" w:rsidRDefault="00000000" w:rsidRPr="00000000" w14:paraId="00000089">
            <w:pPr>
              <w:jc w:val="right"/>
              <w:rPr/>
            </w:pPr>
            <w:r w:rsidDel="00000000" w:rsidR="00000000" w:rsidRPr="00000000">
              <w:rPr>
                <w:rtl w:val="0"/>
              </w:rPr>
              <w:t xml:space="preserve">……………</w:t>
            </w:r>
          </w:p>
        </w:tc>
        <w:tc>
          <w:tcPr/>
          <w:p w:rsidR="00000000" w:rsidDel="00000000" w:rsidP="00000000" w:rsidRDefault="00000000" w:rsidRPr="00000000" w14:paraId="0000008A">
            <w:pPr>
              <w:rPr/>
            </w:pPr>
            <w:r w:rsidDel="00000000" w:rsidR="00000000" w:rsidRPr="00000000">
              <w:rPr>
                <w:rtl w:val="0"/>
              </w:rPr>
            </w:r>
          </w:p>
        </w:tc>
      </w:tr>
      <w:tr>
        <w:tc>
          <w:tcPr>
            <w:shd w:fill="d9e2f3" w:val="clear"/>
          </w:tcPr>
          <w:p w:rsidR="00000000" w:rsidDel="00000000" w:rsidP="00000000" w:rsidRDefault="00000000" w:rsidRPr="00000000" w14:paraId="0000008B">
            <w:pPr>
              <w:rPr>
                <w:b w:val="1"/>
              </w:rPr>
            </w:pPr>
            <w:r w:rsidDel="00000000" w:rsidR="00000000" w:rsidRPr="00000000">
              <w:rPr>
                <w:b w:val="1"/>
                <w:rtl w:val="0"/>
              </w:rPr>
              <w:t xml:space="preserve">D) OTROS APOYOS (EXTENSIÓN UNIVERSITARIA Y OTROS)</w:t>
            </w:r>
          </w:p>
        </w:tc>
        <w:tc>
          <w:tcPr>
            <w:shd w:fill="d9e2f3" w:val="clear"/>
          </w:tcPr>
          <w:p w:rsidR="00000000" w:rsidDel="00000000" w:rsidP="00000000" w:rsidRDefault="00000000" w:rsidRPr="00000000" w14:paraId="0000008C">
            <w:pPr>
              <w:jc w:val="center"/>
              <w:rPr>
                <w:b w:val="1"/>
              </w:rPr>
            </w:pPr>
            <w:r w:rsidDel="00000000" w:rsidR="00000000" w:rsidRPr="00000000">
              <w:rPr>
                <w:b w:val="1"/>
                <w:rtl w:val="0"/>
              </w:rPr>
              <w:t xml:space="preserve">TOTAL D</w:t>
            </w:r>
          </w:p>
        </w:tc>
      </w:tr>
      <w:tr>
        <w:tc>
          <w:tcPr/>
          <w:p w:rsidR="00000000" w:rsidDel="00000000" w:rsidP="00000000" w:rsidRDefault="00000000" w:rsidRPr="00000000" w14:paraId="0000008D">
            <w:pPr>
              <w:jc w:val="right"/>
              <w:rPr/>
            </w:pPr>
            <w:r w:rsidDel="00000000" w:rsidR="00000000" w:rsidRPr="00000000">
              <w:rPr>
                <w:rtl w:val="0"/>
              </w:rPr>
              <w:t xml:space="preserve">Acción 1</w:t>
            </w:r>
          </w:p>
        </w:tc>
        <w:tc>
          <w:tcPr/>
          <w:p w:rsidR="00000000" w:rsidDel="00000000" w:rsidP="00000000" w:rsidRDefault="00000000" w:rsidRPr="00000000" w14:paraId="0000008E">
            <w:pPr>
              <w:rPr/>
            </w:pPr>
            <w:r w:rsidDel="00000000" w:rsidR="00000000" w:rsidRPr="00000000">
              <w:rPr>
                <w:rtl w:val="0"/>
              </w:rPr>
            </w:r>
          </w:p>
        </w:tc>
      </w:tr>
      <w:tr>
        <w:tc>
          <w:tcPr/>
          <w:p w:rsidR="00000000" w:rsidDel="00000000" w:rsidP="00000000" w:rsidRDefault="00000000" w:rsidRPr="00000000" w14:paraId="0000008F">
            <w:pPr>
              <w:jc w:val="right"/>
              <w:rPr/>
            </w:pPr>
            <w:r w:rsidDel="00000000" w:rsidR="00000000" w:rsidRPr="00000000">
              <w:rPr>
                <w:rtl w:val="0"/>
              </w:rPr>
              <w:t xml:space="preserve">Acción 2</w:t>
            </w:r>
          </w:p>
        </w:tc>
        <w:tc>
          <w:tcPr/>
          <w:p w:rsidR="00000000" w:rsidDel="00000000" w:rsidP="00000000" w:rsidRDefault="00000000" w:rsidRPr="00000000" w14:paraId="00000090">
            <w:pPr>
              <w:rPr/>
            </w:pPr>
            <w:r w:rsidDel="00000000" w:rsidR="00000000" w:rsidRPr="00000000">
              <w:rPr>
                <w:rtl w:val="0"/>
              </w:rPr>
            </w:r>
          </w:p>
        </w:tc>
      </w:tr>
      <w:tr>
        <w:tc>
          <w:tcPr/>
          <w:p w:rsidR="00000000" w:rsidDel="00000000" w:rsidP="00000000" w:rsidRDefault="00000000" w:rsidRPr="00000000" w14:paraId="00000091">
            <w:pPr>
              <w:jc w:val="right"/>
              <w:rPr/>
            </w:pPr>
            <w:r w:rsidDel="00000000" w:rsidR="00000000" w:rsidRPr="00000000">
              <w:rPr>
                <w:rtl w:val="0"/>
              </w:rPr>
              <w:t xml:space="preserve">Acción 3</w:t>
            </w:r>
          </w:p>
        </w:tc>
        <w:tc>
          <w:tcPr/>
          <w:p w:rsidR="00000000" w:rsidDel="00000000" w:rsidP="00000000" w:rsidRDefault="00000000" w:rsidRPr="00000000" w14:paraId="00000092">
            <w:pPr>
              <w:rPr/>
            </w:pPr>
            <w:r w:rsidDel="00000000" w:rsidR="00000000" w:rsidRPr="00000000">
              <w:rPr>
                <w:rtl w:val="0"/>
              </w:rPr>
            </w:r>
          </w:p>
        </w:tc>
      </w:tr>
      <w:tr>
        <w:tc>
          <w:tcPr/>
          <w:p w:rsidR="00000000" w:rsidDel="00000000" w:rsidP="00000000" w:rsidRDefault="00000000" w:rsidRPr="00000000" w14:paraId="00000093">
            <w:pPr>
              <w:jc w:val="right"/>
              <w:rPr/>
            </w:pPr>
            <w:r w:rsidDel="00000000" w:rsidR="00000000" w:rsidRPr="00000000">
              <w:rPr>
                <w:rtl w:val="0"/>
              </w:rPr>
              <w:t xml:space="preserve">……………</w:t>
            </w:r>
          </w:p>
        </w:tc>
        <w:tc>
          <w:tcPr/>
          <w:p w:rsidR="00000000" w:rsidDel="00000000" w:rsidP="00000000" w:rsidRDefault="00000000" w:rsidRPr="00000000" w14:paraId="00000094">
            <w:pPr>
              <w:rPr/>
            </w:pPr>
            <w:r w:rsidDel="00000000" w:rsidR="00000000" w:rsidRPr="00000000">
              <w:rPr>
                <w:rtl w:val="0"/>
              </w:rPr>
            </w:r>
          </w:p>
        </w:tc>
      </w:tr>
      <w:tr>
        <w:tc>
          <w:tcPr>
            <w:shd w:fill="d9e2f3" w:val="clear"/>
          </w:tcPr>
          <w:p w:rsidR="00000000" w:rsidDel="00000000" w:rsidP="00000000" w:rsidRDefault="00000000" w:rsidRPr="00000000" w14:paraId="00000095">
            <w:pPr>
              <w:rPr>
                <w:b w:val="1"/>
              </w:rPr>
            </w:pPr>
            <w:r w:rsidDel="00000000" w:rsidR="00000000" w:rsidRPr="00000000">
              <w:rPr>
                <w:b w:val="1"/>
                <w:rtl w:val="0"/>
              </w:rPr>
              <w:t xml:space="preserve">E) GASTOS DE ADMINISTRACIÓN GENERAL</w:t>
            </w:r>
          </w:p>
        </w:tc>
        <w:tc>
          <w:tcPr>
            <w:shd w:fill="d9e2f3" w:val="clear"/>
          </w:tcPr>
          <w:p w:rsidR="00000000" w:rsidDel="00000000" w:rsidP="00000000" w:rsidRDefault="00000000" w:rsidRPr="00000000" w14:paraId="00000096">
            <w:pPr>
              <w:jc w:val="center"/>
              <w:rPr>
                <w:b w:val="1"/>
              </w:rPr>
            </w:pPr>
            <w:r w:rsidDel="00000000" w:rsidR="00000000" w:rsidRPr="00000000">
              <w:rPr>
                <w:b w:val="1"/>
                <w:rtl w:val="0"/>
              </w:rPr>
              <w:t xml:space="preserve">TOTAL E</w:t>
            </w:r>
          </w:p>
        </w:tc>
      </w:tr>
      <w:tr>
        <w:tc>
          <w:tcPr>
            <w:shd w:fill="ffff00" w:val="clear"/>
          </w:tcPr>
          <w:p w:rsidR="00000000" w:rsidDel="00000000" w:rsidP="00000000" w:rsidRDefault="00000000" w:rsidRPr="00000000" w14:paraId="00000097">
            <w:pPr>
              <w:rPr>
                <w:b w:val="1"/>
              </w:rPr>
            </w:pPr>
            <w:r w:rsidDel="00000000" w:rsidR="00000000" w:rsidRPr="00000000">
              <w:rPr>
                <w:b w:val="1"/>
                <w:rtl w:val="0"/>
              </w:rPr>
              <w:t xml:space="preserve">TOTAL GASTO</w:t>
            </w:r>
          </w:p>
        </w:tc>
        <w:tc>
          <w:tcPr>
            <w:shd w:fill="ffff00" w:val="clear"/>
          </w:tcPr>
          <w:p w:rsidR="00000000" w:rsidDel="00000000" w:rsidP="00000000" w:rsidRDefault="00000000" w:rsidRPr="00000000" w14:paraId="00000098">
            <w:pPr>
              <w:jc w:val="center"/>
              <w:rPr>
                <w:b w:val="1"/>
              </w:rPr>
            </w:pPr>
            <w:r w:rsidDel="00000000" w:rsidR="00000000" w:rsidRPr="00000000">
              <w:rPr>
                <w:rtl w:val="0"/>
              </w:rPr>
            </w:r>
          </w:p>
        </w:tc>
      </w:tr>
    </w:tb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jc w:val="both"/>
        <w:rPr>
          <w:b w:val="1"/>
        </w:rPr>
      </w:pPr>
      <w:r w:rsidDel="00000000" w:rsidR="00000000" w:rsidRPr="00000000">
        <w:rPr>
          <w:b w:val="1"/>
          <w:color w:val="2e75b5"/>
          <w:rtl w:val="0"/>
        </w:rPr>
        <w:t xml:space="preserve">INFORMACIÓN ADICIONAL </w:t>
      </w:r>
      <w:r w:rsidDel="00000000" w:rsidR="00000000" w:rsidRPr="00000000">
        <w:rPr>
          <w:rtl w:val="0"/>
        </w:rPr>
        <w:t xml:space="preserve">El presupuesto del centro dispone de crédito aprobado únicamente para gastos capítulo 2, por lo que las modificaciones de gastos que se prevean se van a producir para gastar en otros capítulos como  por ej. El cap. 6 (material inventariable) o transferencias a otros centros deberán especificarse.</w:t>
      </w:r>
      <w:r w:rsidDel="00000000" w:rsidR="00000000" w:rsidRPr="00000000">
        <w:rPr>
          <w:rtl w:val="0"/>
        </w:rPr>
      </w:r>
    </w:p>
    <w:tbl>
      <w:tblPr>
        <w:tblStyle w:val="Table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1553"/>
        <w:tblGridChange w:id="0">
          <w:tblGrid>
            <w:gridCol w:w="6941"/>
            <w:gridCol w:w="1553"/>
          </w:tblGrid>
        </w:tblGridChange>
      </w:tblGrid>
      <w:tr>
        <w:tc>
          <w:tcPr/>
          <w:p w:rsidR="00000000" w:rsidDel="00000000" w:rsidP="00000000" w:rsidRDefault="00000000" w:rsidRPr="00000000" w14:paraId="0000009B">
            <w:pPr>
              <w:rPr>
                <w:i w:val="1"/>
              </w:rPr>
            </w:pPr>
            <w:r w:rsidDel="00000000" w:rsidR="00000000" w:rsidRPr="00000000">
              <w:rPr>
                <w:rtl w:val="0"/>
              </w:rPr>
            </w:r>
          </w:p>
        </w:tc>
        <w:tc>
          <w:tcPr/>
          <w:p w:rsidR="00000000" w:rsidDel="00000000" w:rsidP="00000000" w:rsidRDefault="00000000" w:rsidRPr="00000000" w14:paraId="0000009C">
            <w:pPr>
              <w:rPr>
                <w:i w:val="1"/>
              </w:rPr>
            </w:pPr>
            <w:r w:rsidDel="00000000" w:rsidR="00000000" w:rsidRPr="00000000">
              <w:rPr>
                <w:i w:val="1"/>
                <w:rtl w:val="0"/>
              </w:rPr>
              <w:t xml:space="preserve">Importe Gasto</w:t>
            </w:r>
          </w:p>
        </w:tc>
      </w:tr>
      <w:tr>
        <w:tc>
          <w:tcPr>
            <w:shd w:fill="d9e2f3" w:val="clear"/>
          </w:tcPr>
          <w:p w:rsidR="00000000" w:rsidDel="00000000" w:rsidP="00000000" w:rsidRDefault="00000000" w:rsidRPr="00000000" w14:paraId="0000009D">
            <w:pPr>
              <w:rPr>
                <w:b w:val="1"/>
              </w:rPr>
            </w:pPr>
            <w:r w:rsidDel="00000000" w:rsidR="00000000" w:rsidRPr="00000000">
              <w:rPr>
                <w:b w:val="1"/>
                <w:rtl w:val="0"/>
              </w:rPr>
              <w:t xml:space="preserve">Cap. 6  Gastos en inmovilizado ≥ 300 euros</w:t>
            </w:r>
          </w:p>
        </w:tc>
        <w:tc>
          <w:tcPr>
            <w:shd w:fill="d9e2f3" w:val="clear"/>
          </w:tcPr>
          <w:p w:rsidR="00000000" w:rsidDel="00000000" w:rsidP="00000000" w:rsidRDefault="00000000" w:rsidRPr="00000000" w14:paraId="0000009E">
            <w:pPr>
              <w:jc w:val="center"/>
              <w:rPr>
                <w:b w:val="1"/>
              </w:rPr>
            </w:pPr>
            <w:r w:rsidDel="00000000" w:rsidR="00000000" w:rsidRPr="00000000">
              <w:rPr>
                <w:rtl w:val="0"/>
              </w:rPr>
            </w:r>
          </w:p>
        </w:tc>
      </w:tr>
      <w:tr>
        <w:tc>
          <w:tcPr/>
          <w:p w:rsidR="00000000" w:rsidDel="00000000" w:rsidP="00000000" w:rsidRDefault="00000000" w:rsidRPr="00000000" w14:paraId="0000009F">
            <w:pPr>
              <w:jc w:val="right"/>
              <w:rPr/>
            </w:pPr>
            <w:r w:rsidDel="00000000" w:rsidR="00000000" w:rsidRPr="00000000">
              <w:rPr>
                <w:rtl w:val="0"/>
              </w:rPr>
              <w:t xml:space="preserve">Tipo de inmovilizado x número de unidades</w:t>
            </w:r>
          </w:p>
        </w:tc>
        <w:tc>
          <w:tcPr/>
          <w:p w:rsidR="00000000" w:rsidDel="00000000" w:rsidP="00000000" w:rsidRDefault="00000000" w:rsidRPr="00000000" w14:paraId="000000A0">
            <w:pPr>
              <w:rPr/>
            </w:pPr>
            <w:r w:rsidDel="00000000" w:rsidR="00000000" w:rsidRPr="00000000">
              <w:rPr>
                <w:rtl w:val="0"/>
              </w:rPr>
            </w:r>
          </w:p>
        </w:tc>
      </w:tr>
      <w:tr>
        <w:tc>
          <w:tcPr/>
          <w:p w:rsidR="00000000" w:rsidDel="00000000" w:rsidP="00000000" w:rsidRDefault="00000000" w:rsidRPr="00000000" w14:paraId="000000A1">
            <w:pPr>
              <w:jc w:val="right"/>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r>
      <w:tr>
        <w:tc>
          <w:tcPr/>
          <w:p w:rsidR="00000000" w:rsidDel="00000000" w:rsidP="00000000" w:rsidRDefault="00000000" w:rsidRPr="00000000" w14:paraId="000000A3">
            <w:pPr>
              <w:jc w:val="right"/>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r>
      <w:tr>
        <w:tc>
          <w:tcPr/>
          <w:p w:rsidR="00000000" w:rsidDel="00000000" w:rsidP="00000000" w:rsidRDefault="00000000" w:rsidRPr="00000000" w14:paraId="000000A5">
            <w:pPr>
              <w:jc w:val="right"/>
              <w:rPr/>
            </w:pPr>
            <w:r w:rsidDel="00000000" w:rsidR="00000000" w:rsidRPr="00000000">
              <w:rPr>
                <w:rtl w:val="0"/>
              </w:rPr>
              <w:t xml:space="preserve">……………</w:t>
            </w:r>
          </w:p>
        </w:tc>
        <w:tc>
          <w:tcPr/>
          <w:p w:rsidR="00000000" w:rsidDel="00000000" w:rsidP="00000000" w:rsidRDefault="00000000" w:rsidRPr="00000000" w14:paraId="000000A6">
            <w:pPr>
              <w:rPr/>
            </w:pPr>
            <w:r w:rsidDel="00000000" w:rsidR="00000000" w:rsidRPr="00000000">
              <w:rPr>
                <w:rtl w:val="0"/>
              </w:rPr>
            </w:r>
          </w:p>
        </w:tc>
      </w:tr>
      <w:tr>
        <w:trPr>
          <w:trHeight w:val="236" w:hRule="atLeast"/>
        </w:trPr>
        <w:tc>
          <w:tcPr>
            <w:shd w:fill="d9e2f3" w:val="clear"/>
          </w:tcPr>
          <w:p w:rsidR="00000000" w:rsidDel="00000000" w:rsidP="00000000" w:rsidRDefault="00000000" w:rsidRPr="00000000" w14:paraId="000000A7">
            <w:pPr>
              <w:rPr>
                <w:b w:val="1"/>
              </w:rPr>
            </w:pPr>
            <w:r w:rsidDel="00000000" w:rsidR="00000000" w:rsidRPr="00000000">
              <w:rPr>
                <w:b w:val="1"/>
                <w:rtl w:val="0"/>
              </w:rPr>
              <w:t xml:space="preserve">Cap. 6 Gastos en inmovilizado ‹ 300 euros</w:t>
            </w:r>
          </w:p>
        </w:tc>
        <w:tc>
          <w:tcPr>
            <w:shd w:fill="d9e2f3" w:val="clear"/>
          </w:tcPr>
          <w:p w:rsidR="00000000" w:rsidDel="00000000" w:rsidP="00000000" w:rsidRDefault="00000000" w:rsidRPr="00000000" w14:paraId="000000A8">
            <w:pPr>
              <w:jc w:val="center"/>
              <w:rPr/>
            </w:pPr>
            <w:r w:rsidDel="00000000" w:rsidR="00000000" w:rsidRPr="00000000">
              <w:rPr>
                <w:rtl w:val="0"/>
              </w:rPr>
            </w:r>
          </w:p>
        </w:tc>
      </w:tr>
      <w:tr>
        <w:tc>
          <w:tcPr/>
          <w:p w:rsidR="00000000" w:rsidDel="00000000" w:rsidP="00000000" w:rsidRDefault="00000000" w:rsidRPr="00000000" w14:paraId="000000A9">
            <w:pPr>
              <w:jc w:val="right"/>
              <w:rPr/>
            </w:pPr>
            <w:r w:rsidDel="00000000" w:rsidR="00000000" w:rsidRPr="00000000">
              <w:rPr>
                <w:rtl w:val="0"/>
              </w:rPr>
              <w:t xml:space="preserve">Tipo de inmovilizado x número de unidades</w:t>
            </w:r>
          </w:p>
        </w:tc>
        <w:tc>
          <w:tcPr/>
          <w:p w:rsidR="00000000" w:rsidDel="00000000" w:rsidP="00000000" w:rsidRDefault="00000000" w:rsidRPr="00000000" w14:paraId="000000AA">
            <w:pPr>
              <w:rPr/>
            </w:pPr>
            <w:r w:rsidDel="00000000" w:rsidR="00000000" w:rsidRPr="00000000">
              <w:rPr>
                <w:rtl w:val="0"/>
              </w:rPr>
            </w:r>
          </w:p>
        </w:tc>
      </w:tr>
      <w:tr>
        <w:tc>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r>
          </w:p>
        </w:tc>
      </w:tr>
      <w:tr>
        <w:tc>
          <w:tcPr/>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r>
      <w:tr>
        <w:tc>
          <w:tcPr/>
          <w:p w:rsidR="00000000" w:rsidDel="00000000" w:rsidP="00000000" w:rsidRDefault="00000000" w:rsidRPr="00000000" w14:paraId="000000AF">
            <w:pPr>
              <w:jc w:val="right"/>
              <w:rPr/>
            </w:pPr>
            <w:r w:rsidDel="00000000" w:rsidR="00000000" w:rsidRPr="00000000">
              <w:rPr>
                <w:rtl w:val="0"/>
              </w:rPr>
              <w:t xml:space="preserve">…………….</w:t>
            </w:r>
          </w:p>
        </w:tc>
        <w:tc>
          <w:tcPr/>
          <w:p w:rsidR="00000000" w:rsidDel="00000000" w:rsidP="00000000" w:rsidRDefault="00000000" w:rsidRPr="00000000" w14:paraId="000000B0">
            <w:pPr>
              <w:rPr/>
            </w:pPr>
            <w:r w:rsidDel="00000000" w:rsidR="00000000" w:rsidRPr="00000000">
              <w:rPr>
                <w:rtl w:val="0"/>
              </w:rPr>
            </w:r>
          </w:p>
        </w:tc>
      </w:tr>
      <w:tr>
        <w:tc>
          <w:tcPr>
            <w:shd w:fill="deebf6" w:val="clear"/>
          </w:tcPr>
          <w:p w:rsidR="00000000" w:rsidDel="00000000" w:rsidP="00000000" w:rsidRDefault="00000000" w:rsidRPr="00000000" w14:paraId="000000B1">
            <w:pPr>
              <w:rPr>
                <w:b w:val="1"/>
              </w:rPr>
            </w:pPr>
            <w:r w:rsidDel="00000000" w:rsidR="00000000" w:rsidRPr="00000000">
              <w:rPr>
                <w:b w:val="1"/>
                <w:rtl w:val="0"/>
              </w:rPr>
              <w:t xml:space="preserve">Transferencias</w:t>
            </w:r>
          </w:p>
        </w:tc>
        <w:tc>
          <w:tcPr>
            <w:shd w:fill="deebf6" w:val="clear"/>
          </w:tcPr>
          <w:p w:rsidR="00000000" w:rsidDel="00000000" w:rsidP="00000000" w:rsidRDefault="00000000" w:rsidRPr="00000000" w14:paraId="000000B2">
            <w:pPr>
              <w:rPr/>
            </w:pPr>
            <w:r w:rsidDel="00000000" w:rsidR="00000000" w:rsidRPr="00000000">
              <w:rPr>
                <w:rtl w:val="0"/>
              </w:rPr>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jc w:val="center"/>
        <w:rPr/>
      </w:pPr>
      <w:r w:rsidDel="00000000" w:rsidR="00000000" w:rsidRPr="00000000">
        <w:rPr>
          <w:rtl w:val="0"/>
        </w:rPr>
      </w:r>
    </w:p>
    <w:p w:rsidR="00000000" w:rsidDel="00000000" w:rsidP="00000000" w:rsidRDefault="00000000" w:rsidRPr="00000000" w14:paraId="000000B5">
      <w:pPr>
        <w:jc w:val="center"/>
        <w:rPr>
          <w:sz w:val="24"/>
          <w:szCs w:val="24"/>
        </w:rPr>
      </w:pPr>
      <w:r w:rsidDel="00000000" w:rsidR="00000000" w:rsidRPr="00000000">
        <w:rPr>
          <w:rtl w:val="0"/>
        </w:rPr>
      </w:r>
    </w:p>
    <w:tbl>
      <w:tblPr>
        <w:tblStyle w:val="Table5"/>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0"/>
        <w:gridCol w:w="4244"/>
        <w:tblGridChange w:id="0">
          <w:tblGrid>
            <w:gridCol w:w="4250"/>
            <w:gridCol w:w="424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sz w:val="24"/>
                <w:szCs w:val="24"/>
              </w:rPr>
            </w:pPr>
            <w:r w:rsidDel="00000000" w:rsidR="00000000" w:rsidRPr="00000000">
              <w:rPr>
                <w:sz w:val="24"/>
                <w:szCs w:val="24"/>
                <w:rtl w:val="0"/>
              </w:rPr>
              <w:t xml:space="preserve">El/La Secretario/a de la Facultad,</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D./Dña. XXXXX XXXXX XXXXX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sz w:val="24"/>
                <w:szCs w:val="24"/>
              </w:rPr>
            </w:pPr>
            <w:r w:rsidDel="00000000" w:rsidR="00000000" w:rsidRPr="00000000">
              <w:rPr>
                <w:sz w:val="24"/>
                <w:szCs w:val="24"/>
                <w:rtl w:val="0"/>
              </w:rPr>
              <w:t xml:space="preserve">El/La Decano/a de la Facultad,</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sz w:val="24"/>
                <w:szCs w:val="24"/>
                <w:rtl w:val="0"/>
              </w:rPr>
              <w:t xml:space="preserve">D./Dña. XXXXX XXXXX XXXXX</w:t>
            </w:r>
          </w:p>
        </w:tc>
      </w:tr>
    </w:tbl>
    <w:p w:rsidR="00000000" w:rsidDel="00000000" w:rsidP="00000000" w:rsidRDefault="00000000" w:rsidRPr="00000000" w14:paraId="000000C0">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9">
    <w:name w:val="heading 9"/>
    <w:aliases w:val="Presup4"/>
    <w:basedOn w:val="Normal"/>
    <w:next w:val="Normal"/>
    <w:link w:val="Ttulo9Car"/>
    <w:qFormat w:val="1"/>
    <w:rsid w:val="00CD7097"/>
    <w:pPr>
      <w:keepNext w:val="1"/>
      <w:spacing w:after="0" w:line="312" w:lineRule="atLeast"/>
      <w:jc w:val="both"/>
      <w:outlineLvl w:val="8"/>
    </w:pPr>
    <w:rPr>
      <w:rFonts w:cs="Arial" w:eastAsia="Times New Roman"/>
      <w:b w:val="1"/>
      <w:position w:val="-14"/>
      <w:szCs w:val="20"/>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456AD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9Car" w:customStyle="1">
    <w:name w:val="Título 9 Car"/>
    <w:aliases w:val="Presup4 Car"/>
    <w:basedOn w:val="Fuentedeprrafopredeter"/>
    <w:link w:val="Ttulo9"/>
    <w:rsid w:val="00CD7097"/>
    <w:rPr>
      <w:rFonts w:cs="Arial" w:eastAsia="Times New Roman"/>
      <w:b w:val="1"/>
      <w:position w:val="-14"/>
      <w:szCs w:val="20"/>
      <w:lang w:eastAsia="es-ES"/>
    </w:rPr>
  </w:style>
  <w:style w:type="paragraph" w:styleId="Presup2" w:customStyle="1">
    <w:name w:val="Presup2"/>
    <w:basedOn w:val="Normal"/>
    <w:autoRedefine w:val="1"/>
    <w:qFormat w:val="1"/>
    <w:rsid w:val="00CD7097"/>
    <w:pPr>
      <w:keepNext w:val="1"/>
      <w:autoSpaceDE w:val="0"/>
      <w:autoSpaceDN w:val="0"/>
      <w:adjustRightInd w:val="0"/>
      <w:spacing w:after="240" w:line="276" w:lineRule="auto"/>
      <w:jc w:val="both"/>
    </w:pPr>
    <w:rPr>
      <w:rFonts w:cs="TimesNewRomanPSMT" w:eastAsia="Calibri"/>
      <w:b w:val="1"/>
      <w:caps w:val="1"/>
      <w:sz w:val="28"/>
      <w:szCs w:val="28"/>
    </w:rPr>
  </w:style>
  <w:style w:type="paragraph" w:styleId="Presup3" w:customStyle="1">
    <w:name w:val="Presup3"/>
    <w:basedOn w:val="Normal"/>
    <w:qFormat w:val="1"/>
    <w:rsid w:val="00CD7097"/>
    <w:pPr>
      <w:spacing w:after="200" w:line="276" w:lineRule="auto"/>
      <w:jc w:val="both"/>
    </w:pPr>
    <w:rPr>
      <w:rFonts w:cs="Times New Roman" w:eastAsia="Calibri"/>
      <w:b w:val="1"/>
      <w:sz w:val="24"/>
    </w:rPr>
  </w:style>
  <w:style w:type="paragraph" w:styleId="Prrafodelista">
    <w:name w:val="List Paragraph"/>
    <w:basedOn w:val="Normal"/>
    <w:uiPriority w:val="34"/>
    <w:qFormat w:val="1"/>
    <w:rsid w:val="00FC4EF3"/>
    <w:pPr>
      <w:ind w:left="720"/>
      <w:contextualSpacing w:val="1"/>
    </w:pPr>
  </w:style>
  <w:style w:type="paragraph" w:styleId="Textodeglobo">
    <w:name w:val="Balloon Text"/>
    <w:basedOn w:val="Normal"/>
    <w:link w:val="TextodegloboCar"/>
    <w:uiPriority w:val="99"/>
    <w:semiHidden w:val="1"/>
    <w:unhideWhenUsed w:val="1"/>
    <w:rsid w:val="00521804"/>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21804"/>
    <w:rPr>
      <w:rFonts w:ascii="Segoe UI" w:cs="Segoe UI" w:hAnsi="Segoe UI"/>
      <w:sz w:val="18"/>
      <w:szCs w:val="18"/>
    </w:rPr>
  </w:style>
  <w:style w:type="character" w:styleId="Hipervnculo">
    <w:name w:val="Hyperlink"/>
    <w:basedOn w:val="Fuentedeprrafopredeter"/>
    <w:uiPriority w:val="99"/>
    <w:semiHidden w:val="1"/>
    <w:unhideWhenUsed w:val="1"/>
    <w:rsid w:val="00AC421D"/>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carms.gle/37L9MBykrrNRio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R8Pa3p19bYr/9ke47xRBjcozg==">AMUW2mX4dNd0M0blqbywinUvCHxLTcwNVUIi03T13agN11YBbb/lnRQG5i7vNY4uvNEywT3+GIbuO9hu/IOII/Uk4VZWLh3O9eNgYwrP5kyVE9xIEOF+gtdee7zbr+waAfXgciTAkicXBJp08F2OnPbKpMCpMsJ5YQ==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2020-02-12T08:41:00Z</dcterms:created>
  <dc:creator>Maria Del Carmen Caba Perez</dc:creator>
</cp:coreProperties>
</file>