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B1" w:rsidRDefault="00A364B1">
      <w:pPr>
        <w:pStyle w:val="Textoindependiente"/>
        <w:spacing w:before="10"/>
        <w:ind w:left="0"/>
        <w:rPr>
          <w:rFonts w:ascii="Times New Roman"/>
          <w:sz w:val="20"/>
        </w:rPr>
      </w:pPr>
    </w:p>
    <w:p w:rsidR="00A364B1" w:rsidRDefault="00631130">
      <w:pPr>
        <w:spacing w:before="100"/>
        <w:ind w:left="3105"/>
        <w:rPr>
          <w:sz w:val="14"/>
        </w:rPr>
      </w:pPr>
      <w:r>
        <w:rPr>
          <w:noProof/>
          <w:lang w:val="es-ES" w:eastAsia="es-ES"/>
        </w:rPr>
        <w:drawing>
          <wp:anchor distT="0" distB="0" distL="0" distR="0" simplePos="0" relativeHeight="251443200" behindDoc="1" locked="0" layoutInCell="1" allowOverlap="1">
            <wp:simplePos x="0" y="0"/>
            <wp:positionH relativeFrom="page">
              <wp:posOffset>1076269</wp:posOffset>
            </wp:positionH>
            <wp:positionV relativeFrom="paragraph">
              <wp:posOffset>-156005</wp:posOffset>
            </wp:positionV>
            <wp:extent cx="1855383" cy="7406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383" cy="74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C9D"/>
          <w:sz w:val="14"/>
        </w:rPr>
        <w:t>Servicio de las Tecnologías de la Información y las Comunicaciones</w:t>
      </w:r>
    </w:p>
    <w:p w:rsidR="00A364B1" w:rsidRDefault="00631130">
      <w:pPr>
        <w:spacing w:before="98"/>
        <w:ind w:left="2385" w:right="2364"/>
        <w:jc w:val="center"/>
        <w:rPr>
          <w:sz w:val="18"/>
        </w:rPr>
      </w:pPr>
      <w:r>
        <w:rPr>
          <w:color w:val="006C9D"/>
          <w:sz w:val="18"/>
        </w:rPr>
        <w:t xml:space="preserve">950015999 </w:t>
      </w:r>
      <w:hyperlink r:id="rId5">
        <w:r>
          <w:rPr>
            <w:color w:val="006C9D"/>
            <w:sz w:val="18"/>
          </w:rPr>
          <w:t>http://caustic.ual.es</w:t>
        </w:r>
      </w:hyperlink>
    </w:p>
    <w:p w:rsidR="00A364B1" w:rsidRDefault="00631130">
      <w:pPr>
        <w:spacing w:before="135"/>
        <w:ind w:left="2385" w:right="2684"/>
        <w:jc w:val="center"/>
        <w:rPr>
          <w:sz w:val="18"/>
        </w:rPr>
      </w:pPr>
      <w:r>
        <w:rPr>
          <w:color w:val="305F93"/>
          <w:sz w:val="18"/>
        </w:rPr>
        <w:t>FORMULARIO DE ENVIO DE EQUIPO A TALLER DEL STIC</w:t>
      </w:r>
    </w:p>
    <w:p w:rsidR="00A364B1" w:rsidRDefault="00A364B1">
      <w:pPr>
        <w:pStyle w:val="Textoindependiente"/>
        <w:spacing w:before="7"/>
        <w:ind w:left="0"/>
        <w:rPr>
          <w:sz w:val="4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20"/>
        <w:gridCol w:w="1838"/>
        <w:gridCol w:w="1665"/>
        <w:gridCol w:w="491"/>
        <w:gridCol w:w="537"/>
        <w:gridCol w:w="1442"/>
      </w:tblGrid>
      <w:tr w:rsidR="00A364B1">
        <w:trPr>
          <w:trHeight w:val="294"/>
        </w:trPr>
        <w:tc>
          <w:tcPr>
            <w:tcW w:w="1478" w:type="dxa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69"/>
              <w:rPr>
                <w:sz w:val="18"/>
              </w:rPr>
            </w:pPr>
            <w:r>
              <w:rPr>
                <w:color w:val="305F93"/>
                <w:sz w:val="18"/>
              </w:rPr>
              <w:t>Nombre</w:t>
            </w:r>
            <w:hyperlink w:anchor="_bookmark0" w:history="1">
              <w:r>
                <w:rPr>
                  <w:color w:val="305F93"/>
                  <w:position w:val="6"/>
                  <w:sz w:val="11"/>
                </w:rPr>
                <w:t>1</w:t>
              </w:r>
            </w:hyperlink>
            <w:r>
              <w:rPr>
                <w:color w:val="305F93"/>
                <w:sz w:val="18"/>
              </w:rPr>
              <w:t>:</w:t>
            </w:r>
          </w:p>
        </w:tc>
        <w:tc>
          <w:tcPr>
            <w:tcW w:w="4923" w:type="dxa"/>
            <w:gridSpan w:val="3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gridSpan w:val="2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71"/>
              <w:rPr>
                <w:sz w:val="18"/>
              </w:rPr>
            </w:pPr>
            <w:r>
              <w:rPr>
                <w:color w:val="305F93"/>
                <w:sz w:val="18"/>
              </w:rPr>
              <w:t>Fecha:</w:t>
            </w:r>
          </w:p>
        </w:tc>
        <w:tc>
          <w:tcPr>
            <w:tcW w:w="1442" w:type="dxa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4B1">
        <w:trPr>
          <w:trHeight w:val="294"/>
        </w:trPr>
        <w:tc>
          <w:tcPr>
            <w:tcW w:w="1478" w:type="dxa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69"/>
              <w:rPr>
                <w:sz w:val="18"/>
              </w:rPr>
            </w:pPr>
            <w:r>
              <w:rPr>
                <w:color w:val="305F93"/>
                <w:sz w:val="18"/>
              </w:rPr>
              <w:t>Dpto o Unidad:</w:t>
            </w:r>
          </w:p>
        </w:tc>
        <w:tc>
          <w:tcPr>
            <w:tcW w:w="7393" w:type="dxa"/>
            <w:gridSpan w:val="6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4B1">
        <w:trPr>
          <w:trHeight w:val="294"/>
        </w:trPr>
        <w:tc>
          <w:tcPr>
            <w:tcW w:w="1478" w:type="dxa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69"/>
              <w:rPr>
                <w:sz w:val="18"/>
              </w:rPr>
            </w:pPr>
            <w:r>
              <w:rPr>
                <w:color w:val="305F93"/>
                <w:sz w:val="18"/>
              </w:rPr>
              <w:t>Edificio:</w:t>
            </w:r>
          </w:p>
        </w:tc>
        <w:tc>
          <w:tcPr>
            <w:tcW w:w="4923" w:type="dxa"/>
            <w:gridSpan w:val="3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gridSpan w:val="2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71"/>
              <w:rPr>
                <w:sz w:val="18"/>
              </w:rPr>
            </w:pPr>
            <w:r>
              <w:rPr>
                <w:color w:val="305F93"/>
                <w:sz w:val="18"/>
              </w:rPr>
              <w:t>Despacho:</w:t>
            </w:r>
          </w:p>
        </w:tc>
        <w:tc>
          <w:tcPr>
            <w:tcW w:w="1442" w:type="dxa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4B1">
        <w:trPr>
          <w:trHeight w:val="297"/>
        </w:trPr>
        <w:tc>
          <w:tcPr>
            <w:tcW w:w="1478" w:type="dxa"/>
            <w:shd w:val="clear" w:color="auto" w:fill="DFDFDF"/>
          </w:tcPr>
          <w:p w:rsidR="00A364B1" w:rsidRDefault="00631130">
            <w:pPr>
              <w:pStyle w:val="TableParagraph"/>
              <w:spacing w:before="3" w:line="274" w:lineRule="exact"/>
              <w:ind w:left="69"/>
              <w:rPr>
                <w:sz w:val="18"/>
              </w:rPr>
            </w:pPr>
            <w:r>
              <w:rPr>
                <w:color w:val="305F93"/>
                <w:sz w:val="18"/>
              </w:rPr>
              <w:t>E-mail:</w:t>
            </w:r>
          </w:p>
        </w:tc>
        <w:tc>
          <w:tcPr>
            <w:tcW w:w="4923" w:type="dxa"/>
            <w:gridSpan w:val="3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shd w:val="clear" w:color="auto" w:fill="DFDFDF"/>
          </w:tcPr>
          <w:p w:rsidR="00A364B1" w:rsidRDefault="00631130">
            <w:pPr>
              <w:pStyle w:val="TableParagraph"/>
              <w:spacing w:before="3" w:line="274" w:lineRule="exact"/>
              <w:ind w:left="71"/>
              <w:rPr>
                <w:sz w:val="18"/>
              </w:rPr>
            </w:pPr>
            <w:r>
              <w:rPr>
                <w:color w:val="305F93"/>
                <w:sz w:val="18"/>
              </w:rPr>
              <w:t>Tlf:</w:t>
            </w:r>
          </w:p>
        </w:tc>
        <w:tc>
          <w:tcPr>
            <w:tcW w:w="1979" w:type="dxa"/>
            <w:gridSpan w:val="2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4B1">
        <w:trPr>
          <w:trHeight w:val="294"/>
        </w:trPr>
        <w:tc>
          <w:tcPr>
            <w:tcW w:w="2898" w:type="dxa"/>
            <w:gridSpan w:val="2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69"/>
              <w:rPr>
                <w:sz w:val="18"/>
              </w:rPr>
            </w:pPr>
            <w:r>
              <w:rPr>
                <w:color w:val="305F93"/>
                <w:sz w:val="18"/>
              </w:rPr>
              <w:t>Nº de la boca de red (si procede</w:t>
            </w:r>
            <w:hyperlink w:anchor="_bookmark1" w:history="1">
              <w:r>
                <w:rPr>
                  <w:color w:val="305F93"/>
                  <w:position w:val="6"/>
                  <w:sz w:val="11"/>
                </w:rPr>
                <w:t>2</w:t>
              </w:r>
            </w:hyperlink>
            <w:r>
              <w:rPr>
                <w:color w:val="305F93"/>
                <w:sz w:val="18"/>
              </w:rPr>
              <w:t>):</w:t>
            </w:r>
          </w:p>
        </w:tc>
        <w:tc>
          <w:tcPr>
            <w:tcW w:w="1838" w:type="dxa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6" w:type="dxa"/>
            <w:gridSpan w:val="2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71"/>
              <w:rPr>
                <w:b/>
                <w:sz w:val="11"/>
              </w:rPr>
            </w:pPr>
            <w:r>
              <w:rPr>
                <w:color w:val="305F93"/>
                <w:sz w:val="18"/>
              </w:rPr>
              <w:t>Nº de Inventario:</w:t>
            </w:r>
            <w:hyperlink w:anchor="_bookmark2" w:history="1">
              <w:r>
                <w:rPr>
                  <w:b/>
                  <w:color w:val="305F93"/>
                  <w:position w:val="6"/>
                  <w:sz w:val="11"/>
                </w:rPr>
                <w:t>3</w:t>
              </w:r>
            </w:hyperlink>
          </w:p>
        </w:tc>
        <w:tc>
          <w:tcPr>
            <w:tcW w:w="1979" w:type="dxa"/>
            <w:gridSpan w:val="2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4B1">
        <w:trPr>
          <w:trHeight w:val="294"/>
        </w:trPr>
        <w:tc>
          <w:tcPr>
            <w:tcW w:w="2898" w:type="dxa"/>
            <w:gridSpan w:val="2"/>
            <w:shd w:val="clear" w:color="auto" w:fill="D9D9D9"/>
          </w:tcPr>
          <w:p w:rsidR="00A364B1" w:rsidRDefault="00631130">
            <w:pPr>
              <w:pStyle w:val="TableParagraph"/>
              <w:spacing w:before="1" w:line="274" w:lineRule="exact"/>
              <w:ind w:left="69"/>
              <w:rPr>
                <w:sz w:val="18"/>
              </w:rPr>
            </w:pPr>
            <w:r>
              <w:rPr>
                <w:color w:val="305F93"/>
                <w:sz w:val="18"/>
              </w:rPr>
              <w:t>Centro de gasto</w:t>
            </w:r>
          </w:p>
        </w:tc>
        <w:tc>
          <w:tcPr>
            <w:tcW w:w="5973" w:type="dxa"/>
            <w:gridSpan w:val="5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4B1">
        <w:trPr>
          <w:trHeight w:val="1475"/>
        </w:trPr>
        <w:tc>
          <w:tcPr>
            <w:tcW w:w="8871" w:type="dxa"/>
            <w:gridSpan w:val="7"/>
          </w:tcPr>
          <w:p w:rsidR="00A364B1" w:rsidRDefault="00631130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Síntomas de la avería o actuación a realizar</w:t>
            </w:r>
            <w:r>
              <w:rPr>
                <w:sz w:val="18"/>
              </w:rPr>
              <w:t>:</w:t>
            </w:r>
          </w:p>
        </w:tc>
      </w:tr>
    </w:tbl>
    <w:p w:rsidR="00A364B1" w:rsidRDefault="00631130">
      <w:pPr>
        <w:spacing w:before="210"/>
        <w:ind w:left="161"/>
        <w:rPr>
          <w:sz w:val="18"/>
        </w:rPr>
      </w:pPr>
      <w:r>
        <w:rPr>
          <w:sz w:val="18"/>
        </w:rPr>
        <w:t>Si es necesario formatear el disco duro, indíquenos en el siguiente cuadro qué carpeta o carpetas desea salvar (Mis documentos, correo, etc.</w:t>
      </w:r>
      <w:hyperlink w:anchor="_bookmark3" w:history="1">
        <w:r>
          <w:rPr>
            <w:position w:val="6"/>
            <w:sz w:val="11"/>
          </w:rPr>
          <w:t>4</w:t>
        </w:r>
      </w:hyperlink>
      <w:r>
        <w:rPr>
          <w:sz w:val="18"/>
        </w:rPr>
        <w:t>)</w:t>
      </w:r>
    </w:p>
    <w:p w:rsidR="00A364B1" w:rsidRDefault="00631130">
      <w:pPr>
        <w:pStyle w:val="Textoindependiente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53.5pt;height:32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364B1" w:rsidRDefault="00631130">
                  <w:pPr>
                    <w:spacing w:before="1"/>
                    <w:ind w:left="6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Datos a salvar:</w:t>
                  </w:r>
                </w:p>
              </w:txbxContent>
            </v:textbox>
            <w10:wrap type="none"/>
            <w10:anchorlock/>
          </v:shape>
        </w:pict>
      </w:r>
    </w:p>
    <w:p w:rsidR="00A364B1" w:rsidRDefault="00631130">
      <w:pPr>
        <w:spacing w:line="255" w:lineRule="exact"/>
        <w:ind w:left="161"/>
        <w:rPr>
          <w:sz w:val="18"/>
        </w:rPr>
      </w:pPr>
      <w:r>
        <w:rPr>
          <w:sz w:val="18"/>
        </w:rPr>
        <w:t xml:space="preserve">Si es un equipo que va a sustituir a otro, indíquenos la </w:t>
      </w:r>
      <w:r>
        <w:rPr>
          <w:b/>
          <w:sz w:val="18"/>
        </w:rPr>
        <w:t>dirección IP del equipo antiguo</w:t>
      </w:r>
      <w:r>
        <w:rPr>
          <w:sz w:val="18"/>
        </w:rPr>
        <w:t>. Si no sabe cómo obtener</w:t>
      </w:r>
    </w:p>
    <w:p w:rsidR="00A364B1" w:rsidRDefault="00631130">
      <w:pPr>
        <w:pStyle w:val="Ttulo1"/>
        <w:rPr>
          <w:b/>
        </w:rPr>
      </w:pPr>
      <w:r>
        <w:t xml:space="preserve">este dato póngase en contacto con nosotros en el tlf: </w:t>
      </w:r>
      <w:r>
        <w:rPr>
          <w:b/>
        </w:rPr>
        <w:t>85999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025"/>
        <w:gridCol w:w="6377"/>
      </w:tblGrid>
      <w:tr w:rsidR="00A364B1">
        <w:trPr>
          <w:trHeight w:val="294"/>
        </w:trPr>
        <w:tc>
          <w:tcPr>
            <w:tcW w:w="1740" w:type="dxa"/>
            <w:shd w:val="clear" w:color="auto" w:fill="DFDFDF"/>
          </w:tcPr>
          <w:p w:rsidR="00A364B1" w:rsidRDefault="00631130">
            <w:pPr>
              <w:pStyle w:val="TableParagraph"/>
              <w:spacing w:before="1" w:line="274" w:lineRule="exact"/>
              <w:ind w:left="69"/>
              <w:rPr>
                <w:sz w:val="18"/>
              </w:rPr>
            </w:pPr>
            <w:r>
              <w:rPr>
                <w:sz w:val="18"/>
              </w:rPr>
              <w:t>Dirección IP:</w:t>
            </w:r>
          </w:p>
        </w:tc>
        <w:tc>
          <w:tcPr>
            <w:tcW w:w="7402" w:type="dxa"/>
            <w:gridSpan w:val="2"/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4B1">
        <w:trPr>
          <w:trHeight w:val="623"/>
        </w:trPr>
        <w:tc>
          <w:tcPr>
            <w:tcW w:w="9142" w:type="dxa"/>
            <w:gridSpan w:val="3"/>
          </w:tcPr>
          <w:p w:rsidR="00A364B1" w:rsidRDefault="00631130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sz w:val="18"/>
              </w:rPr>
              <w:t>:</w:t>
            </w:r>
          </w:p>
        </w:tc>
      </w:tr>
      <w:tr w:rsidR="00A364B1">
        <w:trPr>
          <w:trHeight w:val="565"/>
        </w:trPr>
        <w:tc>
          <w:tcPr>
            <w:tcW w:w="2765" w:type="dxa"/>
            <w:gridSpan w:val="2"/>
            <w:tcBorders>
              <w:left w:val="nil"/>
              <w:bottom w:val="nil"/>
            </w:tcBorders>
          </w:tcPr>
          <w:p w:rsidR="00A364B1" w:rsidRDefault="00A364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7" w:type="dxa"/>
          </w:tcPr>
          <w:p w:rsidR="00A364B1" w:rsidRDefault="00631130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</w:tbl>
    <w:p w:rsidR="00A364B1" w:rsidRDefault="00631130">
      <w:pPr>
        <w:pStyle w:val="Textoindependiente"/>
        <w:spacing w:before="13"/>
        <w:ind w:left="0"/>
        <w:rPr>
          <w:b/>
          <w:sz w:val="7"/>
        </w:rPr>
      </w:pPr>
      <w:r>
        <w:pict>
          <v:shape id="_x0000_s1030" style="position:absolute;margin-left:85.1pt;margin-top:8.65pt;width:2in;height:.1pt;z-index:-251657216;mso-wrap-distance-left:0;mso-wrap-distance-right:0;mso-position-horizontal-relative:page;mso-position-vertical-relative:text" coordorigin="1702,173" coordsize="2880,0" path="m1702,173r2880,e" filled="f" strokeweight=".6pt">
            <v:path arrowok="t"/>
            <w10:wrap type="topAndBottom" anchorx="page"/>
          </v:shape>
        </w:pict>
      </w:r>
    </w:p>
    <w:p w:rsidR="00A364B1" w:rsidRDefault="00631130">
      <w:pPr>
        <w:pStyle w:val="Textoindependiente"/>
        <w:spacing w:before="80"/>
        <w:ind w:right="707"/>
      </w:pPr>
      <w:bookmarkStart w:id="0" w:name="_bookmark0"/>
      <w:bookmarkEnd w:id="0"/>
      <w:r>
        <w:rPr>
          <w:position w:val="6"/>
          <w:sz w:val="10"/>
        </w:rPr>
        <w:t xml:space="preserve">1 </w:t>
      </w:r>
      <w:r>
        <w:t xml:space="preserve">Indicar el nombre y resto de datos del que sea o vaya a ser </w:t>
      </w:r>
      <w:r>
        <w:rPr>
          <w:b/>
        </w:rPr>
        <w:t xml:space="preserve">usuario habitual </w:t>
      </w:r>
      <w:r>
        <w:t>de la máquina. Si es un ordenador compartido, indicarlo en el campo observaciones, junto con los nombres y direcciones de correo del resto de usuarios.</w:t>
      </w:r>
    </w:p>
    <w:p w:rsidR="00A364B1" w:rsidRDefault="00631130">
      <w:pPr>
        <w:pStyle w:val="Textoindependiente"/>
        <w:spacing w:before="1"/>
        <w:ind w:right="707" w:hanging="1"/>
      </w:pPr>
      <w:bookmarkStart w:id="1" w:name="_bookmark1"/>
      <w:bookmarkEnd w:id="1"/>
      <w:r>
        <w:rPr>
          <w:position w:val="6"/>
          <w:sz w:val="10"/>
        </w:rPr>
        <w:t xml:space="preserve">2 </w:t>
      </w:r>
      <w:r>
        <w:t>Cumplimentar en el caso d</w:t>
      </w:r>
      <w:r>
        <w:t>e que el equipo que nos envía esté o vaya a estar conectado a la red de la Universidad a través de un cable de red conectado a una roseta de la pared.</w:t>
      </w:r>
    </w:p>
    <w:p w:rsidR="00A364B1" w:rsidRDefault="00631130">
      <w:pPr>
        <w:pStyle w:val="Textoindependiente"/>
        <w:ind w:right="707" w:hanging="1"/>
      </w:pPr>
      <w:bookmarkStart w:id="2" w:name="_bookmark2"/>
      <w:bookmarkEnd w:id="2"/>
      <w:r>
        <w:rPr>
          <w:position w:val="6"/>
          <w:sz w:val="10"/>
        </w:rPr>
        <w:t xml:space="preserve">3 </w:t>
      </w:r>
      <w:r>
        <w:rPr>
          <w:b/>
        </w:rPr>
        <w:t xml:space="preserve">No se dará soporte </w:t>
      </w:r>
      <w:r>
        <w:t xml:space="preserve">a equipos que no estén convenientemente </w:t>
      </w:r>
      <w:r>
        <w:rPr>
          <w:b/>
        </w:rPr>
        <w:t xml:space="preserve">inventariados </w:t>
      </w:r>
      <w:r>
        <w:t>en el Inventario de Bienes Mue</w:t>
      </w:r>
      <w:r>
        <w:t>bles de la UAL, salvo casos de problemas en configuración de la red wifi en portátiles.</w:t>
      </w:r>
    </w:p>
    <w:p w:rsidR="00A364B1" w:rsidRDefault="00631130">
      <w:pPr>
        <w:ind w:left="161" w:right="707" w:hanging="1"/>
        <w:rPr>
          <w:sz w:val="16"/>
        </w:rPr>
      </w:pPr>
      <w:r>
        <w:pict>
          <v:group id="_x0000_s1027" style="position:absolute;left:0;text-align:left;margin-left:82.2pt;margin-top:29.7pt;width:442.45pt;height:228pt;z-index:-251655168;mso-wrap-distance-left:0;mso-wrap-distance-right:0;mso-position-horizontal-relative:page" coordorigin="1644,594" coordsize="8849,4560">
            <v:rect id="_x0000_s1029" style="position:absolute;left:2054;top:642;width:340;height:340" filled="f" strokeweight=".35275mm"/>
            <v:shape id="_x0000_s1028" type="#_x0000_t202" style="position:absolute;left:1651;top:600;width:8835;height:4546" filled="f" strokeweight=".72pt">
              <v:textbox inset="0,0,0,0">
                <w:txbxContent>
                  <w:p w:rsidR="00A364B1" w:rsidRDefault="00631130">
                    <w:pPr>
                      <w:spacing w:before="49"/>
                      <w:ind w:left="912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12121"/>
                        <w:sz w:val="14"/>
                      </w:rPr>
                      <w:t>Expreso mi conformidad con cuanto se me manifiesta acerca del tratamiento de mis datos personales.</w:t>
                    </w:r>
                  </w:p>
                  <w:p w:rsidR="00A364B1" w:rsidRDefault="00A364B1">
                    <w:pPr>
                      <w:spacing w:before="15"/>
                      <w:rPr>
                        <w:i/>
                        <w:sz w:val="15"/>
                      </w:rPr>
                    </w:pPr>
                  </w:p>
                  <w:p w:rsidR="00A364B1" w:rsidRDefault="00631130">
                    <w:pPr>
                      <w:ind w:left="43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12121"/>
                        <w:sz w:val="14"/>
                      </w:rPr>
                      <w:t>Firma:</w:t>
                    </w:r>
                  </w:p>
                  <w:p w:rsidR="00A364B1" w:rsidRDefault="00A364B1">
                    <w:pPr>
                      <w:spacing w:before="7"/>
                      <w:rPr>
                        <w:i/>
                        <w:sz w:val="29"/>
                      </w:rPr>
                    </w:pPr>
                  </w:p>
                  <w:p w:rsidR="00A364B1" w:rsidRDefault="00631130">
                    <w:pPr>
                      <w:ind w:left="43" w:right="272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12121"/>
                        <w:sz w:val="14"/>
                      </w:rPr>
                      <w:t xml:space="preserve">Responsable del tratamiento: UNIVERSIDAD DE ALMERÍA. Edificio de Gobierno y Paraninfo, Planta 3, Dpcho. 3.170. Ctra. Sacramento s/n, La Cañada de San Urbano. CP 04120 Almería. Tfno.: 950-015132 DPO Contacto: </w:t>
                    </w:r>
                    <w:hyperlink r:id="rId6">
                      <w:r>
                        <w:rPr>
                          <w:i/>
                          <w:color w:val="212121"/>
                          <w:sz w:val="14"/>
                        </w:rPr>
                        <w:t>dpo@ual.es</w:t>
                      </w:r>
                    </w:hyperlink>
                  </w:p>
                  <w:p w:rsidR="00A364B1" w:rsidRDefault="00631130">
                    <w:pPr>
                      <w:spacing w:before="61"/>
                      <w:ind w:left="51" w:right="263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12121"/>
                        <w:sz w:val="14"/>
                      </w:rPr>
                      <w:t>Finalidades o usos de los datos</w:t>
                    </w:r>
                    <w:r>
                      <w:rPr>
                        <w:i/>
                        <w:color w:val="FF0000"/>
                        <w:sz w:val="14"/>
                      </w:rPr>
                      <w:t xml:space="preserve">: </w:t>
                    </w:r>
                    <w:r>
                      <w:rPr>
                        <w:i/>
                        <w:sz w:val="14"/>
                      </w:rPr>
                      <w:t xml:space="preserve">resolución de incidencias de equipos informáticos enviados al taller. </w:t>
                    </w:r>
                    <w:r>
                      <w:rPr>
                        <w:i/>
                        <w:color w:val="212121"/>
                        <w:sz w:val="14"/>
                      </w:rPr>
                      <w:t>Plazo de conservación: Los datos personales serán conservados por la UNIVERSIDAD DE ALMERÍA, aun habiendo acabado la relación contractual de prestación d</w:t>
                    </w:r>
                    <w:r>
                      <w:rPr>
                        <w:i/>
                        <w:color w:val="212121"/>
                        <w:sz w:val="14"/>
                      </w:rPr>
                      <w:t>e servicios, dentro del periodo de tiempo que fijen las Administraciones competentes en la materia, acorde con lo dispuesto en la normativa educativa o para fines estadísticos.</w:t>
                    </w:r>
                  </w:p>
                  <w:p w:rsidR="00A364B1" w:rsidRDefault="00631130">
                    <w:pPr>
                      <w:ind w:left="51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12121"/>
                        <w:sz w:val="14"/>
                      </w:rPr>
                      <w:t>Legitimación: Los datos son tratados en base al consentimiento mediante la conf</w:t>
                    </w:r>
                    <w:r>
                      <w:rPr>
                        <w:i/>
                        <w:color w:val="212121"/>
                        <w:sz w:val="14"/>
                      </w:rPr>
                      <w:t>ormidad expresa del presente formulario.</w:t>
                    </w:r>
                  </w:p>
                  <w:p w:rsidR="00A364B1" w:rsidRDefault="00631130">
                    <w:pPr>
                      <w:spacing w:before="1"/>
                      <w:ind w:left="51" w:right="260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12121"/>
                        <w:sz w:val="14"/>
                      </w:rPr>
                      <w:t>Destinatarios de los datos (cesiones o transferencias): La UAL, no realizará ninguna cesión o transferencia de datos. Derechos: Ud. podrá ejercitar los derechos de Acceso, Rectificación, Cancelación, Supresión o, en</w:t>
                    </w:r>
                    <w:r>
                      <w:rPr>
                        <w:i/>
                        <w:color w:val="212121"/>
                        <w:sz w:val="14"/>
                      </w:rPr>
                      <w:t xml:space="preserve"> su caso, Oposición. Para ejercitar los derechos deberá presentar un escrito en la dirección</w:t>
                    </w:r>
                    <w:r>
                      <w:rPr>
                        <w:i/>
                        <w:color w:val="212121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arriba</w:t>
                    </w:r>
                    <w:r>
                      <w:rPr>
                        <w:i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señalada.</w:t>
                    </w:r>
                    <w:r>
                      <w:rPr>
                        <w:i/>
                        <w:color w:val="212121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Deberá</w:t>
                    </w:r>
                    <w:r>
                      <w:rPr>
                        <w:i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especificar</w:t>
                    </w:r>
                    <w:r>
                      <w:rPr>
                        <w:i/>
                        <w:color w:val="212121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cuál</w:t>
                    </w:r>
                    <w:r>
                      <w:rPr>
                        <w:i/>
                        <w:color w:val="212121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de</w:t>
                    </w:r>
                    <w:r>
                      <w:rPr>
                        <w:i/>
                        <w:color w:val="212121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estos</w:t>
                    </w:r>
                    <w:r>
                      <w:rPr>
                        <w:i/>
                        <w:color w:val="212121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derechos</w:t>
                    </w:r>
                    <w:r>
                      <w:rPr>
                        <w:i/>
                        <w:color w:val="21212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solicita</w:t>
                    </w:r>
                    <w:r>
                      <w:rPr>
                        <w:i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sea</w:t>
                    </w:r>
                    <w:r>
                      <w:rPr>
                        <w:i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satisfecho</w:t>
                    </w:r>
                    <w:r>
                      <w:rPr>
                        <w:i/>
                        <w:color w:val="212121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y,</w:t>
                    </w:r>
                    <w:r>
                      <w:rPr>
                        <w:i/>
                        <w:color w:val="21212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a</w:t>
                    </w:r>
                    <w:r>
                      <w:rPr>
                        <w:i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su</w:t>
                    </w:r>
                    <w:r>
                      <w:rPr>
                        <w:i/>
                        <w:color w:val="21212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vez,</w:t>
                    </w:r>
                    <w:r>
                      <w:rPr>
                        <w:i/>
                        <w:color w:val="212121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deberá</w:t>
                    </w:r>
                    <w:r>
                      <w:rPr>
                        <w:i/>
                        <w:color w:val="21212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acompañarse</w:t>
                    </w:r>
                    <w:r>
                      <w:rPr>
                        <w:i/>
                        <w:color w:val="212121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de</w:t>
                    </w:r>
                    <w:r>
                      <w:rPr>
                        <w:i/>
                        <w:color w:val="212121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la</w:t>
                    </w:r>
                    <w:r>
                      <w:rPr>
                        <w:i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fotocopia</w:t>
                    </w:r>
                    <w:r>
                      <w:rPr>
                        <w:i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del</w:t>
                    </w:r>
                    <w:r>
                      <w:rPr>
                        <w:i/>
                        <w:color w:val="212121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DNI</w:t>
                    </w:r>
                    <w:r>
                      <w:rPr>
                        <w:i/>
                        <w:color w:val="21212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o documento identificativo equivalente. En caso de que actuara mediante</w:t>
                    </w:r>
                    <w:r w:rsidRPr="00631130">
                      <w:rPr>
                        <w:i/>
                        <w:color w:val="212121"/>
                        <w:sz w:val="14"/>
                        <w:lang w:val="es-ES"/>
                      </w:rPr>
                      <w:t xml:space="preserve"> representante</w:t>
                    </w:r>
                    <w:r>
                      <w:rPr>
                        <w:i/>
                        <w:color w:val="212121"/>
                        <w:sz w:val="14"/>
                      </w:rPr>
                      <w:t>, legal o</w:t>
                    </w:r>
                    <w:r w:rsidRPr="00631130">
                      <w:rPr>
                        <w:i/>
                        <w:color w:val="212121"/>
                        <w:sz w:val="14"/>
                        <w:lang w:val="es-ES_tradnl"/>
                      </w:rPr>
                      <w:t xml:space="preserve"> voluntario</w:t>
                    </w:r>
                    <w:r>
                      <w:rPr>
                        <w:i/>
                        <w:color w:val="212121"/>
                        <w:sz w:val="14"/>
                      </w:rPr>
                      <w:t>, deberá aportar también documento que acredite la representación y documento identificativo del</w:t>
                    </w:r>
                    <w:r>
                      <w:rPr>
                        <w:i/>
                        <w:color w:val="212121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sz w:val="14"/>
                      </w:rPr>
                      <w:t>mismo.</w:t>
                    </w:r>
                  </w:p>
                  <w:p w:rsidR="00A364B1" w:rsidRDefault="00631130">
                    <w:pPr>
                      <w:ind w:left="51" w:right="434" w:hanging="1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Asimismo, en caso de considerar vulnerado su de</w:t>
                    </w:r>
                    <w:r>
                      <w:rPr>
                        <w:i/>
                        <w:sz w:val="14"/>
                      </w:rPr>
                      <w:t>recho a la protección de datos personales, podrá interponer una reclamación ante el Consejo de Transparencia y Protección de Datos de Andalucía (https://www.ctpdandalucia.es).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26" style="position:absolute;left:0;text-align:left;margin-left:128.75pt;margin-top:59.1pt;width:267.85pt;height:25.45pt;z-index:-251874304;mso-position-horizontal-relative:page" filled="f" strokeweight=".96pt">
            <v:stroke dashstyle="3 1"/>
            <w10:wrap anchorx="page"/>
          </v:rect>
        </w:pict>
      </w:r>
      <w:bookmarkStart w:id="3" w:name="_bookmark3"/>
      <w:bookmarkEnd w:id="3"/>
      <w:r>
        <w:rPr>
          <w:position w:val="6"/>
          <w:sz w:val="10"/>
        </w:rPr>
        <w:t xml:space="preserve">4 </w:t>
      </w:r>
      <w:r>
        <w:rPr>
          <w:sz w:val="16"/>
        </w:rPr>
        <w:t xml:space="preserve">El responsable último de sus datos es el propio usuario. El STIC </w:t>
      </w:r>
      <w:r>
        <w:rPr>
          <w:b/>
          <w:sz w:val="16"/>
        </w:rPr>
        <w:t xml:space="preserve">no se hace </w:t>
      </w:r>
      <w:r>
        <w:rPr>
          <w:b/>
          <w:sz w:val="16"/>
        </w:rPr>
        <w:t xml:space="preserve">responsable de posibles pérdidas de datos </w:t>
      </w:r>
      <w:r>
        <w:rPr>
          <w:sz w:val="16"/>
        </w:rPr>
        <w:t>en los ordenadores del taller.</w:t>
      </w:r>
      <w:bookmarkStart w:id="4" w:name="_GoBack"/>
      <w:bookmarkEnd w:id="4"/>
    </w:p>
    <w:sectPr w:rsidR="00A364B1">
      <w:type w:val="continuous"/>
      <w:pgSz w:w="11910" w:h="16840"/>
      <w:pgMar w:top="100" w:right="9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altName w:val="Catamaran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64B1"/>
    <w:rsid w:val="00631130"/>
    <w:rsid w:val="00A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E49087E-A201-4DD1-A9BF-1FBA34D7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tamaran" w:eastAsia="Catamaran" w:hAnsi="Catamaran" w:cs="Catamaran"/>
    </w:rPr>
  </w:style>
  <w:style w:type="paragraph" w:styleId="Ttulo1">
    <w:name w:val="heading 1"/>
    <w:basedOn w:val="Normal"/>
    <w:uiPriority w:val="1"/>
    <w:qFormat/>
    <w:pPr>
      <w:ind w:left="161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1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ual.es" TargetMode="External"/><Relationship Id="rId5" Type="http://schemas.openxmlformats.org/officeDocument/2006/relationships/hyperlink" Target="http://caustic.ual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Encarni Garcia Sanchez</dc:creator>
  <cp:lastModifiedBy>Encarni Garcia Sanchez</cp:lastModifiedBy>
  <cp:revision>2</cp:revision>
  <dcterms:created xsi:type="dcterms:W3CDTF">2023-02-16T11:44:00Z</dcterms:created>
  <dcterms:modified xsi:type="dcterms:W3CDTF">2023-02-16T11:44:00Z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2023-02-16T00:00:00Z</vt:filetime>
  </property>
</Properties>
</file>