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8498"/>
        <w:gridCol w:w="222"/>
      </w:tblGrid>
      <w:tr w:rsidR="00F60ED9" w:rsidRPr="00383F32" w14:paraId="59BA7279" w14:textId="77777777" w:rsidTr="003D1B29">
        <w:tc>
          <w:tcPr>
            <w:tcW w:w="2093" w:type="dxa"/>
            <w:shd w:val="clear" w:color="auto" w:fill="auto"/>
          </w:tcPr>
          <w:tbl>
            <w:tblPr>
              <w:tblStyle w:val="Tablaconcuadrcula"/>
              <w:tblW w:w="8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6317"/>
            </w:tblGrid>
            <w:tr w:rsidR="00386980" w:rsidRPr="00383F32" w14:paraId="0BD46E8F" w14:textId="77777777" w:rsidTr="006A5608">
              <w:trPr>
                <w:trHeight w:val="1809"/>
              </w:trPr>
              <w:tc>
                <w:tcPr>
                  <w:tcW w:w="1269" w:type="pct"/>
                </w:tcPr>
                <w:p w14:paraId="1CEB46B6" w14:textId="77777777" w:rsidR="00386980" w:rsidRPr="00383F32" w:rsidRDefault="008F214F" w:rsidP="00386980">
                  <w:pPr>
                    <w:jc w:val="center"/>
                    <w:rPr>
                      <w:b/>
                      <w:sz w:val="28"/>
                      <w:szCs w:val="28"/>
                    </w:rPr>
                  </w:pPr>
                  <w:r w:rsidRPr="00383F32">
                    <w:rPr>
                      <w:b/>
                      <w:noProof/>
                      <w:sz w:val="28"/>
                      <w:szCs w:val="28"/>
                    </w:rPr>
                    <w:drawing>
                      <wp:inline distT="0" distB="0" distL="0" distR="0" wp14:anchorId="509D34D6" wp14:editId="3A00C9BD">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09046F5A" w14:textId="77777777" w:rsidR="002D35CE" w:rsidRPr="00383F32" w:rsidRDefault="002D35CE" w:rsidP="002D35CE">
                  <w:pPr>
                    <w:jc w:val="center"/>
                    <w:rPr>
                      <w:b/>
                      <w:color w:val="333399"/>
                      <w:sz w:val="40"/>
                      <w:szCs w:val="40"/>
                    </w:rPr>
                  </w:pPr>
                  <w:r w:rsidRPr="00383F32">
                    <w:rPr>
                      <w:b/>
                      <w:color w:val="333399"/>
                      <w:sz w:val="40"/>
                      <w:szCs w:val="40"/>
                    </w:rPr>
                    <w:t xml:space="preserve">NORMATIVA DE TRABAJO </w:t>
                  </w:r>
                </w:p>
                <w:p w14:paraId="02A4EAE8" w14:textId="76C677B7" w:rsidR="00386980" w:rsidRPr="00383F32" w:rsidRDefault="002D35CE" w:rsidP="000C291A">
                  <w:pPr>
                    <w:jc w:val="center"/>
                    <w:rPr>
                      <w:b/>
                      <w:color w:val="333399"/>
                      <w:sz w:val="40"/>
                      <w:szCs w:val="40"/>
                    </w:rPr>
                  </w:pPr>
                  <w:r w:rsidRPr="00383F32">
                    <w:rPr>
                      <w:b/>
                      <w:color w:val="333399"/>
                      <w:sz w:val="40"/>
                      <w:szCs w:val="40"/>
                    </w:rPr>
                    <w:t xml:space="preserve">FIN DE </w:t>
                  </w:r>
                  <w:r w:rsidR="000C291A">
                    <w:rPr>
                      <w:b/>
                      <w:color w:val="333399"/>
                      <w:sz w:val="40"/>
                      <w:szCs w:val="40"/>
                    </w:rPr>
                    <w:t>MÁSTER DEL MÁSTER EN INGENIERÍA INDUSTRIAL</w:t>
                  </w:r>
                </w:p>
              </w:tc>
            </w:tr>
          </w:tbl>
          <w:p w14:paraId="6FA21C7B" w14:textId="77777777" w:rsidR="00F60ED9" w:rsidRPr="00383F32" w:rsidRDefault="00F60ED9" w:rsidP="003D1B29">
            <w:pPr>
              <w:jc w:val="center"/>
              <w:rPr>
                <w:b/>
                <w:sz w:val="28"/>
                <w:szCs w:val="28"/>
              </w:rPr>
            </w:pPr>
          </w:p>
        </w:tc>
        <w:tc>
          <w:tcPr>
            <w:tcW w:w="6551" w:type="dxa"/>
            <w:shd w:val="clear" w:color="auto" w:fill="auto"/>
          </w:tcPr>
          <w:p w14:paraId="392BA089" w14:textId="77777777" w:rsidR="00F60ED9" w:rsidRPr="00383F32" w:rsidRDefault="00F60ED9" w:rsidP="003D1B29">
            <w:pPr>
              <w:jc w:val="center"/>
              <w:rPr>
                <w:b/>
                <w:sz w:val="28"/>
                <w:szCs w:val="28"/>
              </w:rPr>
            </w:pPr>
          </w:p>
        </w:tc>
      </w:tr>
    </w:tbl>
    <w:p w14:paraId="60C66977" w14:textId="77777777" w:rsidR="0076786E" w:rsidRPr="00383F32" w:rsidRDefault="0076786E" w:rsidP="0076786E">
      <w:pPr>
        <w:jc w:val="center"/>
        <w:rPr>
          <w:b/>
          <w:sz w:val="28"/>
          <w:szCs w:val="28"/>
        </w:rPr>
      </w:pPr>
    </w:p>
    <w:p w14:paraId="4CCF8ADB" w14:textId="77777777" w:rsidR="007011D7" w:rsidRPr="00383F32" w:rsidRDefault="007011D7"/>
    <w:p w14:paraId="5253F285" w14:textId="77777777" w:rsidR="00D01196" w:rsidRPr="00383F32" w:rsidRDefault="00D01196" w:rsidP="006E7B6A">
      <w:pPr>
        <w:pBdr>
          <w:bottom w:val="single" w:sz="4" w:space="1" w:color="auto"/>
        </w:pBdr>
        <w:outlineLvl w:val="0"/>
        <w:rPr>
          <w:b/>
          <w:color w:val="333399"/>
        </w:rPr>
      </w:pPr>
      <w:r w:rsidRPr="00383F32">
        <w:rPr>
          <w:b/>
          <w:color w:val="333399"/>
        </w:rPr>
        <w:t>Preámbulo</w:t>
      </w:r>
    </w:p>
    <w:p w14:paraId="798BB753" w14:textId="77777777" w:rsidR="00D01196" w:rsidRPr="00383F32" w:rsidRDefault="00D01196" w:rsidP="00D01196">
      <w:pPr>
        <w:jc w:val="both"/>
      </w:pPr>
    </w:p>
    <w:p w14:paraId="0004D149" w14:textId="33D65B14" w:rsidR="00D01196" w:rsidRPr="00383F32" w:rsidRDefault="00D01196" w:rsidP="00D01196">
      <w:pPr>
        <w:jc w:val="both"/>
      </w:pPr>
      <w:r w:rsidRPr="00383F32">
        <w:t>El RD 1393/2007 de 29 de octubre, modificado por el RD 861/2010 de 2 de julio, por el que se establece la ordenación de las enseñanzas universitarias oficiale</w:t>
      </w:r>
      <w:r w:rsidR="00B13BC5">
        <w:t>s indica, en los apartados 3 y 4 del artículo 15</w:t>
      </w:r>
      <w:r w:rsidRPr="00383F32">
        <w:t xml:space="preserve">, respecto del diseño de los títulos de </w:t>
      </w:r>
      <w:r w:rsidR="00B13BC5">
        <w:t>Máster</w:t>
      </w:r>
      <w:r w:rsidRPr="00383F32">
        <w:t xml:space="preserve">, que “Estas enseñanzas concluirán con la elaboración y defensa de un trabajo de fin de </w:t>
      </w:r>
      <w:r w:rsidR="00B13BC5">
        <w:t>Máster”</w:t>
      </w:r>
      <w:r w:rsidRPr="00383F32">
        <w:t xml:space="preserve">. “El trabajo de fin de </w:t>
      </w:r>
      <w:r w:rsidR="00B13BC5">
        <w:t>Máster</w:t>
      </w:r>
      <w:r w:rsidRPr="00383F32">
        <w:t xml:space="preserve"> tendrá entre 6 y 30 créditos, deberá realizarse en la fase final del plan de estudios y estar orientado a la evaluación de competencias asociadas al título.”</w:t>
      </w:r>
    </w:p>
    <w:p w14:paraId="53DD80CF" w14:textId="77777777" w:rsidR="00D01196" w:rsidRPr="00383F32" w:rsidRDefault="00D01196" w:rsidP="00D01196">
      <w:pPr>
        <w:jc w:val="both"/>
      </w:pPr>
    </w:p>
    <w:p w14:paraId="73A3743E" w14:textId="23BD6132" w:rsidR="00D01196" w:rsidRPr="00383F32" w:rsidRDefault="00D01196" w:rsidP="008F214F">
      <w:pPr>
        <w:jc w:val="both"/>
      </w:pPr>
      <w:r w:rsidRPr="00383F32">
        <w:t xml:space="preserve">Por otro lado, la Universidad de Almería </w:t>
      </w:r>
      <w:r w:rsidR="00514F9B" w:rsidRPr="00383F32">
        <w:t xml:space="preserve">(en adelante UAL) </w:t>
      </w:r>
      <w:r w:rsidRPr="00383F32">
        <w:t xml:space="preserve">ha establecido la </w:t>
      </w:r>
      <w:r w:rsidR="008F214F" w:rsidRPr="00383F32">
        <w:t xml:space="preserve">Normativa para la realización de Trabajos de Fin </w:t>
      </w:r>
      <w:r w:rsidR="00933F8B">
        <w:t xml:space="preserve">Estudios (Trabajos Fin </w:t>
      </w:r>
      <w:r w:rsidR="008F214F" w:rsidRPr="00383F32">
        <w:t>de Grado y de Fin de Máster</w:t>
      </w:r>
      <w:r w:rsidR="00933F8B">
        <w:t>)</w:t>
      </w:r>
      <w:r w:rsidR="008F214F" w:rsidRPr="00383F32">
        <w:t xml:space="preserve"> en los Programas de Enseñanzas </w:t>
      </w:r>
      <w:r w:rsidR="008F214F" w:rsidRPr="00C30A71">
        <w:t>Oficiales</w:t>
      </w:r>
      <w:r w:rsidR="00C30A71" w:rsidRPr="00C30A71">
        <w:t xml:space="preserve"> de la</w:t>
      </w:r>
      <w:r w:rsidR="008F214F" w:rsidRPr="00C30A71">
        <w:t xml:space="preserve"> </w:t>
      </w:r>
      <w:r w:rsidR="00C30A71" w:rsidRPr="00C30A71">
        <w:t xml:space="preserve">Universidad de Almería, aprobada </w:t>
      </w:r>
      <w:r w:rsidR="00C67A4E">
        <w:t>por el Consejo de Gobierno de 24</w:t>
      </w:r>
      <w:r w:rsidR="00C30A71" w:rsidRPr="00C30A71">
        <w:t xml:space="preserve"> de </w:t>
      </w:r>
      <w:r w:rsidR="00C67A4E">
        <w:t>Julio de 2017</w:t>
      </w:r>
      <w:r w:rsidR="00C30A71" w:rsidRPr="00383F32">
        <w:t xml:space="preserve"> </w:t>
      </w:r>
      <w:r w:rsidR="00CB5C07" w:rsidRPr="00383F32">
        <w:t>(en a</w:t>
      </w:r>
      <w:r w:rsidR="00933F8B">
        <w:t xml:space="preserve">delante Normativa General </w:t>
      </w:r>
      <w:r w:rsidR="00CB5C07" w:rsidRPr="00383F32">
        <w:t>de la UAL)</w:t>
      </w:r>
      <w:r w:rsidRPr="00383F32">
        <w:t>, el cual faculta a los distintos Centros para el desarrollo de normas complementarias para adecuarla a las posibles especialidades propias de cada plan de estudios  que deberán ser compatibles con lo establecido en la normativa anteriormente cit</w:t>
      </w:r>
      <w:r w:rsidR="00C67A4E">
        <w:t>ada</w:t>
      </w:r>
      <w:r w:rsidRPr="00383F32">
        <w:t>.</w:t>
      </w:r>
    </w:p>
    <w:p w14:paraId="60AF5D91" w14:textId="77777777" w:rsidR="00D01196" w:rsidRPr="00383F32" w:rsidRDefault="00D01196" w:rsidP="00D01196">
      <w:pPr>
        <w:jc w:val="both"/>
      </w:pPr>
    </w:p>
    <w:p w14:paraId="42A56502" w14:textId="4F0E6CF1" w:rsidR="00D01196" w:rsidRPr="00383F32" w:rsidRDefault="00D01196" w:rsidP="00D01196">
      <w:pPr>
        <w:jc w:val="both"/>
      </w:pPr>
      <w:r w:rsidRPr="00383F32">
        <w:t xml:space="preserve">De este modo, por la presente normativa se regulan los criterios y procedimientos comunes para la elaboración y defensa del Trabajo Fin de </w:t>
      </w:r>
      <w:r w:rsidR="000C291A">
        <w:t>Máster</w:t>
      </w:r>
      <w:r w:rsidRPr="00383F32">
        <w:t xml:space="preserve"> (</w:t>
      </w:r>
      <w:r w:rsidR="00FA5557" w:rsidRPr="00383F32">
        <w:t xml:space="preserve">en adelante, </w:t>
      </w:r>
      <w:r w:rsidR="000C291A">
        <w:t>TFM</w:t>
      </w:r>
      <w:r w:rsidRPr="00383F32">
        <w:t xml:space="preserve">) en la titulación de </w:t>
      </w:r>
      <w:r w:rsidR="000C291A">
        <w:rPr>
          <w:i/>
        </w:rPr>
        <w:t>Máster en Ingeniería Industrial</w:t>
      </w:r>
      <w:r w:rsidR="002D35CE">
        <w:rPr>
          <w:i/>
        </w:rPr>
        <w:t xml:space="preserve"> </w:t>
      </w:r>
      <w:r w:rsidRPr="00383F32">
        <w:t xml:space="preserve">de la Escuela Superior </w:t>
      </w:r>
      <w:r w:rsidR="000C291A">
        <w:t>de Ingeniería</w:t>
      </w:r>
      <w:r w:rsidRPr="00383F32">
        <w:t>, estableciendo una homogeneidad básica en la organización y evaluación que garantice la igualdad de derechos y deberes.</w:t>
      </w:r>
    </w:p>
    <w:p w14:paraId="5E20D5B1" w14:textId="77777777" w:rsidR="00613386" w:rsidRPr="00383F32" w:rsidRDefault="00613386" w:rsidP="00F60ED9">
      <w:pPr>
        <w:pBdr>
          <w:bottom w:val="single" w:sz="6" w:space="1" w:color="000080"/>
        </w:pBdr>
        <w:rPr>
          <w:b/>
          <w:color w:val="333399"/>
        </w:rPr>
      </w:pPr>
    </w:p>
    <w:p w14:paraId="2CB2CA95" w14:textId="77777777" w:rsidR="0076786E" w:rsidRPr="00383F32" w:rsidRDefault="008E07AA" w:rsidP="006E7B6A">
      <w:pPr>
        <w:pBdr>
          <w:bottom w:val="single" w:sz="6" w:space="1" w:color="000080"/>
        </w:pBdr>
        <w:outlineLvl w:val="0"/>
        <w:rPr>
          <w:b/>
          <w:color w:val="333399"/>
        </w:rPr>
      </w:pPr>
      <w:r w:rsidRPr="00383F32">
        <w:rPr>
          <w:b/>
          <w:color w:val="333399"/>
        </w:rPr>
        <w:t xml:space="preserve">Artículo </w:t>
      </w:r>
      <w:r w:rsidR="0076786E" w:rsidRPr="00383F32">
        <w:rPr>
          <w:b/>
          <w:color w:val="333399"/>
        </w:rPr>
        <w:t>1. Propósito y alcance</w:t>
      </w:r>
    </w:p>
    <w:p w14:paraId="62128374" w14:textId="77777777" w:rsidR="0076786E" w:rsidRPr="00383F32" w:rsidRDefault="0076786E"/>
    <w:p w14:paraId="7B49E45C" w14:textId="414B2DAE" w:rsidR="0076786E" w:rsidRPr="00383F32" w:rsidRDefault="0076786E" w:rsidP="00514F9B">
      <w:pPr>
        <w:jc w:val="both"/>
      </w:pPr>
      <w:r w:rsidRPr="00383F32">
        <w:t>La presente normativa tiene por objeto establecer las bases y normas sobre la definición y presen</w:t>
      </w:r>
      <w:r w:rsidR="008377C2" w:rsidRPr="00383F32">
        <w:t xml:space="preserve">tación de los </w:t>
      </w:r>
      <w:r w:rsidR="00EF094E">
        <w:t>TFM</w:t>
      </w:r>
      <w:r w:rsidR="00514F9B" w:rsidRPr="00383F32">
        <w:t xml:space="preserve"> </w:t>
      </w:r>
      <w:r w:rsidRPr="00383F32">
        <w:t>que se realicen en</w:t>
      </w:r>
      <w:r w:rsidR="00FE5F3B" w:rsidRPr="00383F32">
        <w:t xml:space="preserve"> los estudios de</w:t>
      </w:r>
      <w:r w:rsidR="00EF094E">
        <w:t>l</w:t>
      </w:r>
      <w:r w:rsidR="00FE5F3B" w:rsidRPr="00383F32">
        <w:t xml:space="preserve"> </w:t>
      </w:r>
      <w:r w:rsidR="00EF094E">
        <w:rPr>
          <w:i/>
        </w:rPr>
        <w:t xml:space="preserve">Máster en Ingeniería Industrial </w:t>
      </w:r>
      <w:r w:rsidRPr="00383F32">
        <w:t xml:space="preserve">de la </w:t>
      </w:r>
      <w:r w:rsidR="00E063C4" w:rsidRPr="00383F32">
        <w:t>UAL</w:t>
      </w:r>
      <w:r w:rsidRPr="00383F32">
        <w:t>.</w:t>
      </w:r>
    </w:p>
    <w:p w14:paraId="5CCA9ADA" w14:textId="77777777" w:rsidR="00486A49" w:rsidRPr="00383F32" w:rsidRDefault="00486A49"/>
    <w:p w14:paraId="63A379BB" w14:textId="504F5997" w:rsidR="00FF0F29" w:rsidRPr="00383F32" w:rsidRDefault="008E07AA" w:rsidP="006E7B6A">
      <w:pPr>
        <w:pBdr>
          <w:bottom w:val="single" w:sz="6" w:space="1" w:color="000080"/>
        </w:pBdr>
        <w:outlineLvl w:val="0"/>
        <w:rPr>
          <w:b/>
          <w:color w:val="333399"/>
        </w:rPr>
      </w:pPr>
      <w:r w:rsidRPr="00383F32">
        <w:rPr>
          <w:b/>
          <w:color w:val="333399"/>
        </w:rPr>
        <w:t xml:space="preserve">Artículo </w:t>
      </w:r>
      <w:r w:rsidR="00FF0F29" w:rsidRPr="00383F32">
        <w:rPr>
          <w:b/>
          <w:color w:val="333399"/>
        </w:rPr>
        <w:t xml:space="preserve">2. Naturaleza del </w:t>
      </w:r>
      <w:r w:rsidR="00C76FC1">
        <w:rPr>
          <w:b/>
          <w:color w:val="333399"/>
        </w:rPr>
        <w:t>Trabajo Fin de Máster</w:t>
      </w:r>
    </w:p>
    <w:p w14:paraId="1181E14A" w14:textId="77777777" w:rsidR="00FF0F29" w:rsidRPr="00383F32" w:rsidRDefault="00FF0F29" w:rsidP="00FF0F29"/>
    <w:p w14:paraId="3EAC8C01" w14:textId="49A1D7BF" w:rsidR="00514F9B" w:rsidRPr="003F0188" w:rsidRDefault="001A5E6F" w:rsidP="003F0188">
      <w:pPr>
        <w:numPr>
          <w:ilvl w:val="0"/>
          <w:numId w:val="2"/>
        </w:numPr>
        <w:jc w:val="both"/>
        <w:rPr>
          <w:lang w:val="es-ES_tradnl"/>
        </w:rPr>
      </w:pPr>
      <w:r>
        <w:t>El TFM</w:t>
      </w:r>
      <w:r w:rsidR="00514F9B" w:rsidRPr="00383F32">
        <w:t xml:space="preserve"> supone la realización por parte del estudiante de un proyecto, memoria o estudio </w:t>
      </w:r>
      <w:r w:rsidR="00E063C4" w:rsidRPr="00383F32">
        <w:t>(Art.</w:t>
      </w:r>
      <w:r w:rsidR="00514F9B" w:rsidRPr="00383F32">
        <w:t xml:space="preserve"> 2 de la Normativa General de la UAL) </w:t>
      </w:r>
      <w:r w:rsidR="00E000FB">
        <w:t>e</w:t>
      </w:r>
      <w:r w:rsidR="003F0188" w:rsidRPr="003F0188">
        <w:rPr>
          <w:lang w:val="es-ES_tradnl"/>
        </w:rPr>
        <w:t xml:space="preserve">n el que </w:t>
      </w:r>
      <w:r w:rsidR="00F078F6">
        <w:rPr>
          <w:lang w:val="es-ES_tradnl"/>
        </w:rPr>
        <w:t>aplique y desarrolle</w:t>
      </w:r>
      <w:r w:rsidR="003F0188" w:rsidRPr="003F0188">
        <w:rPr>
          <w:lang w:val="es-ES_tradnl"/>
        </w:rPr>
        <w:t xml:space="preserve"> los conocimientos, habilidades y competencias adquiridos a</w:t>
      </w:r>
      <w:r w:rsidR="003F0188">
        <w:rPr>
          <w:lang w:val="es-ES_tradnl"/>
        </w:rPr>
        <w:t xml:space="preserve"> lo largo de toda la titulación</w:t>
      </w:r>
      <w:r w:rsidR="00514F9B" w:rsidRPr="00383F32">
        <w:t xml:space="preserve"> de </w:t>
      </w:r>
      <w:r w:rsidR="003F0188">
        <w:rPr>
          <w:i/>
        </w:rPr>
        <w:t xml:space="preserve">Máster en Ingeniería Industrial </w:t>
      </w:r>
      <w:r w:rsidR="00E063C4" w:rsidRPr="00383F32">
        <w:t>de la UAL</w:t>
      </w:r>
      <w:r w:rsidR="00514F9B" w:rsidRPr="00383F32">
        <w:t>.</w:t>
      </w:r>
      <w:r w:rsidR="003F0188">
        <w:t xml:space="preserve"> De forma más específica, el TFM</w:t>
      </w:r>
      <w:r w:rsidR="00514F9B" w:rsidRPr="00383F32">
        <w:t xml:space="preserve"> consiste en un ejercicio original a realizar individualmente y presentar y defender ante un tribunal universitario, consistente en</w:t>
      </w:r>
      <w:r w:rsidR="000A7B87" w:rsidRPr="00383F32">
        <w:t xml:space="preserve"> un </w:t>
      </w:r>
      <w:r w:rsidR="000A7B87" w:rsidRPr="001B6EBC">
        <w:t>proyecto en el ámbito de la t</w:t>
      </w:r>
      <w:r w:rsidR="00514F9B" w:rsidRPr="001B6EBC">
        <w:t>ecnología</w:t>
      </w:r>
      <w:r w:rsidR="000A7B87" w:rsidRPr="001B6EBC">
        <w:t xml:space="preserve"> específica del </w:t>
      </w:r>
      <w:r w:rsidR="001B6EBC" w:rsidRPr="001B6EBC">
        <w:rPr>
          <w:i/>
        </w:rPr>
        <w:t>Máster en Ingeniería Industrial</w:t>
      </w:r>
      <w:r w:rsidR="001B6EBC" w:rsidRPr="001B6EBC">
        <w:t xml:space="preserve"> </w:t>
      </w:r>
      <w:r w:rsidR="000A7B87" w:rsidRPr="001B6EBC">
        <w:t>que haya cursado el estudiante</w:t>
      </w:r>
      <w:r w:rsidR="00514F9B" w:rsidRPr="001B6EBC">
        <w:t xml:space="preserve"> en el que se sinteticen e integren la</w:t>
      </w:r>
      <w:r w:rsidR="00514F9B" w:rsidRPr="00383F32">
        <w:t>s competencias adquiridas en las enseñanzas.</w:t>
      </w:r>
    </w:p>
    <w:p w14:paraId="7C83DE12" w14:textId="1A0033C6" w:rsidR="00F00D93" w:rsidRPr="00383F32" w:rsidRDefault="001A5E6F" w:rsidP="00A817D6">
      <w:pPr>
        <w:numPr>
          <w:ilvl w:val="0"/>
          <w:numId w:val="2"/>
        </w:numPr>
        <w:jc w:val="both"/>
      </w:pPr>
      <w:r>
        <w:lastRenderedPageBreak/>
        <w:t>El TFM</w:t>
      </w:r>
      <w:r w:rsidR="00F00D93" w:rsidRPr="00383F32">
        <w:t xml:space="preserve"> a desarrollar por el estudiante se ajustará en tiempo y forma a 12 créditos ECTS que corresponden</w:t>
      </w:r>
      <w:r w:rsidR="0068046D" w:rsidRPr="00383F32">
        <w:t xml:space="preserve"> a 300 horas de trabajo, tal y como refleja la memoria de verificación del </w:t>
      </w:r>
      <w:r w:rsidR="000C3638">
        <w:t>máster</w:t>
      </w:r>
      <w:r w:rsidR="0068046D" w:rsidRPr="00383F32">
        <w:t>.</w:t>
      </w:r>
    </w:p>
    <w:p w14:paraId="69EB6554" w14:textId="642A4F17" w:rsidR="000A7B87" w:rsidRPr="00383F32" w:rsidRDefault="000C3638" w:rsidP="00A817D6">
      <w:pPr>
        <w:numPr>
          <w:ilvl w:val="0"/>
          <w:numId w:val="2"/>
        </w:numPr>
        <w:jc w:val="both"/>
      </w:pPr>
      <w:r>
        <w:t>El TFM</w:t>
      </w:r>
      <w:r w:rsidR="000A7B87" w:rsidRPr="00383F32">
        <w:t xml:space="preserve"> deberá encuadrarse en una de las siguientes </w:t>
      </w:r>
      <w:r w:rsidR="00357A75">
        <w:t>cuatro</w:t>
      </w:r>
      <w:r w:rsidR="000A7B87" w:rsidRPr="00383F32">
        <w:t xml:space="preserve"> modalidades:</w:t>
      </w:r>
    </w:p>
    <w:p w14:paraId="069B2D0C" w14:textId="4F7CB53E" w:rsidR="002D35CE" w:rsidRPr="002D35CE" w:rsidRDefault="002D35CE" w:rsidP="002D35CE">
      <w:pPr>
        <w:numPr>
          <w:ilvl w:val="0"/>
          <w:numId w:val="16"/>
        </w:numPr>
        <w:jc w:val="both"/>
      </w:pPr>
      <w:r w:rsidRPr="00B86ACE">
        <w:rPr>
          <w:b/>
        </w:rPr>
        <w:t>Proyecto Técnico</w:t>
      </w:r>
      <w:r w:rsidRPr="00B86ACE">
        <w:t xml:space="preserve">. Se trata de un trabajo original compuesto por una serie de documentos mediante los que se define el diseño, modificación, planificación y ejecución detallada de un sistema o proceso, dentro del ámbito de la Ingeniería </w:t>
      </w:r>
      <w:r w:rsidR="00E27F66">
        <w:t>Industrial</w:t>
      </w:r>
      <w:r w:rsidRPr="00B86ACE">
        <w:t>, en el marco de las actividades profesionales propias de la titulación y que pudiera ser visado y tramitado por una institución oficial en una posible relación contractual. El resultado de este trabajo serán los documentos de un  proyecto clásico.</w:t>
      </w:r>
    </w:p>
    <w:p w14:paraId="0A1BDD8F" w14:textId="41914332" w:rsidR="00125FE4" w:rsidRPr="005F3D67" w:rsidRDefault="00125FE4" w:rsidP="00A817D6">
      <w:pPr>
        <w:numPr>
          <w:ilvl w:val="0"/>
          <w:numId w:val="16"/>
        </w:numPr>
        <w:jc w:val="both"/>
      </w:pPr>
      <w:r w:rsidRPr="00DC25E5">
        <w:rPr>
          <w:b/>
        </w:rPr>
        <w:t>Trabajo Técnico</w:t>
      </w:r>
      <w:r w:rsidRPr="00DC25E5">
        <w:t xml:space="preserve">. Se trata de un trabajo original que suponga </w:t>
      </w:r>
      <w:r w:rsidR="00B149F8" w:rsidRPr="00DC25E5">
        <w:t>la solución a un determinado problema prácti</w:t>
      </w:r>
      <w:r w:rsidR="00B149F8" w:rsidRPr="005F3D67">
        <w:t xml:space="preserve">co o un estudio de viabilidad en el campo de la </w:t>
      </w:r>
      <w:r w:rsidR="002D35CE" w:rsidRPr="005F3D67">
        <w:rPr>
          <w:i/>
        </w:rPr>
        <w:t xml:space="preserve">Ingeniería </w:t>
      </w:r>
      <w:r w:rsidR="005F3D67" w:rsidRPr="005F3D67">
        <w:rPr>
          <w:i/>
        </w:rPr>
        <w:t>Industrial</w:t>
      </w:r>
      <w:r w:rsidR="00DC25E5" w:rsidRPr="005F3D67">
        <w:t xml:space="preserve">, </w:t>
      </w:r>
      <w:r w:rsidR="00B149F8" w:rsidRPr="005F3D67">
        <w:t xml:space="preserve">relacionado con las asignaturas contempladas en el plan de estudios cursado por el </w:t>
      </w:r>
      <w:r w:rsidR="002E6182" w:rsidRPr="005F3D67">
        <w:t>estudiante</w:t>
      </w:r>
      <w:r w:rsidRPr="005F3D67">
        <w:t>,</w:t>
      </w:r>
      <w:r w:rsidR="0089135E" w:rsidRPr="005F3D67">
        <w:t xml:space="preserve"> y que da lugar a un producto o servicio determinado. El resultado de este trabajo será la memoria de producto o servicio final.</w:t>
      </w:r>
    </w:p>
    <w:p w14:paraId="110B8B53" w14:textId="0DF5C432" w:rsidR="00E27F66" w:rsidRDefault="00E27F66" w:rsidP="00E27F66">
      <w:pPr>
        <w:numPr>
          <w:ilvl w:val="0"/>
          <w:numId w:val="16"/>
        </w:numPr>
        <w:jc w:val="both"/>
        <w:rPr>
          <w:lang w:val="es-ES_tradnl"/>
        </w:rPr>
      </w:pPr>
      <w:r w:rsidRPr="00E27F66">
        <w:rPr>
          <w:b/>
          <w:bCs/>
          <w:lang w:val="es-ES_tradnl"/>
        </w:rPr>
        <w:t>Trabajo de Investigación</w:t>
      </w:r>
      <w:r w:rsidRPr="00E27F66">
        <w:rPr>
          <w:lang w:val="es-ES_tradnl"/>
        </w:rPr>
        <w:t xml:space="preserve">. Se trata de un trabajo original que presente los resultados de una investigación o actividad de innovación y desarrollo tecnológico en el campo de la </w:t>
      </w:r>
      <w:r w:rsidRPr="005F3D67">
        <w:rPr>
          <w:i/>
          <w:lang w:val="es-ES_tradnl"/>
        </w:rPr>
        <w:t>Ingeniería Industrial</w:t>
      </w:r>
      <w:r w:rsidRPr="00E27F66">
        <w:rPr>
          <w:lang w:val="es-ES_tradnl"/>
        </w:rPr>
        <w:t xml:space="preserve">, relacionado con las asignaturas contempladas en el plan de estudios cursado por el alumno. El resultado de este trabajo será la memoria de investigación. </w:t>
      </w:r>
    </w:p>
    <w:p w14:paraId="557C2F10" w14:textId="4196017D" w:rsidR="00BB3CC9" w:rsidRDefault="00BB3CC9" w:rsidP="00BB3CC9">
      <w:pPr>
        <w:numPr>
          <w:ilvl w:val="0"/>
          <w:numId w:val="16"/>
        </w:numPr>
        <w:jc w:val="both"/>
      </w:pPr>
      <w:r w:rsidRPr="00BB3CC9">
        <w:rPr>
          <w:b/>
        </w:rPr>
        <w:t>Formación Dual</w:t>
      </w:r>
      <w:r w:rsidRPr="00BB3CC9">
        <w:t>: Un trabajo original que presente los resultados de la actividad y formación del alumn</w:t>
      </w:r>
      <w:r>
        <w:t>o durante la realización del TFM</w:t>
      </w:r>
      <w:r w:rsidRPr="00BB3CC9">
        <w:t xml:space="preserve"> como parte de prácticas externas en empresa, becas de colaboración (Dual) o similares. El</w:t>
      </w:r>
      <w:r w:rsidRPr="00DC25E5">
        <w:t xml:space="preserve"> resultado de este trabajo será la memoria </w:t>
      </w:r>
      <w:r>
        <w:t>correspondiente</w:t>
      </w:r>
      <w:r w:rsidRPr="00DC25E5">
        <w:t>.</w:t>
      </w:r>
    </w:p>
    <w:p w14:paraId="278286DA" w14:textId="77777777" w:rsidR="00BB3CC9" w:rsidRPr="00E27F66" w:rsidRDefault="00BB3CC9" w:rsidP="00BB3CC9">
      <w:pPr>
        <w:ind w:left="360"/>
        <w:jc w:val="both"/>
        <w:rPr>
          <w:lang w:val="es-ES_tradnl"/>
        </w:rPr>
      </w:pPr>
    </w:p>
    <w:p w14:paraId="6DC5DA02" w14:textId="77777777" w:rsidR="00992AC0" w:rsidRPr="00383F32" w:rsidRDefault="00992AC0" w:rsidP="00FF0F29"/>
    <w:p w14:paraId="5A49648E" w14:textId="4D58995C" w:rsidR="006B4EF1" w:rsidRPr="00383F32" w:rsidRDefault="008E07AA" w:rsidP="006E7B6A">
      <w:pPr>
        <w:pBdr>
          <w:bottom w:val="single" w:sz="6" w:space="1" w:color="000080"/>
        </w:pBdr>
        <w:outlineLvl w:val="0"/>
        <w:rPr>
          <w:b/>
          <w:color w:val="333399"/>
        </w:rPr>
      </w:pPr>
      <w:r w:rsidRPr="00383F32">
        <w:rPr>
          <w:b/>
          <w:color w:val="333399"/>
        </w:rPr>
        <w:t xml:space="preserve">Artículo </w:t>
      </w:r>
      <w:r w:rsidR="006B4EF1" w:rsidRPr="00383F32">
        <w:rPr>
          <w:b/>
          <w:color w:val="333399"/>
        </w:rPr>
        <w:t xml:space="preserve">3. Coordinación y supervisión de los </w:t>
      </w:r>
      <w:r w:rsidR="00AB49CA">
        <w:rPr>
          <w:b/>
          <w:color w:val="333399"/>
        </w:rPr>
        <w:t>TFM</w:t>
      </w:r>
    </w:p>
    <w:p w14:paraId="4CA36FBB" w14:textId="77777777" w:rsidR="006B4EF1" w:rsidRPr="00383F32" w:rsidRDefault="006B4EF1" w:rsidP="006B4EF1">
      <w:pPr>
        <w:jc w:val="both"/>
      </w:pPr>
    </w:p>
    <w:p w14:paraId="35023219" w14:textId="300F5B40" w:rsidR="006B4EF1" w:rsidRPr="00383F32" w:rsidRDefault="006B4EF1" w:rsidP="006B4EF1">
      <w:pPr>
        <w:autoSpaceDE w:val="0"/>
        <w:autoSpaceDN w:val="0"/>
        <w:adjustRightInd w:val="0"/>
        <w:jc w:val="both"/>
      </w:pPr>
      <w:r w:rsidRPr="00383F32">
        <w:t xml:space="preserve">La </w:t>
      </w:r>
      <w:r w:rsidR="00550613">
        <w:rPr>
          <w:i/>
        </w:rPr>
        <w:t>Comisión de Título de</w:t>
      </w:r>
      <w:r w:rsidR="00AB49CA">
        <w:rPr>
          <w:i/>
        </w:rPr>
        <w:t>l Máster de Ingeniería Industrial</w:t>
      </w:r>
      <w:r w:rsidR="00550613">
        <w:rPr>
          <w:i/>
        </w:rPr>
        <w:t xml:space="preserve"> </w:t>
      </w:r>
      <w:r w:rsidRPr="00383F32">
        <w:t xml:space="preserve">de la </w:t>
      </w:r>
      <w:r w:rsidR="00462535" w:rsidRPr="00383F32">
        <w:t xml:space="preserve">UAL </w:t>
      </w:r>
      <w:r w:rsidRPr="00383F32">
        <w:t xml:space="preserve">coordinará y supervisará el proceso de realización de los </w:t>
      </w:r>
      <w:r w:rsidR="00AB49CA">
        <w:t>TFM</w:t>
      </w:r>
      <w:r w:rsidR="00462535" w:rsidRPr="00383F32">
        <w:t xml:space="preserve"> (Art. 3</w:t>
      </w:r>
      <w:r w:rsidR="00933F8B">
        <w:t xml:space="preserve"> de la Normativa General </w:t>
      </w:r>
      <w:r w:rsidR="00462535" w:rsidRPr="00383F32">
        <w:t>de la UAL)</w:t>
      </w:r>
      <w:r w:rsidRPr="00383F32">
        <w:t xml:space="preserve">, velando </w:t>
      </w:r>
      <w:r w:rsidR="00462535" w:rsidRPr="00383F32">
        <w:t xml:space="preserve">por la calidad </w:t>
      </w:r>
      <w:r w:rsidRPr="00383F32">
        <w:t xml:space="preserve">y la homogeneidad en el nivel de exigencia aplicado en la evaluación de los </w:t>
      </w:r>
      <w:r w:rsidR="002E6182">
        <w:t>estudiante</w:t>
      </w:r>
      <w:r w:rsidRPr="00383F32">
        <w:t>, de acuerdo con lo que esté especificado en las correspondientes memorias.</w:t>
      </w:r>
    </w:p>
    <w:p w14:paraId="3048C8C4" w14:textId="77777777" w:rsidR="00CC65A2" w:rsidRPr="00383F32" w:rsidRDefault="00CC65A2" w:rsidP="00462535">
      <w:pPr>
        <w:pBdr>
          <w:bottom w:val="single" w:sz="6" w:space="1" w:color="000080"/>
        </w:pBdr>
        <w:rPr>
          <w:b/>
          <w:color w:val="333399"/>
        </w:rPr>
      </w:pPr>
    </w:p>
    <w:p w14:paraId="734ADF51" w14:textId="2B78EEE0" w:rsidR="003E7A94" w:rsidRPr="00383F32" w:rsidRDefault="003E7A94" w:rsidP="003E7A94">
      <w:pPr>
        <w:pBdr>
          <w:bottom w:val="single" w:sz="6" w:space="1" w:color="000080"/>
        </w:pBdr>
        <w:outlineLvl w:val="0"/>
        <w:rPr>
          <w:b/>
          <w:color w:val="333399"/>
        </w:rPr>
      </w:pPr>
      <w:r w:rsidRPr="00383F32">
        <w:rPr>
          <w:b/>
          <w:color w:val="333399"/>
        </w:rPr>
        <w:t xml:space="preserve">Artículo </w:t>
      </w:r>
      <w:r>
        <w:rPr>
          <w:b/>
          <w:color w:val="333399"/>
        </w:rPr>
        <w:t>4</w:t>
      </w:r>
      <w:r w:rsidR="009325EB">
        <w:rPr>
          <w:b/>
          <w:color w:val="333399"/>
        </w:rPr>
        <w:t>. Director (Codirector)</w:t>
      </w:r>
      <w:r w:rsidR="00AB49CA">
        <w:rPr>
          <w:b/>
          <w:color w:val="333399"/>
        </w:rPr>
        <w:t xml:space="preserve"> de TFM</w:t>
      </w:r>
    </w:p>
    <w:p w14:paraId="1A6617A5" w14:textId="77777777" w:rsidR="003E7A94" w:rsidRPr="00383F32" w:rsidRDefault="003E7A94" w:rsidP="003E7A94">
      <w:pPr>
        <w:autoSpaceDE w:val="0"/>
        <w:autoSpaceDN w:val="0"/>
        <w:adjustRightInd w:val="0"/>
        <w:jc w:val="both"/>
      </w:pPr>
    </w:p>
    <w:p w14:paraId="59A5DA19" w14:textId="392E7315" w:rsidR="003E7A94" w:rsidRPr="0071113D" w:rsidRDefault="00933F8B" w:rsidP="00A817D6">
      <w:pPr>
        <w:pStyle w:val="Prrafodelista"/>
        <w:numPr>
          <w:ilvl w:val="0"/>
          <w:numId w:val="3"/>
        </w:numPr>
        <w:autoSpaceDE w:val="0"/>
        <w:autoSpaceDN w:val="0"/>
        <w:adjustRightInd w:val="0"/>
        <w:jc w:val="both"/>
        <w:rPr>
          <w:rFonts w:ascii="Times New Roman" w:hAnsi="Times New Roman"/>
        </w:rPr>
      </w:pPr>
      <w:r w:rsidRPr="0071113D">
        <w:rPr>
          <w:rFonts w:ascii="Times New Roman" w:hAnsi="Times New Roman"/>
        </w:rPr>
        <w:t>En base al Art. 5</w:t>
      </w:r>
      <w:r w:rsidR="00011498" w:rsidRPr="0071113D">
        <w:rPr>
          <w:rFonts w:ascii="Times New Roman" w:hAnsi="Times New Roman"/>
        </w:rPr>
        <w:t>.2 (apartado d)</w:t>
      </w:r>
      <w:r w:rsidR="003E7A94" w:rsidRPr="0071113D">
        <w:rPr>
          <w:rFonts w:ascii="Times New Roman" w:hAnsi="Times New Roman"/>
        </w:rPr>
        <w:t xml:space="preserve"> de la </w:t>
      </w:r>
      <w:r w:rsidRPr="0071113D">
        <w:rPr>
          <w:rFonts w:ascii="Times New Roman" w:hAnsi="Times New Roman"/>
        </w:rPr>
        <w:t xml:space="preserve">Normativa General </w:t>
      </w:r>
      <w:r w:rsidR="003E7A94" w:rsidRPr="0071113D">
        <w:rPr>
          <w:rFonts w:ascii="Times New Roman" w:hAnsi="Times New Roman"/>
        </w:rPr>
        <w:t>de la UAL, cad</w:t>
      </w:r>
      <w:r w:rsidRPr="0071113D">
        <w:rPr>
          <w:rFonts w:ascii="Times New Roman" w:hAnsi="Times New Roman"/>
        </w:rPr>
        <w:t>a TFM</w:t>
      </w:r>
      <w:r w:rsidR="009325EB" w:rsidRPr="0071113D">
        <w:rPr>
          <w:rFonts w:ascii="Times New Roman" w:hAnsi="Times New Roman"/>
        </w:rPr>
        <w:t xml:space="preserve"> podrá ser dirigido por un director y un codirector</w:t>
      </w:r>
      <w:r w:rsidR="003E7A94" w:rsidRPr="0071113D">
        <w:rPr>
          <w:rFonts w:ascii="Times New Roman" w:hAnsi="Times New Roman"/>
        </w:rPr>
        <w:t>, de los cuales al menos uno deberá cumplir:</w:t>
      </w:r>
    </w:p>
    <w:p w14:paraId="6E6623D8" w14:textId="71CA2247" w:rsidR="000A19F4" w:rsidRPr="0071113D" w:rsidRDefault="000A19F4" w:rsidP="000A19F4">
      <w:pPr>
        <w:pStyle w:val="Prrafodelista"/>
        <w:numPr>
          <w:ilvl w:val="0"/>
          <w:numId w:val="32"/>
        </w:numPr>
        <w:jc w:val="both"/>
        <w:rPr>
          <w:rFonts w:ascii="Times New Roman" w:hAnsi="Times New Roman"/>
        </w:rPr>
      </w:pPr>
      <w:r w:rsidRPr="0071113D">
        <w:rPr>
          <w:rFonts w:ascii="Times New Roman" w:hAnsi="Times New Roman"/>
        </w:rPr>
        <w:t xml:space="preserve">Cada TFM podrá ser dirigido por un Director, y en su caso por un Codirector, de los cuales al menos uno de ellos deberá ser profesor de la Universidad de Almería que imparta docencia en el curso actual o haya impartido docencia en algunos de los tres cursos anteriores, en el título correspondiente. Su función consistirá en orientar al alumno durante la realización del Trabajo, supervisarlo y velar por el cumplimiento de los objetivos fijados. El director de un TFM en modalidad individual no podrá ser miembro de la Comisión Evaluadora que lo califique. </w:t>
      </w:r>
    </w:p>
    <w:p w14:paraId="5988AD8B" w14:textId="77777777" w:rsidR="002D35CE" w:rsidRPr="0071113D" w:rsidRDefault="00404FDA" w:rsidP="002D35CE">
      <w:pPr>
        <w:autoSpaceDE w:val="0"/>
        <w:autoSpaceDN w:val="0"/>
        <w:adjustRightInd w:val="0"/>
        <w:ind w:left="360"/>
        <w:jc w:val="both"/>
      </w:pPr>
      <w:r w:rsidRPr="0071113D">
        <w:t>Por lo tanto,</w:t>
      </w:r>
    </w:p>
    <w:p w14:paraId="6B768622" w14:textId="77777777" w:rsidR="002D35CE" w:rsidRPr="0071113D" w:rsidRDefault="002D35CE" w:rsidP="002D35CE">
      <w:pPr>
        <w:pStyle w:val="Prrafodelista"/>
        <w:numPr>
          <w:ilvl w:val="0"/>
          <w:numId w:val="35"/>
        </w:numPr>
        <w:autoSpaceDE w:val="0"/>
        <w:autoSpaceDN w:val="0"/>
        <w:adjustRightInd w:val="0"/>
        <w:jc w:val="both"/>
        <w:rPr>
          <w:rFonts w:ascii="Times New Roman" w:hAnsi="Times New Roman"/>
        </w:rPr>
      </w:pPr>
      <w:r w:rsidRPr="0071113D">
        <w:rPr>
          <w:rFonts w:ascii="Times New Roman" w:hAnsi="Times New Roman"/>
        </w:rPr>
        <w:lastRenderedPageBreak/>
        <w:t>No podrá asignarse en solitario la Dirección a Personal Investigador en Formación (Becarios) al no ser considerados profesores ni a Profesorado Externo.</w:t>
      </w:r>
    </w:p>
    <w:p w14:paraId="3D04C1FC" w14:textId="77777777" w:rsidR="002D35CE" w:rsidRPr="0071113D" w:rsidRDefault="00340463" w:rsidP="002D35CE">
      <w:pPr>
        <w:pStyle w:val="Prrafodelista"/>
        <w:numPr>
          <w:ilvl w:val="0"/>
          <w:numId w:val="35"/>
        </w:numPr>
        <w:autoSpaceDE w:val="0"/>
        <w:autoSpaceDN w:val="0"/>
        <w:adjustRightInd w:val="0"/>
        <w:jc w:val="both"/>
        <w:rPr>
          <w:rFonts w:ascii="Times New Roman" w:hAnsi="Times New Roman"/>
        </w:rPr>
      </w:pPr>
      <w:r w:rsidRPr="0071113D">
        <w:rPr>
          <w:rFonts w:ascii="Times New Roman" w:hAnsi="Times New Roman"/>
        </w:rPr>
        <w:t>Se puede asignar</w:t>
      </w:r>
      <w:r w:rsidR="002D35CE" w:rsidRPr="0071113D">
        <w:rPr>
          <w:rFonts w:ascii="Times New Roman" w:hAnsi="Times New Roman"/>
        </w:rPr>
        <w:t xml:space="preserve"> la Dirección o Codirección a Becarios y/o Profesorado externo siempre que sea compartida con un profesor de la UAL en las condiciones anteriormente indicadas.</w:t>
      </w:r>
    </w:p>
    <w:p w14:paraId="7A92AF4B" w14:textId="2AEA44D4" w:rsidR="002D35CE" w:rsidRPr="0071113D" w:rsidRDefault="002D35CE" w:rsidP="002D35CE">
      <w:pPr>
        <w:pStyle w:val="Prrafodelista"/>
        <w:numPr>
          <w:ilvl w:val="0"/>
          <w:numId w:val="35"/>
        </w:numPr>
        <w:autoSpaceDE w:val="0"/>
        <w:autoSpaceDN w:val="0"/>
        <w:adjustRightInd w:val="0"/>
        <w:jc w:val="both"/>
        <w:rPr>
          <w:rFonts w:ascii="Times New Roman" w:hAnsi="Times New Roman"/>
        </w:rPr>
      </w:pPr>
      <w:r w:rsidRPr="0071113D">
        <w:rPr>
          <w:rFonts w:ascii="Times New Roman" w:hAnsi="Times New Roman"/>
        </w:rPr>
        <w:t>Respe</w:t>
      </w:r>
      <w:r w:rsidR="00404FDA" w:rsidRPr="0071113D">
        <w:rPr>
          <w:rFonts w:ascii="Times New Roman" w:hAnsi="Times New Roman"/>
        </w:rPr>
        <w:t xml:space="preserve">cto al profesorado contratado, </w:t>
      </w:r>
      <w:r w:rsidRPr="0071113D">
        <w:rPr>
          <w:rFonts w:ascii="Times New Roman" w:hAnsi="Times New Roman"/>
        </w:rPr>
        <w:t xml:space="preserve">puede asignársele la Dirección de Trabajos siempre que su contrato se prolongue durante </w:t>
      </w:r>
      <w:r w:rsidR="0071113D" w:rsidRPr="0071113D">
        <w:rPr>
          <w:rFonts w:ascii="Times New Roman" w:hAnsi="Times New Roman"/>
        </w:rPr>
        <w:t>el desarrollo del TFM</w:t>
      </w:r>
      <w:r w:rsidRPr="0071113D">
        <w:rPr>
          <w:rFonts w:ascii="Times New Roman" w:hAnsi="Times New Roman"/>
        </w:rPr>
        <w:t>.</w:t>
      </w:r>
    </w:p>
    <w:p w14:paraId="685BCCC6" w14:textId="77777777" w:rsidR="002D35CE" w:rsidRPr="0071113D" w:rsidRDefault="002D35CE" w:rsidP="002D35CE">
      <w:pPr>
        <w:autoSpaceDE w:val="0"/>
        <w:autoSpaceDN w:val="0"/>
        <w:adjustRightInd w:val="0"/>
        <w:jc w:val="both"/>
      </w:pPr>
    </w:p>
    <w:p w14:paraId="24CBC3F0" w14:textId="79D2860F" w:rsidR="006A4F12" w:rsidRPr="0071113D" w:rsidRDefault="0071113D" w:rsidP="00A817D6">
      <w:pPr>
        <w:pStyle w:val="Prrafodelista"/>
        <w:numPr>
          <w:ilvl w:val="0"/>
          <w:numId w:val="3"/>
        </w:numPr>
        <w:autoSpaceDE w:val="0"/>
        <w:autoSpaceDN w:val="0"/>
        <w:adjustRightInd w:val="0"/>
        <w:jc w:val="both"/>
        <w:rPr>
          <w:rFonts w:ascii="Times New Roman" w:hAnsi="Times New Roman"/>
        </w:rPr>
      </w:pPr>
      <w:r w:rsidRPr="0071113D">
        <w:rPr>
          <w:rFonts w:ascii="Times New Roman" w:hAnsi="Times New Roman"/>
        </w:rPr>
        <w:t>Si se realiza el TFM</w:t>
      </w:r>
      <w:r w:rsidR="006A4F12" w:rsidRPr="0071113D">
        <w:rPr>
          <w:rFonts w:ascii="Times New Roman" w:hAnsi="Times New Roman"/>
        </w:rPr>
        <w:t xml:space="preserve"> en la modalidad de Proyecto Técnico, el Director (</w:t>
      </w:r>
      <w:r w:rsidR="006C357F" w:rsidRPr="0071113D">
        <w:rPr>
          <w:rFonts w:ascii="Times New Roman" w:hAnsi="Times New Roman"/>
        </w:rPr>
        <w:t xml:space="preserve">y </w:t>
      </w:r>
      <w:r w:rsidR="006A4F12" w:rsidRPr="0071113D">
        <w:rPr>
          <w:rFonts w:ascii="Times New Roman" w:hAnsi="Times New Roman"/>
        </w:rPr>
        <w:t xml:space="preserve">coordinador) del mismo </w:t>
      </w:r>
      <w:r w:rsidR="006C357F" w:rsidRPr="0071113D">
        <w:rPr>
          <w:rFonts w:ascii="Times New Roman" w:hAnsi="Times New Roman"/>
        </w:rPr>
        <w:t>deben poseer la titulación de Ingeniero.</w:t>
      </w:r>
    </w:p>
    <w:p w14:paraId="09118A45" w14:textId="77777777" w:rsidR="0052647E" w:rsidRPr="0052647E" w:rsidRDefault="0052647E" w:rsidP="0052647E">
      <w:pPr>
        <w:pStyle w:val="Prrafodelista"/>
        <w:numPr>
          <w:ilvl w:val="0"/>
          <w:numId w:val="3"/>
        </w:numPr>
        <w:autoSpaceDE w:val="0"/>
        <w:autoSpaceDN w:val="0"/>
        <w:adjustRightInd w:val="0"/>
        <w:jc w:val="both"/>
        <w:rPr>
          <w:rFonts w:ascii="Times New Roman" w:hAnsi="Times New Roman"/>
        </w:rPr>
      </w:pPr>
      <w:r w:rsidRPr="0052647E">
        <w:rPr>
          <w:rFonts w:ascii="Times New Roman" w:hAnsi="Times New Roman"/>
        </w:rPr>
        <w:t xml:space="preserve">Con respecto a la elección de director (codirector) por parte de los estudiantes, el </w:t>
      </w:r>
      <w:r w:rsidRPr="0052647E">
        <w:t>Art. 5 de la citada Normativa dice:</w:t>
      </w:r>
    </w:p>
    <w:p w14:paraId="00F21D1C" w14:textId="40D43AD1" w:rsidR="0052647E" w:rsidRPr="0052647E" w:rsidRDefault="0052647E" w:rsidP="0052647E">
      <w:pPr>
        <w:pStyle w:val="Prrafodelista"/>
        <w:autoSpaceDE w:val="0"/>
        <w:autoSpaceDN w:val="0"/>
        <w:adjustRightInd w:val="0"/>
        <w:ind w:left="708"/>
        <w:jc w:val="both"/>
        <w:rPr>
          <w:rFonts w:ascii="Times New Roman" w:hAnsi="Times New Roman"/>
          <w:i/>
        </w:rPr>
      </w:pPr>
      <w:r w:rsidRPr="0052647E">
        <w:rPr>
          <w:i/>
        </w:rPr>
        <w:t>“b) Se garantizará que la oferta de temas/directores sea suficiente para poder ejercer el derecho a la realización del TFE</w:t>
      </w:r>
      <w:r>
        <w:rPr>
          <w:i/>
        </w:rPr>
        <w:t xml:space="preserve"> (Trabajo Fin de Estudios)</w:t>
      </w:r>
      <w:r w:rsidRPr="0052647E">
        <w:rPr>
          <w:i/>
        </w:rPr>
        <w:t xml:space="preserve"> de los estudiantes. Salvo por motivos de racionalidad académica, </w:t>
      </w:r>
      <w:r w:rsidRPr="0052647E">
        <w:rPr>
          <w:i/>
          <w:u w:val="single"/>
        </w:rPr>
        <w:t>todo profesor que imparta docencia en un título tiene el derecho y la obligación</w:t>
      </w:r>
      <w:r w:rsidRPr="0052647E">
        <w:rPr>
          <w:i/>
        </w:rPr>
        <w:t xml:space="preserve"> de ofertar al menos una línea o tema.”</w:t>
      </w:r>
    </w:p>
    <w:p w14:paraId="63537CCF" w14:textId="12DE0CCB" w:rsidR="0052647E" w:rsidRPr="0052647E" w:rsidRDefault="0052647E" w:rsidP="0052647E">
      <w:pPr>
        <w:pStyle w:val="Prrafodelista"/>
        <w:autoSpaceDE w:val="0"/>
        <w:autoSpaceDN w:val="0"/>
        <w:adjustRightInd w:val="0"/>
        <w:ind w:left="360"/>
        <w:jc w:val="both"/>
        <w:rPr>
          <w:rFonts w:ascii="Times New Roman" w:hAnsi="Times New Roman"/>
        </w:rPr>
      </w:pPr>
      <w:r w:rsidRPr="0052647E">
        <w:rPr>
          <w:rFonts w:ascii="Times New Roman" w:hAnsi="Times New Roman"/>
        </w:rPr>
        <w:t xml:space="preserve">Por lo que se regula el siguiente </w:t>
      </w:r>
      <w:r w:rsidRPr="0052647E">
        <w:rPr>
          <w:rFonts w:ascii="Times New Roman" w:hAnsi="Times New Roman"/>
          <w:u w:val="single"/>
        </w:rPr>
        <w:t>procedimiento único para la selección de director</w:t>
      </w:r>
      <w:r w:rsidR="009D7A47">
        <w:rPr>
          <w:rFonts w:ascii="Times New Roman" w:hAnsi="Times New Roman"/>
        </w:rPr>
        <w:t xml:space="preserve"> de TFM</w:t>
      </w:r>
      <w:r w:rsidRPr="0052647E">
        <w:rPr>
          <w:rFonts w:ascii="Times New Roman" w:hAnsi="Times New Roman"/>
        </w:rPr>
        <w:t xml:space="preserve"> por parte de los alumnos:</w:t>
      </w:r>
    </w:p>
    <w:p w14:paraId="14E7EF8A" w14:textId="57532AC5" w:rsidR="0052647E" w:rsidRPr="0052647E" w:rsidRDefault="0052647E" w:rsidP="0052647E">
      <w:pPr>
        <w:pStyle w:val="Prrafodelista"/>
        <w:numPr>
          <w:ilvl w:val="0"/>
          <w:numId w:val="47"/>
        </w:numPr>
        <w:autoSpaceDE w:val="0"/>
        <w:autoSpaceDN w:val="0"/>
        <w:adjustRightInd w:val="0"/>
        <w:jc w:val="both"/>
        <w:rPr>
          <w:rFonts w:ascii="Times New Roman" w:hAnsi="Times New Roman"/>
        </w:rPr>
      </w:pPr>
      <w:r w:rsidRPr="0052647E">
        <w:rPr>
          <w:rFonts w:ascii="Times New Roman" w:hAnsi="Times New Roman"/>
        </w:rPr>
        <w:t xml:space="preserve">La </w:t>
      </w:r>
      <w:r w:rsidRPr="0052647E">
        <w:rPr>
          <w:rFonts w:ascii="Times New Roman" w:hAnsi="Times New Roman"/>
          <w:i/>
        </w:rPr>
        <w:t>Comisión de Título de Industriales</w:t>
      </w:r>
      <w:r w:rsidRPr="0052647E">
        <w:rPr>
          <w:rFonts w:ascii="Times New Roman" w:hAnsi="Times New Roman"/>
        </w:rPr>
        <w:t xml:space="preserve"> añadirá a</w:t>
      </w:r>
      <w:r>
        <w:rPr>
          <w:rFonts w:ascii="Times New Roman" w:hAnsi="Times New Roman"/>
        </w:rPr>
        <w:t xml:space="preserve"> la aplicación telemática de TFM</w:t>
      </w:r>
      <w:r w:rsidRPr="0052647E">
        <w:rPr>
          <w:rFonts w:ascii="Times New Roman" w:hAnsi="Times New Roman"/>
        </w:rPr>
        <w:t xml:space="preserve"> la lista de todos los profesores que cumplan los requisitos del Art. 5 de la Normativa General de la UAL, es decir, aquellos que impartan docencia en el título. Adicionalmente, se añadirán aquellos profesores con docencia en el título (en el presente o en alguno de los tres cursos anteriores) bajo demanda por petición del propio profesor o del alumno interesado, previo acuerdo de ambos.</w:t>
      </w:r>
    </w:p>
    <w:p w14:paraId="20DD3403" w14:textId="13331E90" w:rsidR="0052647E" w:rsidRPr="0052647E" w:rsidRDefault="0052647E" w:rsidP="0052647E">
      <w:pPr>
        <w:pStyle w:val="Prrafodelista"/>
        <w:numPr>
          <w:ilvl w:val="0"/>
          <w:numId w:val="33"/>
        </w:numPr>
        <w:autoSpaceDE w:val="0"/>
        <w:autoSpaceDN w:val="0"/>
        <w:adjustRightInd w:val="0"/>
        <w:jc w:val="both"/>
        <w:rPr>
          <w:rFonts w:ascii="Times New Roman" w:hAnsi="Times New Roman"/>
        </w:rPr>
      </w:pPr>
      <w:r w:rsidRPr="0052647E">
        <w:rPr>
          <w:rFonts w:ascii="Times New Roman" w:hAnsi="Times New Roman"/>
        </w:rPr>
        <w:t xml:space="preserve">A través de la aplicación telemática (Campus Virtual </w:t>
      </w:r>
      <w:r w:rsidRPr="0052647E">
        <w:rPr>
          <w:rFonts w:ascii="Times New Roman" w:hAnsi="Times New Roman"/>
        </w:rPr>
        <w:sym w:font="Wingdings" w:char="F0E0"/>
      </w:r>
      <w:r w:rsidRPr="0052647E">
        <w:rPr>
          <w:rFonts w:ascii="Times New Roman" w:hAnsi="Times New Roman"/>
        </w:rPr>
        <w:t xml:space="preserve"> TFE), el estudiante solicita la asignación de director </w:t>
      </w:r>
      <w:r w:rsidRPr="0052647E">
        <w:rPr>
          <w:rFonts w:ascii="Times New Roman" w:eastAsia="Times New Roman" w:hAnsi="Times New Roman"/>
          <w:lang w:val="es-ES" w:eastAsia="es-ES"/>
        </w:rPr>
        <w:t xml:space="preserve">estableciendo un listado priorizado de un mínimo de 4 profesores, debiendo remitir la solicitud antes del plazo anunciado en la página web de la ESI (ESI </w:t>
      </w:r>
      <w:r w:rsidRPr="0052647E">
        <w:rPr>
          <w:rFonts w:ascii="Times New Roman" w:eastAsia="Times New Roman" w:hAnsi="Times New Roman"/>
          <w:lang w:val="es-ES" w:eastAsia="es-ES"/>
        </w:rPr>
        <w:sym w:font="Wingdings" w:char="F0E0"/>
      </w:r>
      <w:r w:rsidRPr="0052647E">
        <w:rPr>
          <w:rFonts w:ascii="Times New Roman" w:eastAsia="Times New Roman" w:hAnsi="Times New Roman"/>
          <w:lang w:val="es-ES" w:eastAsia="es-ES"/>
        </w:rPr>
        <w:t xml:space="preserve"> Página del título </w:t>
      </w:r>
      <w:r w:rsidRPr="0052647E">
        <w:rPr>
          <w:rFonts w:ascii="Times New Roman" w:eastAsia="Times New Roman" w:hAnsi="Times New Roman"/>
          <w:lang w:val="es-ES" w:eastAsia="es-ES"/>
        </w:rPr>
        <w:sym w:font="Wingdings" w:char="F0E0"/>
      </w:r>
      <w:r>
        <w:rPr>
          <w:rFonts w:ascii="Times New Roman" w:eastAsia="Times New Roman" w:hAnsi="Times New Roman"/>
          <w:lang w:val="es-ES" w:eastAsia="es-ES"/>
        </w:rPr>
        <w:t xml:space="preserve"> TFM</w:t>
      </w:r>
      <w:r w:rsidRPr="0052647E">
        <w:rPr>
          <w:rFonts w:ascii="Times New Roman" w:eastAsia="Times New Roman" w:hAnsi="Times New Roman"/>
          <w:lang w:val="es-ES" w:eastAsia="es-ES"/>
        </w:rPr>
        <w:t>).</w:t>
      </w:r>
    </w:p>
    <w:p w14:paraId="61211760" w14:textId="77777777" w:rsidR="0052647E" w:rsidRPr="0052647E" w:rsidRDefault="0052647E" w:rsidP="0052647E">
      <w:pPr>
        <w:pStyle w:val="Prrafodelista"/>
        <w:numPr>
          <w:ilvl w:val="0"/>
          <w:numId w:val="33"/>
        </w:numPr>
        <w:autoSpaceDE w:val="0"/>
        <w:autoSpaceDN w:val="0"/>
        <w:adjustRightInd w:val="0"/>
        <w:jc w:val="both"/>
        <w:rPr>
          <w:rFonts w:ascii="Times New Roman" w:hAnsi="Times New Roman"/>
        </w:rPr>
      </w:pPr>
      <w:r w:rsidRPr="0052647E">
        <w:rPr>
          <w:rFonts w:ascii="Times New Roman" w:hAnsi="Times New Roman"/>
        </w:rPr>
        <w:t xml:space="preserve">La </w:t>
      </w:r>
      <w:r w:rsidRPr="0052647E">
        <w:rPr>
          <w:rFonts w:ascii="Times New Roman" w:hAnsi="Times New Roman"/>
          <w:i/>
        </w:rPr>
        <w:t>Comisión de Título de Industriales</w:t>
      </w:r>
      <w:r w:rsidRPr="0052647E">
        <w:rPr>
          <w:rFonts w:ascii="Times New Roman" w:hAnsi="Times New Roman"/>
        </w:rPr>
        <w:t xml:space="preserve"> realizará la asignación en base a los siguientes criterios:</w:t>
      </w:r>
    </w:p>
    <w:p w14:paraId="4D8AB83B" w14:textId="42656E0B" w:rsidR="0052647E" w:rsidRPr="0052647E" w:rsidRDefault="0052647E" w:rsidP="0052647E">
      <w:pPr>
        <w:pStyle w:val="Prrafodelista"/>
        <w:numPr>
          <w:ilvl w:val="0"/>
          <w:numId w:val="34"/>
        </w:numPr>
        <w:autoSpaceDE w:val="0"/>
        <w:autoSpaceDN w:val="0"/>
        <w:adjustRightInd w:val="0"/>
        <w:jc w:val="both"/>
        <w:rPr>
          <w:rFonts w:ascii="Times New Roman" w:hAnsi="Times New Roman"/>
        </w:rPr>
      </w:pPr>
      <w:r w:rsidRPr="0052647E">
        <w:rPr>
          <w:rFonts w:ascii="Times New Roman" w:hAnsi="Times New Roman"/>
        </w:rPr>
        <w:t xml:space="preserve">Si el alumno ha entregado a través de la plataforma el visto </w:t>
      </w:r>
      <w:r>
        <w:rPr>
          <w:rFonts w:ascii="Times New Roman" w:hAnsi="Times New Roman"/>
        </w:rPr>
        <w:t>bueno del(los) tutor(es) del TFM</w:t>
      </w:r>
      <w:r w:rsidRPr="0052647E">
        <w:rPr>
          <w:rFonts w:ascii="Times New Roman" w:hAnsi="Times New Roman"/>
        </w:rPr>
        <w:t>, se le asignará línea y tutor/es de forma automática, en base a la preferencia mostrada.</w:t>
      </w:r>
    </w:p>
    <w:p w14:paraId="5DCAA106" w14:textId="77777777" w:rsidR="0052647E" w:rsidRPr="0052647E" w:rsidRDefault="0052647E" w:rsidP="0052647E">
      <w:pPr>
        <w:pStyle w:val="Prrafodelista"/>
        <w:numPr>
          <w:ilvl w:val="0"/>
          <w:numId w:val="34"/>
        </w:numPr>
        <w:autoSpaceDE w:val="0"/>
        <w:autoSpaceDN w:val="0"/>
        <w:adjustRightInd w:val="0"/>
        <w:jc w:val="both"/>
        <w:rPr>
          <w:rFonts w:ascii="Times New Roman" w:hAnsi="Times New Roman"/>
        </w:rPr>
      </w:pPr>
      <w:r w:rsidRPr="0052647E">
        <w:rPr>
          <w:rFonts w:ascii="Times New Roman" w:hAnsi="Times New Roman"/>
        </w:rPr>
        <w:t>En caso de no contar con el visto bueno de ningún profesor elegible, se usarán los siguientes criterios:</w:t>
      </w:r>
    </w:p>
    <w:p w14:paraId="41904B1B" w14:textId="77777777" w:rsidR="0052647E" w:rsidRPr="0052647E" w:rsidRDefault="0052647E" w:rsidP="0052647E">
      <w:pPr>
        <w:pStyle w:val="Prrafodelista"/>
        <w:numPr>
          <w:ilvl w:val="1"/>
          <w:numId w:val="49"/>
        </w:numPr>
        <w:autoSpaceDE w:val="0"/>
        <w:autoSpaceDN w:val="0"/>
        <w:adjustRightInd w:val="0"/>
        <w:jc w:val="both"/>
        <w:rPr>
          <w:rFonts w:ascii="Times New Roman" w:hAnsi="Times New Roman"/>
        </w:rPr>
      </w:pPr>
      <w:r w:rsidRPr="0052647E">
        <w:rPr>
          <w:rFonts w:ascii="Times New Roman" w:hAnsi="Times New Roman"/>
        </w:rPr>
        <w:t>Expediente académico del estudiante: se empleará la nota media a fecha de la asignación de director.</w:t>
      </w:r>
    </w:p>
    <w:p w14:paraId="579E222D" w14:textId="2AA055E0" w:rsidR="0052647E" w:rsidRPr="0052647E" w:rsidRDefault="0052647E" w:rsidP="0052647E">
      <w:pPr>
        <w:pStyle w:val="Prrafodelista"/>
        <w:numPr>
          <w:ilvl w:val="1"/>
          <w:numId w:val="49"/>
        </w:numPr>
        <w:autoSpaceDE w:val="0"/>
        <w:autoSpaceDN w:val="0"/>
        <w:adjustRightInd w:val="0"/>
        <w:jc w:val="both"/>
        <w:rPr>
          <w:rFonts w:ascii="Times New Roman" w:hAnsi="Times New Roman"/>
        </w:rPr>
      </w:pPr>
      <w:r w:rsidRPr="0052647E">
        <w:rPr>
          <w:rFonts w:ascii="Times New Roman" w:hAnsi="Times New Roman"/>
        </w:rPr>
        <w:t>La exist</w:t>
      </w:r>
      <w:r>
        <w:rPr>
          <w:rFonts w:ascii="Times New Roman" w:hAnsi="Times New Roman"/>
        </w:rPr>
        <w:t xml:space="preserve">encia de un número máximo de </w:t>
      </w:r>
      <w:proofErr w:type="spellStart"/>
      <w:r>
        <w:rPr>
          <w:rFonts w:ascii="Times New Roman" w:hAnsi="Times New Roman"/>
        </w:rPr>
        <w:t>TFM</w:t>
      </w:r>
      <w:r w:rsidRPr="0052647E">
        <w:rPr>
          <w:rFonts w:ascii="Times New Roman" w:hAnsi="Times New Roman"/>
        </w:rPr>
        <w:t>s</w:t>
      </w:r>
      <w:proofErr w:type="spellEnd"/>
      <w:r w:rsidRPr="0052647E">
        <w:rPr>
          <w:rFonts w:ascii="Times New Roman" w:hAnsi="Times New Roman"/>
        </w:rPr>
        <w:t xml:space="preserve"> a asignar en cada convocatoria a cada profesor. Éste máximo se determinará por la Comisión en función del número de solicitudes recibidas en cada convocatoria.</w:t>
      </w:r>
    </w:p>
    <w:p w14:paraId="6891EA3E" w14:textId="77777777" w:rsidR="0052647E" w:rsidRPr="00E000FB" w:rsidRDefault="0052647E" w:rsidP="0052647E">
      <w:pPr>
        <w:pStyle w:val="Prrafodelista"/>
        <w:numPr>
          <w:ilvl w:val="0"/>
          <w:numId w:val="48"/>
        </w:numPr>
        <w:autoSpaceDE w:val="0"/>
        <w:autoSpaceDN w:val="0"/>
        <w:adjustRightInd w:val="0"/>
        <w:jc w:val="both"/>
        <w:rPr>
          <w:rFonts w:ascii="Times New Roman" w:hAnsi="Times New Roman"/>
        </w:rPr>
      </w:pPr>
      <w:r w:rsidRPr="00E000FB">
        <w:rPr>
          <w:rFonts w:ascii="Times New Roman" w:hAnsi="Times New Roman"/>
        </w:rPr>
        <w:t>En caso de que la solicitud del alumno no haya sido avalada por ningún profesor elegible, una vez asignado un director, éste podrá solicitar a la comisión mediante un email a esi@ual.es la asignación de un codirector.</w:t>
      </w:r>
    </w:p>
    <w:p w14:paraId="7B752B10" w14:textId="77777777" w:rsidR="00863321" w:rsidRPr="00863321" w:rsidRDefault="00863321" w:rsidP="00863321">
      <w:pPr>
        <w:pStyle w:val="Prrafodelista"/>
        <w:numPr>
          <w:ilvl w:val="0"/>
          <w:numId w:val="3"/>
        </w:numPr>
        <w:autoSpaceDE w:val="0"/>
        <w:autoSpaceDN w:val="0"/>
        <w:adjustRightInd w:val="0"/>
        <w:jc w:val="both"/>
        <w:rPr>
          <w:rFonts w:ascii="Times New Roman" w:hAnsi="Times New Roman"/>
        </w:rPr>
      </w:pPr>
      <w:r w:rsidRPr="0052647E">
        <w:rPr>
          <w:rFonts w:ascii="Times New Roman" w:hAnsi="Times New Roman"/>
        </w:rPr>
        <w:t>Las tareas fundamentales del director (codirector) serán las de fijar las</w:t>
      </w:r>
      <w:r w:rsidRPr="00863321">
        <w:rPr>
          <w:rFonts w:ascii="Times New Roman" w:hAnsi="Times New Roman"/>
        </w:rPr>
        <w:t xml:space="preserve"> especificaciones del trabajo, orientar y supervisar al estudiante durante la realización del mismo, asegurar que los objetivos establecidos inicialmente son alcanzados en tiempo y forma y, garantizar la calidad adecuada del trabajo.</w:t>
      </w:r>
    </w:p>
    <w:p w14:paraId="5902023E" w14:textId="52382705" w:rsidR="003E7A94" w:rsidRPr="00A817D6" w:rsidRDefault="003E7A94" w:rsidP="00A817D6">
      <w:pPr>
        <w:pStyle w:val="Prrafodelista"/>
        <w:numPr>
          <w:ilvl w:val="0"/>
          <w:numId w:val="3"/>
        </w:numPr>
        <w:autoSpaceDE w:val="0"/>
        <w:autoSpaceDN w:val="0"/>
        <w:adjustRightInd w:val="0"/>
        <w:jc w:val="both"/>
        <w:rPr>
          <w:rFonts w:ascii="Times New Roman" w:hAnsi="Times New Roman"/>
        </w:rPr>
      </w:pPr>
      <w:r w:rsidRPr="00A817D6">
        <w:rPr>
          <w:rFonts w:ascii="Times New Roman" w:hAnsi="Times New Roman"/>
        </w:rPr>
        <w:lastRenderedPageBreak/>
        <w:t xml:space="preserve">La </w:t>
      </w:r>
      <w:r w:rsidR="00550613">
        <w:rPr>
          <w:rFonts w:ascii="Times New Roman" w:hAnsi="Times New Roman"/>
          <w:i/>
        </w:rPr>
        <w:t xml:space="preserve">Comisión de Título </w:t>
      </w:r>
      <w:r w:rsidRPr="00A817D6">
        <w:rPr>
          <w:rFonts w:ascii="Times New Roman" w:hAnsi="Times New Roman"/>
        </w:rPr>
        <w:t xml:space="preserve">deberá comunicar dicha asignación al Servicio responsable </w:t>
      </w:r>
      <w:r w:rsidR="00541240">
        <w:rPr>
          <w:rFonts w:ascii="Times New Roman" w:hAnsi="Times New Roman"/>
        </w:rPr>
        <w:t>de gestión de los TFM</w:t>
      </w:r>
      <w:r w:rsidR="00A817D6" w:rsidRPr="00A817D6">
        <w:rPr>
          <w:rFonts w:ascii="Times New Roman" w:hAnsi="Times New Roman"/>
        </w:rPr>
        <w:t xml:space="preserve"> mediante la </w:t>
      </w:r>
      <w:r w:rsidR="006112B4">
        <w:rPr>
          <w:rFonts w:ascii="Times New Roman" w:hAnsi="Times New Roman"/>
        </w:rPr>
        <w:t>herramienta</w:t>
      </w:r>
      <w:r w:rsidR="00A817D6" w:rsidRPr="00A817D6">
        <w:rPr>
          <w:rFonts w:ascii="Times New Roman" w:hAnsi="Times New Roman"/>
        </w:rPr>
        <w:t xml:space="preserve"> </w:t>
      </w:r>
      <w:r w:rsidR="006112B4">
        <w:rPr>
          <w:rFonts w:ascii="Times New Roman" w:hAnsi="Times New Roman"/>
        </w:rPr>
        <w:t>telemática</w:t>
      </w:r>
      <w:r w:rsidR="00A817D6" w:rsidRPr="00A817D6">
        <w:rPr>
          <w:rFonts w:ascii="Times New Roman" w:hAnsi="Times New Roman"/>
        </w:rPr>
        <w:t xml:space="preserve"> disponible, </w:t>
      </w:r>
      <w:r w:rsidRPr="00A817D6">
        <w:rPr>
          <w:rFonts w:ascii="Times New Roman" w:hAnsi="Times New Roman"/>
        </w:rPr>
        <w:t xml:space="preserve">para su inclusión en la aplicación </w:t>
      </w:r>
      <w:r w:rsidR="00A817D6">
        <w:rPr>
          <w:rFonts w:ascii="Times New Roman" w:hAnsi="Times New Roman"/>
        </w:rPr>
        <w:t>de gestión académica</w:t>
      </w:r>
      <w:r w:rsidRPr="00A817D6">
        <w:rPr>
          <w:rFonts w:ascii="Times New Roman" w:hAnsi="Times New Roman"/>
        </w:rPr>
        <w:t xml:space="preserve">, y </w:t>
      </w:r>
      <w:r w:rsidR="00A817D6">
        <w:rPr>
          <w:rFonts w:ascii="Times New Roman" w:hAnsi="Times New Roman"/>
        </w:rPr>
        <w:t xml:space="preserve">permitir </w:t>
      </w:r>
      <w:r w:rsidRPr="00A817D6">
        <w:rPr>
          <w:rFonts w:ascii="Times New Roman" w:hAnsi="Times New Roman"/>
        </w:rPr>
        <w:t>la confección y emisión del acta correspondiente</w:t>
      </w:r>
      <w:r w:rsidR="00567FDD">
        <w:rPr>
          <w:rFonts w:ascii="Times New Roman" w:hAnsi="Times New Roman"/>
        </w:rPr>
        <w:t>, tal y como establecen los Art. 5.1 y 5.2</w:t>
      </w:r>
      <w:r w:rsidRPr="00A817D6">
        <w:rPr>
          <w:rFonts w:ascii="Times New Roman" w:hAnsi="Times New Roman"/>
        </w:rPr>
        <w:t xml:space="preserve"> de la Normativa General de la UAL.</w:t>
      </w:r>
    </w:p>
    <w:p w14:paraId="3D1CE10F" w14:textId="2FF57E58" w:rsidR="003E7A94" w:rsidRPr="00383F32" w:rsidRDefault="003E7A94" w:rsidP="00A817D6">
      <w:pPr>
        <w:pStyle w:val="Prrafodelista"/>
        <w:numPr>
          <w:ilvl w:val="0"/>
          <w:numId w:val="3"/>
        </w:numPr>
        <w:autoSpaceDE w:val="0"/>
        <w:autoSpaceDN w:val="0"/>
        <w:adjustRightInd w:val="0"/>
        <w:jc w:val="both"/>
        <w:rPr>
          <w:rFonts w:ascii="Times New Roman" w:hAnsi="Times New Roman"/>
        </w:rPr>
      </w:pPr>
      <w:r w:rsidRPr="00383F32">
        <w:rPr>
          <w:rFonts w:ascii="Times New Roman" w:hAnsi="Times New Roman"/>
        </w:rPr>
        <w:t xml:space="preserve">Si durante la realización del Proyecto, el </w:t>
      </w:r>
      <w:r w:rsidR="00B93F4A">
        <w:rPr>
          <w:rFonts w:ascii="Times New Roman" w:hAnsi="Times New Roman"/>
        </w:rPr>
        <w:t>director (codirector)</w:t>
      </w:r>
      <w:r>
        <w:rPr>
          <w:rFonts w:ascii="Times New Roman" w:hAnsi="Times New Roman"/>
        </w:rPr>
        <w:t xml:space="preserve"> renunciase a la d</w:t>
      </w:r>
      <w:r w:rsidRPr="00383F32">
        <w:rPr>
          <w:rFonts w:ascii="Times New Roman" w:hAnsi="Times New Roman"/>
        </w:rPr>
        <w:t xml:space="preserve">irección del </w:t>
      </w:r>
      <w:r w:rsidR="0060225C">
        <w:rPr>
          <w:rFonts w:ascii="Times New Roman" w:hAnsi="Times New Roman"/>
        </w:rPr>
        <w:t>TFM</w:t>
      </w:r>
      <w:r w:rsidRPr="00383F32">
        <w:rPr>
          <w:rFonts w:ascii="Times New Roman" w:hAnsi="Times New Roman"/>
        </w:rPr>
        <w:t xml:space="preserve"> o dejara de prestar servicios en la U</w:t>
      </w:r>
      <w:r w:rsidR="00A817D6">
        <w:rPr>
          <w:rFonts w:ascii="Times New Roman" w:hAnsi="Times New Roman"/>
        </w:rPr>
        <w:t>AL</w:t>
      </w:r>
      <w:r w:rsidRPr="00383F32">
        <w:rPr>
          <w:rFonts w:ascii="Times New Roman" w:hAnsi="Times New Roman"/>
        </w:rPr>
        <w:t>, se</w:t>
      </w:r>
      <w:r w:rsidR="00A817D6">
        <w:rPr>
          <w:rFonts w:ascii="Times New Roman" w:hAnsi="Times New Roman"/>
        </w:rPr>
        <w:t xml:space="preserve">rá sustituido por otro </w:t>
      </w:r>
      <w:r w:rsidR="00B93F4A">
        <w:rPr>
          <w:rFonts w:ascii="Times New Roman" w:hAnsi="Times New Roman"/>
        </w:rPr>
        <w:t>docente</w:t>
      </w:r>
      <w:r w:rsidR="00A817D6">
        <w:rPr>
          <w:rFonts w:ascii="Times New Roman" w:hAnsi="Times New Roman"/>
        </w:rPr>
        <w:t xml:space="preserve"> que cumpla los criterios del punto 1 del presente artículo.</w:t>
      </w:r>
    </w:p>
    <w:p w14:paraId="17F2E2CE" w14:textId="123D9538" w:rsidR="000E7961" w:rsidRPr="00383F32" w:rsidRDefault="000E7961" w:rsidP="000E7961">
      <w:pPr>
        <w:pBdr>
          <w:bottom w:val="single" w:sz="6" w:space="1" w:color="000080"/>
        </w:pBdr>
        <w:outlineLvl w:val="0"/>
        <w:rPr>
          <w:b/>
          <w:color w:val="333399"/>
        </w:rPr>
      </w:pPr>
      <w:r w:rsidRPr="00383F32">
        <w:rPr>
          <w:b/>
          <w:color w:val="333399"/>
        </w:rPr>
        <w:t xml:space="preserve">Artículo </w:t>
      </w:r>
      <w:r w:rsidR="00A817D6">
        <w:rPr>
          <w:b/>
          <w:color w:val="333399"/>
        </w:rPr>
        <w:t>5</w:t>
      </w:r>
      <w:r w:rsidRPr="00383F32">
        <w:rPr>
          <w:b/>
          <w:color w:val="333399"/>
        </w:rPr>
        <w:t>. Anteproyect</w:t>
      </w:r>
      <w:r w:rsidR="00541240">
        <w:rPr>
          <w:b/>
          <w:color w:val="333399"/>
        </w:rPr>
        <w:t>o del TFM</w:t>
      </w:r>
    </w:p>
    <w:p w14:paraId="5BF3B0F5" w14:textId="77777777" w:rsidR="000E7961" w:rsidRDefault="000E7961" w:rsidP="000E7961">
      <w:pPr>
        <w:jc w:val="both"/>
      </w:pPr>
    </w:p>
    <w:p w14:paraId="431B8CE8" w14:textId="3C06AC57" w:rsidR="000E7961" w:rsidRDefault="000E7961" w:rsidP="00A817D6">
      <w:pPr>
        <w:pStyle w:val="Prrafodelista"/>
        <w:numPr>
          <w:ilvl w:val="0"/>
          <w:numId w:val="4"/>
        </w:numPr>
        <w:autoSpaceDE w:val="0"/>
        <w:autoSpaceDN w:val="0"/>
        <w:adjustRightInd w:val="0"/>
        <w:jc w:val="both"/>
        <w:rPr>
          <w:rFonts w:ascii="Times New Roman" w:hAnsi="Times New Roman"/>
        </w:rPr>
      </w:pPr>
      <w:r w:rsidRPr="000E7961">
        <w:rPr>
          <w:rFonts w:ascii="Times New Roman" w:hAnsi="Times New Roman"/>
        </w:rPr>
        <w:t>En cumplimiento del Art</w:t>
      </w:r>
      <w:r w:rsidR="00A817D6">
        <w:rPr>
          <w:rFonts w:ascii="Times New Roman" w:hAnsi="Times New Roman"/>
        </w:rPr>
        <w:t xml:space="preserve">. </w:t>
      </w:r>
      <w:r w:rsidR="002F5221">
        <w:rPr>
          <w:rFonts w:ascii="Times New Roman" w:hAnsi="Times New Roman"/>
        </w:rPr>
        <w:t>6</w:t>
      </w:r>
      <w:r w:rsidRPr="000E7961">
        <w:rPr>
          <w:rFonts w:ascii="Times New Roman" w:hAnsi="Times New Roman"/>
        </w:rPr>
        <w:t xml:space="preserve"> de la Normativa General de la UAL acerca de la publicación de </w:t>
      </w:r>
      <w:r w:rsidR="002F5221">
        <w:rPr>
          <w:rFonts w:ascii="Times New Roman" w:hAnsi="Times New Roman"/>
        </w:rPr>
        <w:t>temas para la realización de TFM</w:t>
      </w:r>
      <w:r w:rsidRPr="000E7961">
        <w:rPr>
          <w:rFonts w:ascii="Times New Roman" w:hAnsi="Times New Roman"/>
        </w:rPr>
        <w:t xml:space="preserve">, para la titulación de </w:t>
      </w:r>
      <w:r w:rsidR="002F5221">
        <w:rPr>
          <w:i/>
        </w:rPr>
        <w:t>Máster en Ingeniería Industrial</w:t>
      </w:r>
      <w:r w:rsidRPr="000E7961">
        <w:rPr>
          <w:rFonts w:ascii="Times New Roman" w:hAnsi="Times New Roman"/>
        </w:rPr>
        <w:t xml:space="preserve">, se dispone </w:t>
      </w:r>
      <w:r w:rsidR="002F5221">
        <w:rPr>
          <w:rFonts w:ascii="Times New Roman" w:hAnsi="Times New Roman"/>
        </w:rPr>
        <w:t xml:space="preserve">la siguientes de </w:t>
      </w:r>
      <w:r w:rsidR="000507B1">
        <w:rPr>
          <w:rFonts w:ascii="Times New Roman" w:hAnsi="Times New Roman"/>
        </w:rPr>
        <w:t>lista de temáticas:</w:t>
      </w:r>
    </w:p>
    <w:p w14:paraId="4A8F99AB" w14:textId="515B3410" w:rsidR="002F5221" w:rsidRPr="000507B1" w:rsidRDefault="009976AE" w:rsidP="000507B1">
      <w:pPr>
        <w:pStyle w:val="Prrafodelista"/>
        <w:autoSpaceDE w:val="0"/>
        <w:autoSpaceDN w:val="0"/>
        <w:adjustRightInd w:val="0"/>
        <w:ind w:left="360"/>
        <w:jc w:val="both"/>
        <w:rPr>
          <w:rFonts w:ascii="Times New Roman" w:hAnsi="Times New Roman"/>
        </w:rPr>
      </w:pPr>
      <w:hyperlink r:id="rId8" w:history="1">
        <w:r w:rsidR="000507B1" w:rsidRPr="00A616BA">
          <w:rPr>
            <w:rStyle w:val="Hipervnculo"/>
            <w:rFonts w:ascii="Times New Roman" w:hAnsi="Times New Roman"/>
          </w:rPr>
          <w:t>http://cms.ual.es/UAL/estudios/masteres/trabajofinmaster/temas/MASTER7088</w:t>
        </w:r>
      </w:hyperlink>
    </w:p>
    <w:p w14:paraId="12F985BD" w14:textId="77777777" w:rsidR="000E7961" w:rsidRDefault="000E7961" w:rsidP="00A817D6">
      <w:pPr>
        <w:pStyle w:val="Prrafodelista"/>
        <w:numPr>
          <w:ilvl w:val="0"/>
          <w:numId w:val="4"/>
        </w:numPr>
        <w:autoSpaceDE w:val="0"/>
        <w:autoSpaceDN w:val="0"/>
        <w:adjustRightInd w:val="0"/>
        <w:jc w:val="both"/>
        <w:rPr>
          <w:rFonts w:ascii="Times New Roman" w:hAnsi="Times New Roman"/>
        </w:rPr>
      </w:pPr>
      <w:r>
        <w:rPr>
          <w:rFonts w:ascii="Times New Roman" w:hAnsi="Times New Roman"/>
        </w:rPr>
        <w:t>Mediante la aplicación telemática que determine la UAL, el estudiante deberá solicitar la línea de trabajo mencionada en el punto 2 de este artículo. Se pueden distinguir dos escenarios:</w:t>
      </w:r>
    </w:p>
    <w:p w14:paraId="098C54E4" w14:textId="14536275" w:rsidR="000E7961" w:rsidRDefault="000E7961" w:rsidP="00C46599">
      <w:pPr>
        <w:pStyle w:val="Prrafodelista"/>
        <w:numPr>
          <w:ilvl w:val="0"/>
          <w:numId w:val="36"/>
        </w:numPr>
        <w:autoSpaceDE w:val="0"/>
        <w:autoSpaceDN w:val="0"/>
        <w:adjustRightInd w:val="0"/>
        <w:jc w:val="both"/>
        <w:rPr>
          <w:rFonts w:ascii="Times New Roman" w:hAnsi="Times New Roman"/>
        </w:rPr>
      </w:pPr>
      <w:r>
        <w:rPr>
          <w:rFonts w:ascii="Times New Roman" w:hAnsi="Times New Roman"/>
        </w:rPr>
        <w:t xml:space="preserve">Si el estudiante ya dispone de </w:t>
      </w:r>
      <w:r w:rsidR="00B93F4A">
        <w:rPr>
          <w:rFonts w:ascii="Times New Roman" w:hAnsi="Times New Roman"/>
        </w:rPr>
        <w:t>director (codirector)</w:t>
      </w:r>
      <w:r>
        <w:rPr>
          <w:rFonts w:ascii="Times New Roman" w:hAnsi="Times New Roman"/>
        </w:rPr>
        <w:t xml:space="preserve">, deberá acompañar a la solicitud de la línea de trabajo el anteproyecto utilizando la plantilla correspondiente. La solicitud se debe realizar en formato electrónico y el anteproyecto deberá indicar la modalidad </w:t>
      </w:r>
      <w:r w:rsidR="009D7A47">
        <w:rPr>
          <w:rFonts w:ascii="Times New Roman" w:hAnsi="Times New Roman"/>
        </w:rPr>
        <w:t>de su TFM</w:t>
      </w:r>
      <w:r w:rsidRPr="00383F32">
        <w:rPr>
          <w:rFonts w:ascii="Times New Roman" w:hAnsi="Times New Roman"/>
        </w:rPr>
        <w:t xml:space="preserve"> de acuerdo con su </w:t>
      </w:r>
      <w:r w:rsidR="00B93F4A">
        <w:rPr>
          <w:rFonts w:ascii="Times New Roman" w:hAnsi="Times New Roman"/>
        </w:rPr>
        <w:t>director (codirector)</w:t>
      </w:r>
      <w:r>
        <w:rPr>
          <w:rFonts w:ascii="Times New Roman" w:hAnsi="Times New Roman"/>
        </w:rPr>
        <w:t>.</w:t>
      </w:r>
    </w:p>
    <w:p w14:paraId="3CE5E134" w14:textId="1814A994" w:rsidR="00863321" w:rsidRPr="0052647E" w:rsidRDefault="000E7961" w:rsidP="0052647E">
      <w:pPr>
        <w:pStyle w:val="Prrafodelista"/>
        <w:numPr>
          <w:ilvl w:val="0"/>
          <w:numId w:val="36"/>
        </w:numPr>
        <w:autoSpaceDE w:val="0"/>
        <w:autoSpaceDN w:val="0"/>
        <w:adjustRightInd w:val="0"/>
        <w:spacing w:after="0"/>
        <w:jc w:val="both"/>
        <w:rPr>
          <w:rFonts w:ascii="Times New Roman" w:hAnsi="Times New Roman"/>
        </w:rPr>
      </w:pPr>
      <w:r>
        <w:rPr>
          <w:rFonts w:ascii="Times New Roman" w:hAnsi="Times New Roman"/>
        </w:rPr>
        <w:t>Si el estudiante no dispo</w:t>
      </w:r>
      <w:r w:rsidR="00A817D6">
        <w:rPr>
          <w:rFonts w:ascii="Times New Roman" w:hAnsi="Times New Roman"/>
        </w:rPr>
        <w:t xml:space="preserve">ne de </w:t>
      </w:r>
      <w:r w:rsidR="00B93F4A">
        <w:rPr>
          <w:rFonts w:ascii="Times New Roman" w:hAnsi="Times New Roman"/>
        </w:rPr>
        <w:t>director (codirector)</w:t>
      </w:r>
      <w:r w:rsidR="00A817D6">
        <w:rPr>
          <w:rFonts w:ascii="Times New Roman" w:hAnsi="Times New Roman"/>
        </w:rPr>
        <w:t xml:space="preserve">, deberá solicitarlo, tal y como se ha establecido </w:t>
      </w:r>
      <w:r w:rsidR="00A817D6">
        <w:rPr>
          <w:rFonts w:ascii="Times New Roman" w:eastAsia="Times New Roman" w:hAnsi="Times New Roman"/>
          <w:lang w:val="es-ES" w:eastAsia="es-ES"/>
        </w:rPr>
        <w:t>en el punto 2 del Art</w:t>
      </w:r>
      <w:r w:rsidR="00F2609A">
        <w:rPr>
          <w:rFonts w:ascii="Times New Roman" w:eastAsia="Times New Roman" w:hAnsi="Times New Roman"/>
          <w:lang w:val="es-ES" w:eastAsia="es-ES"/>
        </w:rPr>
        <w:t>.</w:t>
      </w:r>
      <w:r w:rsidR="00A817D6">
        <w:rPr>
          <w:rFonts w:ascii="Times New Roman" w:eastAsia="Times New Roman" w:hAnsi="Times New Roman"/>
          <w:lang w:val="es-ES" w:eastAsia="es-ES"/>
        </w:rPr>
        <w:t xml:space="preserve"> 4 de la presente normativa.</w:t>
      </w:r>
      <w:r>
        <w:rPr>
          <w:rFonts w:ascii="Times New Roman" w:eastAsia="Times New Roman" w:hAnsi="Times New Roman"/>
          <w:lang w:val="es-ES" w:eastAsia="es-ES"/>
        </w:rPr>
        <w:t xml:space="preserve"> Una vez asignado </w:t>
      </w:r>
      <w:r w:rsidR="00B93F4A">
        <w:rPr>
          <w:rFonts w:ascii="Times New Roman" w:eastAsia="Times New Roman" w:hAnsi="Times New Roman"/>
          <w:lang w:val="es-ES" w:eastAsia="es-ES"/>
        </w:rPr>
        <w:t>director (codirector)</w:t>
      </w:r>
      <w:r w:rsidR="00A817D6">
        <w:rPr>
          <w:rFonts w:ascii="Times New Roman" w:eastAsia="Times New Roman" w:hAnsi="Times New Roman"/>
          <w:lang w:val="es-ES" w:eastAsia="es-ES"/>
        </w:rPr>
        <w:t xml:space="preserve">, </w:t>
      </w:r>
      <w:r>
        <w:rPr>
          <w:rFonts w:ascii="Times New Roman" w:eastAsia="Times New Roman" w:hAnsi="Times New Roman"/>
          <w:lang w:val="es-ES" w:eastAsia="es-ES"/>
        </w:rPr>
        <w:t xml:space="preserve">el estudiante </w:t>
      </w:r>
      <w:r>
        <w:rPr>
          <w:rFonts w:ascii="Times New Roman" w:hAnsi="Times New Roman"/>
        </w:rPr>
        <w:t xml:space="preserve">deberá presentar, en formato electrónico, la solicitud de línea junto con el anteproyecto, utilizando la plantilla correspondiente e indicando la modalidad </w:t>
      </w:r>
      <w:r w:rsidR="009D7A47">
        <w:rPr>
          <w:rFonts w:ascii="Times New Roman" w:hAnsi="Times New Roman"/>
        </w:rPr>
        <w:t>de su TFM</w:t>
      </w:r>
      <w:r w:rsidRPr="00383F32">
        <w:rPr>
          <w:rFonts w:ascii="Times New Roman" w:hAnsi="Times New Roman"/>
        </w:rPr>
        <w:t xml:space="preserve"> de acuerdo con </w:t>
      </w:r>
      <w:r w:rsidR="00B93F4A">
        <w:rPr>
          <w:rFonts w:ascii="Times New Roman" w:hAnsi="Times New Roman"/>
        </w:rPr>
        <w:t>su director (codirector).</w:t>
      </w:r>
    </w:p>
    <w:p w14:paraId="59FD4A33" w14:textId="5389FC92" w:rsidR="004964F7" w:rsidRPr="004964F7" w:rsidRDefault="004964F7" w:rsidP="00C46599">
      <w:pPr>
        <w:autoSpaceDE w:val="0"/>
        <w:autoSpaceDN w:val="0"/>
        <w:adjustRightInd w:val="0"/>
        <w:ind w:left="360"/>
        <w:jc w:val="both"/>
      </w:pPr>
      <w:r>
        <w:t xml:space="preserve">En cualquiera de los dos casos, los plazos para la entrega del citado anteproyecto a través de la aplicación telemática </w:t>
      </w:r>
      <w:r w:rsidR="00AE3AD2">
        <w:t>se encontrará</w:t>
      </w:r>
      <w:r w:rsidR="00F627E2">
        <w:t>n</w:t>
      </w:r>
      <w:r w:rsidR="00AE3AD2">
        <w:t xml:space="preserve"> disponibles en el siguiente enlace para las distintas convocatorias</w:t>
      </w:r>
      <w:r>
        <w:t>:</w:t>
      </w:r>
    </w:p>
    <w:p w14:paraId="5A3C4FE4" w14:textId="1AFE5B8D" w:rsidR="00AE3AD2" w:rsidRDefault="009976AE" w:rsidP="00863321">
      <w:pPr>
        <w:autoSpaceDE w:val="0"/>
        <w:autoSpaceDN w:val="0"/>
        <w:adjustRightInd w:val="0"/>
        <w:ind w:left="360"/>
        <w:jc w:val="both"/>
        <w:rPr>
          <w:rFonts w:eastAsia="Cambria"/>
          <w:lang w:val="es-ES_tradnl" w:eastAsia="en-US"/>
        </w:rPr>
      </w:pPr>
      <w:hyperlink r:id="rId9" w:history="1">
        <w:r w:rsidR="00AE3AD2" w:rsidRPr="00A010C4">
          <w:rPr>
            <w:rStyle w:val="Hipervnculo"/>
            <w:rFonts w:eastAsia="Cambria"/>
            <w:lang w:val="es-ES_tradnl" w:eastAsia="en-US"/>
          </w:rPr>
          <w:t>http://cms.ual.es/UAL/estudios/masteres/trabajofinmaster/MASTER7088</w:t>
        </w:r>
      </w:hyperlink>
      <w:r w:rsidR="00AE3AD2">
        <w:rPr>
          <w:rFonts w:eastAsia="Cambria"/>
          <w:lang w:val="es-ES_tradnl" w:eastAsia="en-US"/>
        </w:rPr>
        <w:t xml:space="preserve"> </w:t>
      </w:r>
      <w:r w:rsidR="00AE3AD2" w:rsidRPr="00AE3AD2">
        <w:rPr>
          <w:rFonts w:eastAsia="Cambria"/>
          <w:lang w:val="es-ES_tradnl" w:eastAsia="en-US"/>
        </w:rPr>
        <w:t xml:space="preserve"> </w:t>
      </w:r>
    </w:p>
    <w:p w14:paraId="5B60B281" w14:textId="59E00B05" w:rsidR="000E7961" w:rsidRPr="00324061" w:rsidRDefault="005624EF" w:rsidP="00324061">
      <w:pPr>
        <w:pStyle w:val="Prrafodelista"/>
        <w:numPr>
          <w:ilvl w:val="0"/>
          <w:numId w:val="4"/>
        </w:numPr>
        <w:autoSpaceDE w:val="0"/>
        <w:autoSpaceDN w:val="0"/>
        <w:adjustRightInd w:val="0"/>
        <w:jc w:val="both"/>
        <w:rPr>
          <w:rFonts w:ascii="Times New Roman" w:hAnsi="Times New Roman"/>
        </w:rPr>
      </w:pPr>
      <w:r w:rsidRPr="00A817D6">
        <w:rPr>
          <w:rFonts w:ascii="Times New Roman" w:hAnsi="Times New Roman"/>
        </w:rPr>
        <w:t xml:space="preserve">El anteproyecto que debe acompañar </w:t>
      </w:r>
      <w:r w:rsidR="00B93F4A">
        <w:rPr>
          <w:rFonts w:ascii="Times New Roman" w:hAnsi="Times New Roman"/>
        </w:rPr>
        <w:t xml:space="preserve">a </w:t>
      </w:r>
      <w:r w:rsidRPr="00A817D6">
        <w:rPr>
          <w:rFonts w:ascii="Times New Roman" w:hAnsi="Times New Roman"/>
        </w:rPr>
        <w:t>la solicitud de línea de trabajo, debe realizarse de acuerdo a la plantilla establecida</w:t>
      </w:r>
      <w:r w:rsidR="006B556A">
        <w:rPr>
          <w:rFonts w:ascii="Times New Roman" w:hAnsi="Times New Roman"/>
        </w:rPr>
        <w:t xml:space="preserve"> y disponible en la sección </w:t>
      </w:r>
      <w:r w:rsidR="00324061">
        <w:rPr>
          <w:rFonts w:ascii="Times New Roman" w:hAnsi="Times New Roman"/>
        </w:rPr>
        <w:t xml:space="preserve">Trabajo Fin de </w:t>
      </w:r>
      <w:r w:rsidR="00AE3AD2">
        <w:rPr>
          <w:rFonts w:ascii="Times New Roman" w:hAnsi="Times New Roman"/>
        </w:rPr>
        <w:t>Máster</w:t>
      </w:r>
      <w:r w:rsidR="00324061">
        <w:rPr>
          <w:rFonts w:ascii="Times New Roman" w:hAnsi="Times New Roman"/>
        </w:rPr>
        <w:t xml:space="preserve"> de la Página web Oficial del Título, </w:t>
      </w:r>
      <w:r w:rsidRPr="00324061">
        <w:rPr>
          <w:rFonts w:ascii="Times New Roman" w:hAnsi="Times New Roman"/>
        </w:rPr>
        <w:t>con un máximo de cuatro páginas (excluyendo la portada) y, de forma obligatoria, con la siguiente estructura:</w:t>
      </w:r>
    </w:p>
    <w:p w14:paraId="27ACD302"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Pr>
          <w:rFonts w:ascii="Times New Roman" w:hAnsi="Times New Roman"/>
        </w:rPr>
        <w:t>Datos del proyecto: t</w:t>
      </w:r>
      <w:r w:rsidRPr="00383F32">
        <w:rPr>
          <w:rFonts w:ascii="Times New Roman" w:hAnsi="Times New Roman"/>
        </w:rPr>
        <w:t xml:space="preserve">ítulo, estudiante, </w:t>
      </w:r>
      <w:r w:rsidR="00221D42">
        <w:rPr>
          <w:rFonts w:ascii="Times New Roman" w:hAnsi="Times New Roman"/>
        </w:rPr>
        <w:t>director (codirector)</w:t>
      </w:r>
      <w:r w:rsidRPr="00383F32">
        <w:rPr>
          <w:rFonts w:ascii="Times New Roman" w:hAnsi="Times New Roman"/>
        </w:rPr>
        <w:t>, departamento y modalidad</w:t>
      </w:r>
    </w:p>
    <w:p w14:paraId="2C27CCE5"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sidRPr="00383F32">
        <w:rPr>
          <w:rFonts w:ascii="Times New Roman" w:hAnsi="Times New Roman"/>
        </w:rPr>
        <w:t>Introducción</w:t>
      </w:r>
    </w:p>
    <w:p w14:paraId="0DEC2684"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sidRPr="00383F32">
        <w:rPr>
          <w:rFonts w:ascii="Times New Roman" w:hAnsi="Times New Roman"/>
        </w:rPr>
        <w:t xml:space="preserve">Objetivos y justificación </w:t>
      </w:r>
    </w:p>
    <w:p w14:paraId="378E47B5"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sidRPr="00383F32">
        <w:rPr>
          <w:rFonts w:ascii="Times New Roman" w:hAnsi="Times New Roman"/>
        </w:rPr>
        <w:t xml:space="preserve">Fases de desarrollo </w:t>
      </w:r>
    </w:p>
    <w:p w14:paraId="6861B59B"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sidRPr="00383F32">
        <w:rPr>
          <w:rFonts w:ascii="Times New Roman" w:hAnsi="Times New Roman"/>
        </w:rPr>
        <w:t xml:space="preserve">Materiales y métodos </w:t>
      </w:r>
    </w:p>
    <w:p w14:paraId="0780E6C2" w14:textId="77777777" w:rsidR="000E7961" w:rsidRPr="00383F32" w:rsidRDefault="000E7961" w:rsidP="00A817D6">
      <w:pPr>
        <w:pStyle w:val="Prrafodelista"/>
        <w:numPr>
          <w:ilvl w:val="0"/>
          <w:numId w:val="13"/>
        </w:numPr>
        <w:autoSpaceDE w:val="0"/>
        <w:autoSpaceDN w:val="0"/>
        <w:adjustRightInd w:val="0"/>
        <w:jc w:val="both"/>
        <w:rPr>
          <w:rFonts w:ascii="Times New Roman" w:hAnsi="Times New Roman"/>
        </w:rPr>
      </w:pPr>
      <w:r w:rsidRPr="00383F32">
        <w:rPr>
          <w:rFonts w:ascii="Times New Roman" w:hAnsi="Times New Roman"/>
        </w:rPr>
        <w:t>Bibliografía básica</w:t>
      </w:r>
    </w:p>
    <w:p w14:paraId="77216615" w14:textId="77777777" w:rsidR="000E7961" w:rsidRPr="00383F32" w:rsidRDefault="000E7961" w:rsidP="00A817D6">
      <w:pPr>
        <w:pStyle w:val="Prrafodelista"/>
        <w:numPr>
          <w:ilvl w:val="0"/>
          <w:numId w:val="23"/>
        </w:numPr>
        <w:autoSpaceDE w:val="0"/>
        <w:autoSpaceDN w:val="0"/>
        <w:adjustRightInd w:val="0"/>
        <w:jc w:val="both"/>
        <w:rPr>
          <w:rFonts w:ascii="Times New Roman" w:hAnsi="Times New Roman"/>
        </w:rPr>
      </w:pPr>
      <w:r w:rsidRPr="00383F32">
        <w:rPr>
          <w:rFonts w:ascii="Times New Roman" w:hAnsi="Times New Roman"/>
        </w:rPr>
        <w:t xml:space="preserve">La </w:t>
      </w:r>
      <w:r w:rsidR="00550613">
        <w:rPr>
          <w:rFonts w:ascii="Times New Roman" w:hAnsi="Times New Roman"/>
          <w:i/>
        </w:rPr>
        <w:t xml:space="preserve">Comisión de Título de Industriales </w:t>
      </w:r>
      <w:r w:rsidRPr="00383F32">
        <w:rPr>
          <w:rFonts w:ascii="Times New Roman" w:hAnsi="Times New Roman"/>
        </w:rPr>
        <w:t>aprobará el tema y la modalidad en base a los siguiente criterios:</w:t>
      </w:r>
    </w:p>
    <w:p w14:paraId="57562A04" w14:textId="4E63BEBC" w:rsidR="000E7961" w:rsidRPr="00383F32" w:rsidRDefault="000E7961" w:rsidP="00A817D6">
      <w:pPr>
        <w:pStyle w:val="Prrafodelista"/>
        <w:numPr>
          <w:ilvl w:val="0"/>
          <w:numId w:val="14"/>
        </w:numPr>
        <w:autoSpaceDE w:val="0"/>
        <w:autoSpaceDN w:val="0"/>
        <w:adjustRightInd w:val="0"/>
        <w:jc w:val="both"/>
        <w:rPr>
          <w:rFonts w:ascii="Times New Roman" w:hAnsi="Times New Roman"/>
        </w:rPr>
      </w:pPr>
      <w:r w:rsidRPr="00383F32">
        <w:rPr>
          <w:rFonts w:ascii="Times New Roman" w:hAnsi="Times New Roman"/>
        </w:rPr>
        <w:t>Adecuación del trabajo a la</w:t>
      </w:r>
      <w:r w:rsidR="005624EF">
        <w:rPr>
          <w:rFonts w:ascii="Times New Roman" w:hAnsi="Times New Roman"/>
        </w:rPr>
        <w:t xml:space="preserve">s competencias y contenidos del </w:t>
      </w:r>
      <w:r w:rsidR="00AE3AD2">
        <w:rPr>
          <w:rFonts w:ascii="Times New Roman" w:hAnsi="Times New Roman"/>
          <w:i/>
        </w:rPr>
        <w:t>Máster en Ingeniería Industrial.</w:t>
      </w:r>
    </w:p>
    <w:p w14:paraId="1F96B4FF" w14:textId="502734C8" w:rsidR="000E7961" w:rsidRPr="00383F32" w:rsidRDefault="000E7961" w:rsidP="00A817D6">
      <w:pPr>
        <w:pStyle w:val="Prrafodelista"/>
        <w:numPr>
          <w:ilvl w:val="0"/>
          <w:numId w:val="14"/>
        </w:numPr>
        <w:autoSpaceDE w:val="0"/>
        <w:autoSpaceDN w:val="0"/>
        <w:adjustRightInd w:val="0"/>
        <w:jc w:val="both"/>
        <w:rPr>
          <w:rFonts w:ascii="Times New Roman" w:hAnsi="Times New Roman"/>
        </w:rPr>
      </w:pPr>
      <w:r w:rsidRPr="00383F32">
        <w:rPr>
          <w:rFonts w:ascii="Times New Roman" w:hAnsi="Times New Roman"/>
        </w:rPr>
        <w:t>Cumplimiento de la e</w:t>
      </w:r>
      <w:r w:rsidR="00AE3AD2">
        <w:rPr>
          <w:rFonts w:ascii="Times New Roman" w:hAnsi="Times New Roman"/>
        </w:rPr>
        <w:t>structura indicada en el punto 3 del Art. 5</w:t>
      </w:r>
      <w:r w:rsidRPr="00383F32">
        <w:rPr>
          <w:rFonts w:ascii="Times New Roman" w:hAnsi="Times New Roman"/>
        </w:rPr>
        <w:t xml:space="preserve"> de esta normativa</w:t>
      </w:r>
    </w:p>
    <w:p w14:paraId="67DC9C32" w14:textId="01A6F092" w:rsidR="000E7961" w:rsidRPr="00383F32" w:rsidRDefault="00AE3AD2" w:rsidP="00A817D6">
      <w:pPr>
        <w:pStyle w:val="Prrafodelista"/>
        <w:numPr>
          <w:ilvl w:val="0"/>
          <w:numId w:val="14"/>
        </w:numPr>
        <w:autoSpaceDE w:val="0"/>
        <w:autoSpaceDN w:val="0"/>
        <w:adjustRightInd w:val="0"/>
        <w:jc w:val="both"/>
        <w:rPr>
          <w:rFonts w:ascii="Times New Roman" w:hAnsi="Times New Roman"/>
        </w:rPr>
      </w:pPr>
      <w:r>
        <w:rPr>
          <w:rFonts w:ascii="Times New Roman" w:hAnsi="Times New Roman"/>
        </w:rPr>
        <w:t>El TFM</w:t>
      </w:r>
      <w:r w:rsidR="000E7961" w:rsidRPr="00383F32">
        <w:rPr>
          <w:rFonts w:ascii="Times New Roman" w:hAnsi="Times New Roman"/>
        </w:rPr>
        <w:t xml:space="preserve"> pueda ser completado por el estudiante en el número de horas correspondientes a los créditos asignados a esta materia en </w:t>
      </w:r>
      <w:r w:rsidR="000E7961">
        <w:rPr>
          <w:rFonts w:ascii="Times New Roman" w:hAnsi="Times New Roman"/>
        </w:rPr>
        <w:t>la memoria del título.</w:t>
      </w:r>
    </w:p>
    <w:p w14:paraId="15611D55" w14:textId="77777777" w:rsidR="000E7961" w:rsidRPr="00383F32" w:rsidRDefault="000E7961" w:rsidP="00A817D6">
      <w:pPr>
        <w:pStyle w:val="Prrafodelista"/>
        <w:numPr>
          <w:ilvl w:val="0"/>
          <w:numId w:val="23"/>
        </w:numPr>
        <w:autoSpaceDE w:val="0"/>
        <w:autoSpaceDN w:val="0"/>
        <w:adjustRightInd w:val="0"/>
        <w:jc w:val="both"/>
        <w:rPr>
          <w:rFonts w:ascii="Times New Roman" w:hAnsi="Times New Roman"/>
        </w:rPr>
      </w:pPr>
      <w:r w:rsidRPr="00383F32">
        <w:rPr>
          <w:rFonts w:ascii="Times New Roman" w:hAnsi="Times New Roman"/>
        </w:rPr>
        <w:lastRenderedPageBreak/>
        <w:t>Se publicará una lista de propuestas aceptadas y rechazadas, indicando en este último caso los motivos de este rechazo. Las propuestas rechazadas serán corregidas en los términos indicados en el acta de la comisión, comenzando de nuevo el proceso indicado en este apartado</w:t>
      </w:r>
      <w:r>
        <w:rPr>
          <w:rFonts w:ascii="Times New Roman" w:hAnsi="Times New Roman"/>
        </w:rPr>
        <w:t>.</w:t>
      </w:r>
    </w:p>
    <w:p w14:paraId="49AF0053" w14:textId="2E76841D" w:rsidR="005624EF" w:rsidRDefault="000E7961" w:rsidP="00A817D6">
      <w:pPr>
        <w:pStyle w:val="Prrafodelista"/>
        <w:numPr>
          <w:ilvl w:val="0"/>
          <w:numId w:val="23"/>
        </w:numPr>
        <w:autoSpaceDE w:val="0"/>
        <w:autoSpaceDN w:val="0"/>
        <w:adjustRightInd w:val="0"/>
        <w:jc w:val="both"/>
        <w:rPr>
          <w:rFonts w:ascii="Times New Roman" w:hAnsi="Times New Roman"/>
        </w:rPr>
      </w:pPr>
      <w:r w:rsidRPr="00383F32">
        <w:rPr>
          <w:rFonts w:ascii="Times New Roman" w:hAnsi="Times New Roman"/>
        </w:rPr>
        <w:t>S</w:t>
      </w:r>
      <w:r w:rsidR="001E152C">
        <w:rPr>
          <w:rFonts w:ascii="Times New Roman" w:hAnsi="Times New Roman"/>
        </w:rPr>
        <w:t>i durante la realización del TFM</w:t>
      </w:r>
      <w:r w:rsidRPr="00383F32">
        <w:rPr>
          <w:rFonts w:ascii="Times New Roman" w:hAnsi="Times New Roman"/>
        </w:rPr>
        <w:t>, este sufriera variaciones sustanciales respecto a la propuesta original, tendrá que renunciar a la misma y deberá ser presentada una nueva propuesta.</w:t>
      </w:r>
    </w:p>
    <w:p w14:paraId="59AC3DB4" w14:textId="68202A1D" w:rsidR="000E7961" w:rsidRPr="005624EF" w:rsidRDefault="000E7961" w:rsidP="00A817D6">
      <w:pPr>
        <w:pStyle w:val="Prrafodelista"/>
        <w:numPr>
          <w:ilvl w:val="0"/>
          <w:numId w:val="23"/>
        </w:numPr>
        <w:autoSpaceDE w:val="0"/>
        <w:autoSpaceDN w:val="0"/>
        <w:adjustRightInd w:val="0"/>
        <w:jc w:val="both"/>
        <w:rPr>
          <w:rFonts w:ascii="Times New Roman" w:hAnsi="Times New Roman"/>
        </w:rPr>
      </w:pPr>
      <w:r w:rsidRPr="005624EF">
        <w:rPr>
          <w:rFonts w:ascii="Times New Roman" w:hAnsi="Times New Roman"/>
        </w:rPr>
        <w:t>En caso de que</w:t>
      </w:r>
      <w:r w:rsidR="001E152C">
        <w:rPr>
          <w:rFonts w:ascii="Times New Roman" w:hAnsi="Times New Roman"/>
        </w:rPr>
        <w:t xml:space="preserve"> un estudiante renuncie a un TFM</w:t>
      </w:r>
      <w:r w:rsidRPr="005624EF">
        <w:rPr>
          <w:rFonts w:ascii="Times New Roman" w:hAnsi="Times New Roman"/>
        </w:rPr>
        <w:t xml:space="preserve">, </w:t>
      </w:r>
      <w:r w:rsidR="005F58B6">
        <w:rPr>
          <w:rFonts w:ascii="Times New Roman" w:hAnsi="Times New Roman"/>
        </w:rPr>
        <w:t>e</w:t>
      </w:r>
      <w:r w:rsidR="005F58B6" w:rsidRPr="005624EF">
        <w:rPr>
          <w:rFonts w:ascii="Times New Roman" w:hAnsi="Times New Roman"/>
        </w:rPr>
        <w:t xml:space="preserve">ste </w:t>
      </w:r>
      <w:r w:rsidRPr="005624EF">
        <w:rPr>
          <w:rFonts w:ascii="Times New Roman" w:hAnsi="Times New Roman"/>
        </w:rPr>
        <w:t>podrá ser retomado por otro estudiante.</w:t>
      </w:r>
    </w:p>
    <w:p w14:paraId="3FC7FC28" w14:textId="55CFEB41" w:rsidR="00DC2FBB" w:rsidRPr="00383F32" w:rsidRDefault="008E07AA" w:rsidP="006E7B6A">
      <w:pPr>
        <w:pBdr>
          <w:bottom w:val="single" w:sz="6" w:space="1" w:color="000080"/>
        </w:pBdr>
        <w:outlineLvl w:val="0"/>
        <w:rPr>
          <w:b/>
          <w:color w:val="333399"/>
        </w:rPr>
      </w:pPr>
      <w:r w:rsidRPr="00383F32">
        <w:rPr>
          <w:b/>
          <w:color w:val="333399"/>
        </w:rPr>
        <w:t xml:space="preserve">Artículo </w:t>
      </w:r>
      <w:r w:rsidR="004964F7">
        <w:rPr>
          <w:b/>
          <w:color w:val="333399"/>
        </w:rPr>
        <w:t>6</w:t>
      </w:r>
      <w:r w:rsidR="00DC2FBB" w:rsidRPr="00383F32">
        <w:rPr>
          <w:b/>
          <w:color w:val="333399"/>
        </w:rPr>
        <w:t xml:space="preserve">. </w:t>
      </w:r>
      <w:r w:rsidR="00C22147" w:rsidRPr="00383F32">
        <w:rPr>
          <w:b/>
          <w:color w:val="333399"/>
        </w:rPr>
        <w:t xml:space="preserve">Estructura </w:t>
      </w:r>
      <w:r w:rsidR="00E55A34" w:rsidRPr="00383F32">
        <w:rPr>
          <w:b/>
          <w:color w:val="333399"/>
        </w:rPr>
        <w:t>de la memoria del</w:t>
      </w:r>
      <w:r w:rsidR="001E152C">
        <w:rPr>
          <w:b/>
          <w:color w:val="333399"/>
        </w:rPr>
        <w:t xml:space="preserve"> TFM</w:t>
      </w:r>
    </w:p>
    <w:p w14:paraId="7621553B" w14:textId="77777777" w:rsidR="00DD2D6F" w:rsidRPr="00383F32" w:rsidRDefault="00DD2D6F" w:rsidP="00DD2D6F"/>
    <w:p w14:paraId="77CFBC4E" w14:textId="60A8844B" w:rsidR="00D7521C" w:rsidRPr="002B4E1E" w:rsidRDefault="003311DB" w:rsidP="00A817D6">
      <w:pPr>
        <w:pStyle w:val="Prrafodelista"/>
        <w:numPr>
          <w:ilvl w:val="0"/>
          <w:numId w:val="17"/>
        </w:numPr>
        <w:tabs>
          <w:tab w:val="left" w:pos="-720"/>
        </w:tabs>
        <w:suppressAutoHyphens/>
        <w:spacing w:line="240" w:lineRule="atLeast"/>
        <w:jc w:val="both"/>
        <w:rPr>
          <w:rFonts w:ascii="Times New Roman" w:hAnsi="Times New Roman"/>
        </w:rPr>
      </w:pPr>
      <w:r>
        <w:rPr>
          <w:rFonts w:ascii="Times New Roman" w:hAnsi="Times New Roman"/>
        </w:rPr>
        <w:t>La memoria del TFM</w:t>
      </w:r>
      <w:r w:rsidR="00381A4C">
        <w:rPr>
          <w:rFonts w:ascii="Times New Roman" w:hAnsi="Times New Roman"/>
        </w:rPr>
        <w:t>,</w:t>
      </w:r>
      <w:r w:rsidR="00D7521C" w:rsidRPr="00B3330B">
        <w:rPr>
          <w:rFonts w:ascii="Times New Roman" w:hAnsi="Times New Roman"/>
        </w:rPr>
        <w:t xml:space="preserve"> independientemente de la modalidad seleccionada</w:t>
      </w:r>
      <w:r w:rsidR="00381A4C">
        <w:rPr>
          <w:rFonts w:ascii="Times New Roman" w:hAnsi="Times New Roman"/>
        </w:rPr>
        <w:t>,</w:t>
      </w:r>
      <w:r w:rsidR="00D7521C" w:rsidRPr="00B3330B">
        <w:rPr>
          <w:rFonts w:ascii="Times New Roman" w:hAnsi="Times New Roman"/>
        </w:rPr>
        <w:t xml:space="preserve"> deberá</w:t>
      </w:r>
      <w:r w:rsidR="00D7521C" w:rsidRPr="002B4E1E">
        <w:rPr>
          <w:rFonts w:ascii="Times New Roman" w:hAnsi="Times New Roman"/>
        </w:rPr>
        <w:t xml:space="preserve"> cumplir los criterios de normalización especificados a continuación:</w:t>
      </w:r>
    </w:p>
    <w:p w14:paraId="7777F08C" w14:textId="3AA2E2D6" w:rsidR="00B3330B" w:rsidRPr="002B4E1E" w:rsidRDefault="002423E3" w:rsidP="00A817D6">
      <w:pPr>
        <w:pStyle w:val="Prrafodelista"/>
        <w:numPr>
          <w:ilvl w:val="0"/>
          <w:numId w:val="18"/>
        </w:numPr>
        <w:tabs>
          <w:tab w:val="left" w:pos="-720"/>
        </w:tabs>
        <w:suppressAutoHyphens/>
        <w:spacing w:line="240" w:lineRule="atLeast"/>
        <w:jc w:val="both"/>
        <w:rPr>
          <w:rFonts w:ascii="Times New Roman" w:hAnsi="Times New Roman"/>
        </w:rPr>
      </w:pPr>
      <w:r w:rsidRPr="002B4E1E">
        <w:rPr>
          <w:rFonts w:ascii="Times New Roman" w:hAnsi="Times New Roman"/>
        </w:rPr>
        <w:t>Los trabajos se escribirán en español o inglés (en este caso habrá un resumen del documento en español)</w:t>
      </w:r>
      <w:r w:rsidR="003311DB">
        <w:rPr>
          <w:rFonts w:ascii="Times New Roman" w:hAnsi="Times New Roman"/>
        </w:rPr>
        <w:t>.</w:t>
      </w:r>
    </w:p>
    <w:p w14:paraId="4F542092" w14:textId="2822EDB0" w:rsidR="00B3330B" w:rsidRPr="002B4E1E" w:rsidRDefault="002423E3" w:rsidP="00A817D6">
      <w:pPr>
        <w:pStyle w:val="Prrafodelista"/>
        <w:numPr>
          <w:ilvl w:val="0"/>
          <w:numId w:val="18"/>
        </w:numPr>
        <w:tabs>
          <w:tab w:val="left" w:pos="-720"/>
        </w:tabs>
        <w:suppressAutoHyphens/>
        <w:spacing w:line="240" w:lineRule="atLeast"/>
        <w:jc w:val="both"/>
        <w:rPr>
          <w:rFonts w:ascii="Times New Roman" w:hAnsi="Times New Roman"/>
        </w:rPr>
      </w:pPr>
      <w:r w:rsidRPr="002B4E1E">
        <w:rPr>
          <w:rFonts w:ascii="Times New Roman" w:hAnsi="Times New Roman"/>
        </w:rPr>
        <w:t xml:space="preserve">Se presentarán impresos en formato A4, con unos márgenes de 25 </w:t>
      </w:r>
      <w:proofErr w:type="spellStart"/>
      <w:r w:rsidRPr="002B4E1E">
        <w:rPr>
          <w:rFonts w:ascii="Times New Roman" w:hAnsi="Times New Roman"/>
        </w:rPr>
        <w:t>mm.</w:t>
      </w:r>
      <w:proofErr w:type="spellEnd"/>
      <w:r w:rsidRPr="002B4E1E">
        <w:rPr>
          <w:rFonts w:ascii="Times New Roman" w:hAnsi="Times New Roman"/>
        </w:rPr>
        <w:t xml:space="preserve"> cada uno. Las páginas deben </w:t>
      </w:r>
      <w:r w:rsidR="002B4E1E">
        <w:rPr>
          <w:rFonts w:ascii="Times New Roman" w:hAnsi="Times New Roman"/>
        </w:rPr>
        <w:t xml:space="preserve">incluir un encabezado o pie </w:t>
      </w:r>
      <w:r w:rsidRPr="002B4E1E">
        <w:rPr>
          <w:rFonts w:ascii="Times New Roman" w:hAnsi="Times New Roman"/>
        </w:rPr>
        <w:t xml:space="preserve">con el título del </w:t>
      </w:r>
      <w:r w:rsidR="003311DB">
        <w:rPr>
          <w:rFonts w:ascii="Times New Roman" w:hAnsi="Times New Roman"/>
        </w:rPr>
        <w:t>TFM</w:t>
      </w:r>
      <w:r w:rsidRPr="002B4E1E">
        <w:rPr>
          <w:rFonts w:ascii="Times New Roman" w:hAnsi="Times New Roman"/>
        </w:rPr>
        <w:t xml:space="preserve"> y el número de página. El tamaño de letra será de 12 puntos, con el texto justificado en ambos márgenes, y un interlineado entre 1 y 1,5.</w:t>
      </w:r>
    </w:p>
    <w:p w14:paraId="697268AA" w14:textId="672931C9" w:rsidR="00D7521C" w:rsidRPr="004964F7" w:rsidRDefault="003311DB" w:rsidP="004964F7">
      <w:pPr>
        <w:pStyle w:val="Prrafodelista"/>
        <w:autoSpaceDE w:val="0"/>
        <w:autoSpaceDN w:val="0"/>
        <w:adjustRightInd w:val="0"/>
        <w:ind w:left="360"/>
        <w:jc w:val="both"/>
        <w:rPr>
          <w:rFonts w:ascii="Times New Roman" w:hAnsi="Times New Roman"/>
        </w:rPr>
      </w:pPr>
      <w:r>
        <w:rPr>
          <w:rFonts w:ascii="Times New Roman" w:hAnsi="Times New Roman"/>
        </w:rPr>
        <w:t>Para la encuadernación del TFM</w:t>
      </w:r>
      <w:r w:rsidR="002423E3" w:rsidRPr="002B4E1E">
        <w:rPr>
          <w:rFonts w:ascii="Times New Roman" w:hAnsi="Times New Roman"/>
        </w:rPr>
        <w:t xml:space="preserve"> se deberá utilizar la portada y contrapor</w:t>
      </w:r>
      <w:r w:rsidR="00F57B99">
        <w:rPr>
          <w:rFonts w:ascii="Times New Roman" w:hAnsi="Times New Roman"/>
        </w:rPr>
        <w:t>tada que se indica en el A</w:t>
      </w:r>
      <w:r w:rsidR="00891910" w:rsidRPr="002B4E1E">
        <w:rPr>
          <w:rFonts w:ascii="Times New Roman" w:hAnsi="Times New Roman"/>
        </w:rPr>
        <w:t xml:space="preserve">nexo </w:t>
      </w:r>
      <w:r w:rsidR="004964F7">
        <w:rPr>
          <w:rFonts w:ascii="Times New Roman" w:hAnsi="Times New Roman"/>
        </w:rPr>
        <w:t xml:space="preserve">I de esta Normativa, disponible en </w:t>
      </w:r>
      <w:r w:rsidR="006B556A">
        <w:rPr>
          <w:rFonts w:ascii="Times New Roman" w:hAnsi="Times New Roman"/>
        </w:rPr>
        <w:t>la sección Trab</w:t>
      </w:r>
      <w:r w:rsidR="00324061">
        <w:rPr>
          <w:rFonts w:ascii="Times New Roman" w:hAnsi="Times New Roman"/>
        </w:rPr>
        <w:t>ajo Fin de Grado de la Página web Oficial del T</w:t>
      </w:r>
      <w:r w:rsidR="006B556A">
        <w:rPr>
          <w:rFonts w:ascii="Times New Roman" w:hAnsi="Times New Roman"/>
        </w:rPr>
        <w:t>ítulo</w:t>
      </w:r>
      <w:r w:rsidR="006B556A" w:rsidRPr="00C46599">
        <w:rPr>
          <w:rFonts w:ascii="Times New Roman" w:hAnsi="Times New Roman"/>
        </w:rPr>
        <w:t xml:space="preserve"> </w:t>
      </w:r>
    </w:p>
    <w:p w14:paraId="261BDFFA" w14:textId="653F3D85" w:rsidR="00163C2F" w:rsidRPr="00163C2F" w:rsidRDefault="009D7A47" w:rsidP="00163C2F">
      <w:pPr>
        <w:pStyle w:val="Prrafodelista"/>
        <w:numPr>
          <w:ilvl w:val="0"/>
          <w:numId w:val="17"/>
        </w:numPr>
        <w:jc w:val="both"/>
        <w:rPr>
          <w:rFonts w:ascii="Times New Roman" w:hAnsi="Times New Roman"/>
        </w:rPr>
      </w:pPr>
      <w:r>
        <w:rPr>
          <w:rFonts w:ascii="Times New Roman" w:hAnsi="Times New Roman"/>
        </w:rPr>
        <w:t>La estructura del TFM</w:t>
      </w:r>
      <w:r w:rsidR="00163C2F" w:rsidRPr="00163C2F">
        <w:rPr>
          <w:rFonts w:ascii="Times New Roman" w:hAnsi="Times New Roman"/>
        </w:rPr>
        <w:t xml:space="preserve"> tendrá que adecuarse a su modalidad, siguiendo las siguientes pautas: </w:t>
      </w:r>
    </w:p>
    <w:p w14:paraId="166C4BCB" w14:textId="77777777" w:rsidR="00163C2F" w:rsidRPr="00163C2F" w:rsidRDefault="00163C2F" w:rsidP="00163C2F">
      <w:pPr>
        <w:jc w:val="both"/>
        <w:rPr>
          <w:b/>
          <w:u w:val="single"/>
        </w:rPr>
      </w:pPr>
      <w:r w:rsidRPr="00163C2F">
        <w:rPr>
          <w:b/>
          <w:u w:val="single"/>
        </w:rPr>
        <w:t>Modalidad de Proyecto Técnico:</w:t>
      </w:r>
    </w:p>
    <w:p w14:paraId="53A479A5" w14:textId="77777777" w:rsidR="00163C2F" w:rsidRPr="00163C2F" w:rsidRDefault="00163C2F" w:rsidP="00163C2F">
      <w:pPr>
        <w:jc w:val="both"/>
      </w:pPr>
      <w:r w:rsidRPr="00163C2F">
        <w:t>Se sigue la estructura recomendada en el Anexo I “Contenido del proyecto” del Código Técnico de la Edificación (RD 314/2006).</w:t>
      </w:r>
    </w:p>
    <w:p w14:paraId="67DB930B" w14:textId="77777777" w:rsidR="00163C2F" w:rsidRPr="00163C2F" w:rsidRDefault="00163C2F" w:rsidP="00163C2F">
      <w:pPr>
        <w:pStyle w:val="Prrafodelista"/>
        <w:numPr>
          <w:ilvl w:val="0"/>
          <w:numId w:val="39"/>
        </w:numPr>
        <w:autoSpaceDE w:val="0"/>
        <w:autoSpaceDN w:val="0"/>
        <w:adjustRightInd w:val="0"/>
        <w:jc w:val="both"/>
        <w:rPr>
          <w:rFonts w:ascii="Times New Roman" w:hAnsi="Times New Roman"/>
        </w:rPr>
      </w:pPr>
      <w:r w:rsidRPr="00163C2F">
        <w:rPr>
          <w:rFonts w:ascii="Times New Roman" w:hAnsi="Times New Roman"/>
          <w:b/>
        </w:rPr>
        <w:t>Memoria</w:t>
      </w:r>
      <w:r w:rsidRPr="00163C2F">
        <w:rPr>
          <w:rFonts w:ascii="Times New Roman" w:hAnsi="Times New Roman"/>
        </w:rPr>
        <w:t xml:space="preserve">. </w:t>
      </w:r>
    </w:p>
    <w:p w14:paraId="6DA5009C" w14:textId="77777777" w:rsidR="00163C2F" w:rsidRDefault="00163C2F" w:rsidP="00163C2F">
      <w:pPr>
        <w:pStyle w:val="Prrafodelista"/>
        <w:numPr>
          <w:ilvl w:val="1"/>
          <w:numId w:val="39"/>
        </w:numPr>
        <w:autoSpaceDE w:val="0"/>
        <w:autoSpaceDN w:val="0"/>
        <w:adjustRightInd w:val="0"/>
        <w:jc w:val="both"/>
        <w:rPr>
          <w:rFonts w:ascii="Times New Roman" w:hAnsi="Times New Roman"/>
        </w:rPr>
      </w:pPr>
      <w:r w:rsidRPr="00163C2F">
        <w:rPr>
          <w:rFonts w:ascii="Times New Roman" w:hAnsi="Times New Roman"/>
          <w:b/>
        </w:rPr>
        <w:t xml:space="preserve">Memoria descriptiva. </w:t>
      </w:r>
      <w:r w:rsidRPr="00163C2F">
        <w:rPr>
          <w:rFonts w:ascii="Times New Roman" w:hAnsi="Times New Roman"/>
        </w:rPr>
        <w:t>Se trata del</w:t>
      </w:r>
      <w:r>
        <w:rPr>
          <w:rFonts w:ascii="Times New Roman" w:hAnsi="Times New Roman"/>
        </w:rPr>
        <w:t xml:space="preserve"> </w:t>
      </w:r>
      <w:r w:rsidRPr="00C46599">
        <w:rPr>
          <w:rFonts w:ascii="Times New Roman" w:hAnsi="Times New Roman"/>
        </w:rPr>
        <w:t>documento que describe el proyecto. Debe ser clara, concisa, ev</w:t>
      </w:r>
      <w:r>
        <w:rPr>
          <w:rFonts w:ascii="Times New Roman" w:hAnsi="Times New Roman"/>
        </w:rPr>
        <w:t xml:space="preserve">itando informaciones superfluas. Incluye: Agentes, Información previa, Descripción del Proyecto, Prestaciones del edificio. </w:t>
      </w:r>
    </w:p>
    <w:p w14:paraId="6E1544EC" w14:textId="77777777" w:rsidR="00163C2F" w:rsidRDefault="00163C2F" w:rsidP="00163C2F">
      <w:pPr>
        <w:pStyle w:val="Prrafodelista"/>
        <w:numPr>
          <w:ilvl w:val="1"/>
          <w:numId w:val="39"/>
        </w:numPr>
        <w:autoSpaceDE w:val="0"/>
        <w:autoSpaceDN w:val="0"/>
        <w:adjustRightInd w:val="0"/>
        <w:jc w:val="both"/>
        <w:rPr>
          <w:rFonts w:ascii="Times New Roman" w:hAnsi="Times New Roman"/>
        </w:rPr>
      </w:pPr>
      <w:r>
        <w:rPr>
          <w:rFonts w:ascii="Times New Roman" w:hAnsi="Times New Roman"/>
          <w:b/>
        </w:rPr>
        <w:t>Memoria constructiva.</w:t>
      </w:r>
      <w:r>
        <w:rPr>
          <w:rFonts w:ascii="Times New Roman" w:hAnsi="Times New Roman"/>
        </w:rPr>
        <w:t xml:space="preserve"> Debe incluir: sustentación del edificio, sistema estructural, así como otros apartados de manera opcional.</w:t>
      </w:r>
    </w:p>
    <w:p w14:paraId="4102136F" w14:textId="77777777" w:rsidR="00163C2F" w:rsidRPr="00B22A2C" w:rsidRDefault="00163C2F" w:rsidP="00163C2F">
      <w:pPr>
        <w:pStyle w:val="Prrafodelista"/>
        <w:numPr>
          <w:ilvl w:val="1"/>
          <w:numId w:val="39"/>
        </w:numPr>
        <w:autoSpaceDE w:val="0"/>
        <w:autoSpaceDN w:val="0"/>
        <w:adjustRightInd w:val="0"/>
        <w:jc w:val="both"/>
        <w:rPr>
          <w:rFonts w:ascii="Times New Roman" w:hAnsi="Times New Roman"/>
          <w:b/>
        </w:rPr>
      </w:pPr>
      <w:r w:rsidRPr="00B22A2C">
        <w:rPr>
          <w:rFonts w:ascii="Times New Roman" w:hAnsi="Times New Roman"/>
          <w:b/>
        </w:rPr>
        <w:t>Cumplimiento del CTE.</w:t>
      </w:r>
      <w:r>
        <w:rPr>
          <w:rFonts w:ascii="Times New Roman" w:hAnsi="Times New Roman"/>
        </w:rPr>
        <w:t xml:space="preserve"> Como mínimo, debe incluirse el cumplimiento de Seguridad en caso de incendio.</w:t>
      </w:r>
    </w:p>
    <w:p w14:paraId="07B0735A" w14:textId="77777777" w:rsidR="00163C2F" w:rsidRDefault="00163C2F" w:rsidP="00163C2F">
      <w:pPr>
        <w:autoSpaceDE w:val="0"/>
        <w:autoSpaceDN w:val="0"/>
        <w:adjustRightInd w:val="0"/>
        <w:ind w:left="720"/>
        <w:jc w:val="both"/>
      </w:pPr>
      <w:r>
        <w:rPr>
          <w:b/>
        </w:rPr>
        <w:t xml:space="preserve">Anejos: </w:t>
      </w:r>
      <w:r w:rsidRPr="00B22A2C">
        <w:t>El proyecto contendrá tantos anejos como sean necesarios para la definición y justificación de las obras.</w:t>
      </w:r>
    </w:p>
    <w:p w14:paraId="1745F800" w14:textId="77777777" w:rsidR="00163C2F" w:rsidRPr="00B22A2C" w:rsidRDefault="00163C2F" w:rsidP="00163C2F">
      <w:pPr>
        <w:autoSpaceDE w:val="0"/>
        <w:autoSpaceDN w:val="0"/>
        <w:adjustRightInd w:val="0"/>
        <w:ind w:left="720"/>
        <w:jc w:val="both"/>
      </w:pPr>
    </w:p>
    <w:p w14:paraId="7247C33B" w14:textId="77777777" w:rsidR="00163C2F" w:rsidRPr="00B86ACE" w:rsidRDefault="00163C2F" w:rsidP="00163C2F">
      <w:pPr>
        <w:pStyle w:val="Prrafodelista"/>
        <w:numPr>
          <w:ilvl w:val="0"/>
          <w:numId w:val="39"/>
        </w:numPr>
        <w:autoSpaceDE w:val="0"/>
        <w:autoSpaceDN w:val="0"/>
        <w:adjustRightInd w:val="0"/>
        <w:jc w:val="both"/>
        <w:rPr>
          <w:rFonts w:ascii="Times New Roman" w:hAnsi="Times New Roman"/>
        </w:rPr>
      </w:pPr>
      <w:r w:rsidRPr="00C46599">
        <w:rPr>
          <w:rFonts w:ascii="Times New Roman" w:hAnsi="Times New Roman"/>
          <w:b/>
        </w:rPr>
        <w:t>Planos</w:t>
      </w:r>
      <w:r w:rsidRPr="00B86ACE">
        <w:rPr>
          <w:rFonts w:ascii="Times New Roman" w:hAnsi="Times New Roman"/>
        </w:rPr>
        <w:t xml:space="preserve">. El proyecto contendrá tantos planos como sean necesarios para la definición en detalle del proyecto. Los planos deben servir para definir de una manera exacta y completa todos y cada uno de los elementos del proyecto, tanto en sus formas como en sus dimensiones y características esenciales, para que puedan medirse y presupuestarse las distintas unidades de que está compuesto el proyecto. Los planos deben ser claros, suficientes en número, contenido e información ofrecida, y ordenarse en sentido progresivo de lo general a lo particular. Cada uno de los planos llevará un casillero o carátula, según normas UNE al respecto, en que se hará constar, con carácter mínimo, título del proyecto, número de identificación del plano y de la hoja del mismo, si ha lugar, </w:t>
      </w:r>
      <w:r w:rsidRPr="00B86ACE">
        <w:rPr>
          <w:rFonts w:ascii="Times New Roman" w:hAnsi="Times New Roman"/>
        </w:rPr>
        <w:lastRenderedPageBreak/>
        <w:t>escala del plano, nombre y firma del proyectista, y fecha de elaboración del proyecto.</w:t>
      </w:r>
    </w:p>
    <w:p w14:paraId="4619A738" w14:textId="77777777" w:rsidR="00163C2F" w:rsidRPr="00B86ACE" w:rsidRDefault="00163C2F" w:rsidP="00163C2F">
      <w:pPr>
        <w:pStyle w:val="Prrafodelista"/>
        <w:numPr>
          <w:ilvl w:val="0"/>
          <w:numId w:val="39"/>
        </w:numPr>
        <w:autoSpaceDE w:val="0"/>
        <w:autoSpaceDN w:val="0"/>
        <w:adjustRightInd w:val="0"/>
        <w:jc w:val="both"/>
        <w:rPr>
          <w:rFonts w:ascii="Times New Roman" w:hAnsi="Times New Roman"/>
        </w:rPr>
      </w:pPr>
      <w:r w:rsidRPr="00C46599">
        <w:rPr>
          <w:rFonts w:ascii="Times New Roman" w:hAnsi="Times New Roman"/>
          <w:b/>
        </w:rPr>
        <w:t>Pliego de condiciones</w:t>
      </w:r>
      <w:r w:rsidRPr="00B86ACE">
        <w:rPr>
          <w:rFonts w:ascii="Times New Roman" w:hAnsi="Times New Roman"/>
        </w:rPr>
        <w:t>.</w:t>
      </w:r>
    </w:p>
    <w:p w14:paraId="6130E1B0" w14:textId="77777777" w:rsidR="00163C2F" w:rsidRDefault="00163C2F" w:rsidP="00163C2F">
      <w:pPr>
        <w:pStyle w:val="Prrafodelista"/>
        <w:numPr>
          <w:ilvl w:val="0"/>
          <w:numId w:val="39"/>
        </w:numPr>
        <w:autoSpaceDE w:val="0"/>
        <w:autoSpaceDN w:val="0"/>
        <w:adjustRightInd w:val="0"/>
        <w:jc w:val="both"/>
        <w:rPr>
          <w:rFonts w:ascii="Times New Roman" w:hAnsi="Times New Roman"/>
        </w:rPr>
      </w:pPr>
      <w:r w:rsidRPr="00B22A2C">
        <w:rPr>
          <w:rFonts w:ascii="Times New Roman" w:hAnsi="Times New Roman"/>
          <w:b/>
        </w:rPr>
        <w:t>Mediciones</w:t>
      </w:r>
      <w:r w:rsidRPr="00B22A2C">
        <w:rPr>
          <w:rFonts w:ascii="Times New Roman" w:hAnsi="Times New Roman"/>
        </w:rPr>
        <w:t>. Desarrollo por partidas, agrupadas en capítulos, conteniendo todas las descripciones técnicas necesarias para</w:t>
      </w:r>
      <w:r>
        <w:rPr>
          <w:rFonts w:ascii="Times New Roman" w:hAnsi="Times New Roman"/>
        </w:rPr>
        <w:t xml:space="preserve"> </w:t>
      </w:r>
      <w:r w:rsidRPr="00B22A2C">
        <w:rPr>
          <w:rFonts w:ascii="Times New Roman" w:hAnsi="Times New Roman"/>
        </w:rPr>
        <w:t>su especificación y valoración</w:t>
      </w:r>
      <w:r>
        <w:rPr>
          <w:rFonts w:ascii="Times New Roman" w:hAnsi="Times New Roman"/>
        </w:rPr>
        <w:t>.</w:t>
      </w:r>
    </w:p>
    <w:p w14:paraId="2B4F0EAE" w14:textId="77777777" w:rsidR="00163C2F" w:rsidRPr="00B22A2C" w:rsidRDefault="00163C2F" w:rsidP="00163C2F">
      <w:pPr>
        <w:pStyle w:val="Prrafodelista"/>
        <w:numPr>
          <w:ilvl w:val="0"/>
          <w:numId w:val="39"/>
        </w:numPr>
        <w:autoSpaceDE w:val="0"/>
        <w:autoSpaceDN w:val="0"/>
        <w:adjustRightInd w:val="0"/>
        <w:jc w:val="both"/>
        <w:rPr>
          <w:rFonts w:ascii="Times New Roman" w:hAnsi="Times New Roman"/>
        </w:rPr>
      </w:pPr>
      <w:r>
        <w:rPr>
          <w:rFonts w:ascii="Times New Roman" w:hAnsi="Times New Roman"/>
          <w:b/>
        </w:rPr>
        <w:t>Presupuesto</w:t>
      </w:r>
      <w:r w:rsidRPr="00B22A2C">
        <w:rPr>
          <w:rFonts w:ascii="Times New Roman" w:hAnsi="Times New Roman"/>
        </w:rPr>
        <w:t>.</w:t>
      </w:r>
      <w:r>
        <w:rPr>
          <w:rFonts w:ascii="Times New Roman" w:hAnsi="Times New Roman"/>
        </w:rPr>
        <w:t xml:space="preserve"> Según el CTE, deberá incluirse al menos un Presupuesto aproximado, y de manera opcional uno detallado.</w:t>
      </w:r>
    </w:p>
    <w:p w14:paraId="12F2F8B7" w14:textId="77777777" w:rsidR="00163C2F" w:rsidRPr="00B86ACE" w:rsidRDefault="00163C2F" w:rsidP="00163C2F">
      <w:pPr>
        <w:pStyle w:val="Prrafodelista"/>
        <w:autoSpaceDE w:val="0"/>
        <w:autoSpaceDN w:val="0"/>
        <w:adjustRightInd w:val="0"/>
        <w:jc w:val="both"/>
        <w:rPr>
          <w:rFonts w:ascii="Times New Roman" w:hAnsi="Times New Roman"/>
        </w:rPr>
      </w:pPr>
    </w:p>
    <w:p w14:paraId="0E3C2D3F" w14:textId="77777777" w:rsidR="00163C2F" w:rsidRPr="00C46599" w:rsidRDefault="00163C2F" w:rsidP="00163C2F">
      <w:pPr>
        <w:pStyle w:val="Prrafodelista"/>
        <w:numPr>
          <w:ilvl w:val="0"/>
          <w:numId w:val="40"/>
        </w:numPr>
        <w:autoSpaceDE w:val="0"/>
        <w:autoSpaceDN w:val="0"/>
        <w:adjustRightInd w:val="0"/>
        <w:ind w:left="720"/>
        <w:jc w:val="both"/>
        <w:rPr>
          <w:rFonts w:ascii="Times New Roman" w:hAnsi="Times New Roman"/>
        </w:rPr>
      </w:pPr>
      <w:r w:rsidRPr="00C46599">
        <w:rPr>
          <w:rFonts w:ascii="Times New Roman" w:hAnsi="Times New Roman"/>
        </w:rPr>
        <w:t>Los Planos, el Presupuesto y el Pliego de Condiciones constituyen los documentos contractuales por lo que deben venir firmados por el alumno.</w:t>
      </w:r>
    </w:p>
    <w:p w14:paraId="35A0762C" w14:textId="77777777" w:rsidR="00163C2F" w:rsidRPr="00163C2F" w:rsidRDefault="00163C2F" w:rsidP="00163C2F">
      <w:pPr>
        <w:pStyle w:val="Prrafodelista"/>
        <w:numPr>
          <w:ilvl w:val="0"/>
          <w:numId w:val="40"/>
        </w:numPr>
        <w:autoSpaceDE w:val="0"/>
        <w:autoSpaceDN w:val="0"/>
        <w:adjustRightInd w:val="0"/>
        <w:ind w:left="720"/>
        <w:jc w:val="both"/>
        <w:rPr>
          <w:rFonts w:ascii="Times New Roman" w:hAnsi="Times New Roman"/>
        </w:rPr>
      </w:pPr>
      <w:r w:rsidRPr="00C46599">
        <w:rPr>
          <w:rFonts w:ascii="Times New Roman" w:hAnsi="Times New Roman"/>
        </w:rPr>
        <w:t xml:space="preserve">El Proyecto deberá ajustarse a toda la legislación vigente en el momento de su presentación </w:t>
      </w:r>
      <w:r w:rsidRPr="00163C2F">
        <w:rPr>
          <w:rFonts w:ascii="Times New Roman" w:hAnsi="Times New Roman"/>
        </w:rPr>
        <w:t>y deberá ser evaluado desde los puntos de vista técnico y ambiental. Opcionalmente, se podrá incluir una evaluación de viabilidad económica.</w:t>
      </w:r>
    </w:p>
    <w:p w14:paraId="67E236DF" w14:textId="77777777" w:rsidR="00163C2F" w:rsidRPr="00163C2F" w:rsidRDefault="00163C2F" w:rsidP="00163C2F">
      <w:pPr>
        <w:pStyle w:val="Prrafodelista"/>
        <w:numPr>
          <w:ilvl w:val="0"/>
          <w:numId w:val="40"/>
        </w:numPr>
        <w:autoSpaceDE w:val="0"/>
        <w:autoSpaceDN w:val="0"/>
        <w:adjustRightInd w:val="0"/>
        <w:ind w:left="720"/>
        <w:jc w:val="both"/>
        <w:rPr>
          <w:rFonts w:ascii="Times New Roman" w:hAnsi="Times New Roman"/>
        </w:rPr>
      </w:pPr>
      <w:r w:rsidRPr="00163C2F">
        <w:rPr>
          <w:rFonts w:ascii="Times New Roman" w:hAnsi="Times New Roman"/>
        </w:rPr>
        <w:t>Es necesario que se adjunte un anexo con las fases de la realización del trabajo y su cronograma asociado</w:t>
      </w:r>
    </w:p>
    <w:p w14:paraId="6C5FEE63" w14:textId="77777777" w:rsidR="00163C2F" w:rsidRDefault="00163C2F" w:rsidP="00163C2F">
      <w:pPr>
        <w:autoSpaceDE w:val="0"/>
        <w:autoSpaceDN w:val="0"/>
        <w:adjustRightInd w:val="0"/>
        <w:jc w:val="both"/>
      </w:pPr>
    </w:p>
    <w:p w14:paraId="374942F4" w14:textId="77777777" w:rsidR="00163C2F" w:rsidRPr="00350F1F" w:rsidRDefault="00163C2F" w:rsidP="00163C2F">
      <w:pPr>
        <w:tabs>
          <w:tab w:val="left" w:pos="-720"/>
        </w:tabs>
        <w:suppressAutoHyphens/>
        <w:spacing w:line="240" w:lineRule="atLeast"/>
        <w:jc w:val="both"/>
        <w:rPr>
          <w:b/>
          <w:u w:val="single"/>
        </w:rPr>
      </w:pPr>
      <w:r w:rsidRPr="00350F1F">
        <w:rPr>
          <w:b/>
          <w:u w:val="single"/>
        </w:rPr>
        <w:t>Modalidad de Trabajo Técnico:</w:t>
      </w:r>
    </w:p>
    <w:p w14:paraId="109A4F34" w14:textId="77777777" w:rsidR="00163C2F" w:rsidRPr="00E000FB" w:rsidRDefault="00163C2F" w:rsidP="00163C2F">
      <w:pPr>
        <w:pStyle w:val="Prrafodelista"/>
        <w:numPr>
          <w:ilvl w:val="0"/>
          <w:numId w:val="19"/>
        </w:numPr>
        <w:tabs>
          <w:tab w:val="left" w:pos="-720"/>
        </w:tabs>
        <w:suppressAutoHyphens/>
        <w:spacing w:line="240" w:lineRule="atLeast"/>
        <w:jc w:val="both"/>
        <w:rPr>
          <w:rFonts w:ascii="Times New Roman" w:hAnsi="Times New Roman"/>
        </w:rPr>
      </w:pPr>
      <w:r w:rsidRPr="00E000FB">
        <w:rPr>
          <w:rFonts w:ascii="Times New Roman" w:hAnsi="Times New Roman"/>
        </w:rPr>
        <w:t>Memoria.</w:t>
      </w:r>
    </w:p>
    <w:p w14:paraId="0ADD3916" w14:textId="77777777" w:rsidR="00163C2F" w:rsidRPr="00E000FB" w:rsidRDefault="00163C2F" w:rsidP="00163C2F">
      <w:pPr>
        <w:pStyle w:val="Prrafodelista"/>
        <w:numPr>
          <w:ilvl w:val="1"/>
          <w:numId w:val="19"/>
        </w:numPr>
        <w:tabs>
          <w:tab w:val="left" w:pos="-720"/>
        </w:tabs>
        <w:suppressAutoHyphens/>
        <w:spacing w:line="240" w:lineRule="atLeast"/>
        <w:jc w:val="both"/>
        <w:rPr>
          <w:rFonts w:ascii="Times New Roman" w:hAnsi="Times New Roman"/>
        </w:rPr>
      </w:pPr>
      <w:r w:rsidRPr="00E000FB">
        <w:rPr>
          <w:rFonts w:ascii="Times New Roman" w:hAnsi="Times New Roman"/>
        </w:rPr>
        <w:t xml:space="preserve">Interés. </w:t>
      </w:r>
    </w:p>
    <w:p w14:paraId="63E3C77F" w14:textId="77777777" w:rsidR="00163C2F" w:rsidRPr="00E000FB" w:rsidRDefault="00163C2F" w:rsidP="00163C2F">
      <w:pPr>
        <w:pStyle w:val="Prrafodelista"/>
        <w:numPr>
          <w:ilvl w:val="1"/>
          <w:numId w:val="19"/>
        </w:numPr>
        <w:tabs>
          <w:tab w:val="left" w:pos="-720"/>
        </w:tabs>
        <w:suppressAutoHyphens/>
        <w:spacing w:line="240" w:lineRule="atLeast"/>
        <w:jc w:val="both"/>
        <w:rPr>
          <w:rFonts w:ascii="Times New Roman" w:hAnsi="Times New Roman"/>
        </w:rPr>
      </w:pPr>
      <w:r w:rsidRPr="00E000FB">
        <w:rPr>
          <w:rFonts w:ascii="Times New Roman" w:hAnsi="Times New Roman"/>
        </w:rPr>
        <w:t>Objeto.</w:t>
      </w:r>
    </w:p>
    <w:p w14:paraId="3469506B" w14:textId="77777777" w:rsidR="00163C2F" w:rsidRPr="00E000FB" w:rsidRDefault="00163C2F" w:rsidP="00163C2F">
      <w:pPr>
        <w:pStyle w:val="Prrafodelista"/>
        <w:numPr>
          <w:ilvl w:val="1"/>
          <w:numId w:val="19"/>
        </w:numPr>
        <w:tabs>
          <w:tab w:val="left" w:pos="-720"/>
        </w:tabs>
        <w:suppressAutoHyphens/>
        <w:spacing w:line="240" w:lineRule="atLeast"/>
        <w:jc w:val="both"/>
        <w:rPr>
          <w:rFonts w:ascii="Times New Roman" w:hAnsi="Times New Roman"/>
        </w:rPr>
      </w:pPr>
      <w:r w:rsidRPr="003B01ED">
        <w:rPr>
          <w:rFonts w:ascii="Times New Roman" w:hAnsi="Times New Roman"/>
        </w:rPr>
        <w:t>Especificaciones técnicas, especificaciones generales y administrativas si las hubiera (i.e. análisis de viabilidad, métricas de estimación, normas y estándares de calidad, …)</w:t>
      </w:r>
    </w:p>
    <w:p w14:paraId="473EE752" w14:textId="77777777" w:rsidR="00163C2F" w:rsidRPr="00E000FB" w:rsidRDefault="00163C2F" w:rsidP="00163C2F">
      <w:pPr>
        <w:pStyle w:val="Prrafodelista"/>
        <w:numPr>
          <w:ilvl w:val="1"/>
          <w:numId w:val="19"/>
        </w:numPr>
        <w:tabs>
          <w:tab w:val="left" w:pos="-720"/>
        </w:tabs>
        <w:suppressAutoHyphens/>
        <w:spacing w:line="240" w:lineRule="atLeast"/>
        <w:jc w:val="both"/>
        <w:rPr>
          <w:rFonts w:ascii="Times New Roman" w:hAnsi="Times New Roman"/>
        </w:rPr>
      </w:pPr>
      <w:r w:rsidRPr="00E000FB">
        <w:rPr>
          <w:rFonts w:ascii="Times New Roman" w:hAnsi="Times New Roman"/>
        </w:rPr>
        <w:t>Resultados y conclusiones</w:t>
      </w:r>
    </w:p>
    <w:p w14:paraId="533D1572" w14:textId="77777777" w:rsidR="00163C2F" w:rsidRPr="00E000FB" w:rsidRDefault="00163C2F" w:rsidP="00163C2F">
      <w:pPr>
        <w:pStyle w:val="Prrafodelista"/>
        <w:numPr>
          <w:ilvl w:val="1"/>
          <w:numId w:val="19"/>
        </w:numPr>
        <w:tabs>
          <w:tab w:val="left" w:pos="-720"/>
        </w:tabs>
        <w:suppressAutoHyphens/>
        <w:spacing w:line="240" w:lineRule="atLeast"/>
        <w:jc w:val="both"/>
        <w:rPr>
          <w:rFonts w:ascii="Times New Roman" w:hAnsi="Times New Roman"/>
        </w:rPr>
      </w:pPr>
      <w:r w:rsidRPr="00E000FB">
        <w:rPr>
          <w:rFonts w:ascii="Times New Roman" w:hAnsi="Times New Roman"/>
        </w:rPr>
        <w:t>Bibliografía (si procede)</w:t>
      </w:r>
    </w:p>
    <w:p w14:paraId="696C9C64" w14:textId="5648F50E" w:rsidR="00163C2F" w:rsidRPr="003B01ED" w:rsidRDefault="00163C2F" w:rsidP="00163C2F">
      <w:pPr>
        <w:pStyle w:val="Prrafodelista"/>
        <w:numPr>
          <w:ilvl w:val="0"/>
          <w:numId w:val="19"/>
        </w:numPr>
        <w:jc w:val="both"/>
        <w:rPr>
          <w:rFonts w:ascii="Times New Roman" w:hAnsi="Times New Roman"/>
        </w:rPr>
      </w:pPr>
      <w:r w:rsidRPr="003B01ED">
        <w:rPr>
          <w:rFonts w:ascii="Times New Roman" w:hAnsi="Times New Roman"/>
          <w:lang w:val="es-ES"/>
        </w:rPr>
        <w:t xml:space="preserve">Fases de la realización del </w:t>
      </w:r>
      <w:r w:rsidR="009D7A47" w:rsidRPr="003B01ED">
        <w:rPr>
          <w:rFonts w:ascii="Times New Roman" w:hAnsi="Times New Roman"/>
          <w:lang w:val="es-ES"/>
        </w:rPr>
        <w:t>TFM</w:t>
      </w:r>
      <w:r w:rsidRPr="003B01ED">
        <w:rPr>
          <w:rFonts w:ascii="Times New Roman" w:hAnsi="Times New Roman"/>
          <w:lang w:val="es-ES"/>
        </w:rPr>
        <w:t xml:space="preserve"> y su cronograma asociado.</w:t>
      </w:r>
    </w:p>
    <w:p w14:paraId="06B88A57" w14:textId="77777777" w:rsidR="00163C2F" w:rsidRPr="003B01ED" w:rsidRDefault="00163C2F" w:rsidP="00163C2F">
      <w:pPr>
        <w:pStyle w:val="Prrafodelista"/>
        <w:numPr>
          <w:ilvl w:val="0"/>
          <w:numId w:val="19"/>
        </w:numPr>
        <w:tabs>
          <w:tab w:val="left" w:pos="-720"/>
        </w:tabs>
        <w:suppressAutoHyphens/>
        <w:spacing w:line="240" w:lineRule="atLeast"/>
        <w:jc w:val="both"/>
        <w:rPr>
          <w:rFonts w:ascii="Times New Roman" w:hAnsi="Times New Roman"/>
        </w:rPr>
      </w:pPr>
      <w:r w:rsidRPr="003B01ED">
        <w:rPr>
          <w:rFonts w:ascii="Times New Roman" w:hAnsi="Times New Roman"/>
        </w:rPr>
        <w:t>Planos.</w:t>
      </w:r>
    </w:p>
    <w:p w14:paraId="709FCF32" w14:textId="77777777" w:rsidR="00163C2F" w:rsidRPr="003B01ED" w:rsidRDefault="00163C2F" w:rsidP="00163C2F">
      <w:pPr>
        <w:pStyle w:val="Prrafodelista"/>
        <w:numPr>
          <w:ilvl w:val="0"/>
          <w:numId w:val="19"/>
        </w:numPr>
        <w:tabs>
          <w:tab w:val="left" w:pos="-720"/>
        </w:tabs>
        <w:suppressAutoHyphens/>
        <w:spacing w:line="240" w:lineRule="atLeast"/>
        <w:jc w:val="both"/>
        <w:rPr>
          <w:rFonts w:ascii="Times New Roman" w:hAnsi="Times New Roman"/>
        </w:rPr>
      </w:pPr>
      <w:r w:rsidRPr="003B01ED">
        <w:rPr>
          <w:rFonts w:ascii="Times New Roman" w:hAnsi="Times New Roman"/>
        </w:rPr>
        <w:t>Mediciones y presupuestos.</w:t>
      </w:r>
    </w:p>
    <w:p w14:paraId="3DDC95B8" w14:textId="7F8D9E8C" w:rsidR="00163C2F" w:rsidRDefault="00163C2F" w:rsidP="00163C2F">
      <w:pPr>
        <w:tabs>
          <w:tab w:val="left" w:pos="-720"/>
        </w:tabs>
        <w:suppressAutoHyphens/>
        <w:spacing w:line="240" w:lineRule="atLeast"/>
        <w:jc w:val="both"/>
      </w:pPr>
      <w:r w:rsidRPr="00350F1F">
        <w:rPr>
          <w:b/>
          <w:u w:val="single"/>
        </w:rPr>
        <w:t xml:space="preserve">Modalidad de Trabajo </w:t>
      </w:r>
      <w:r w:rsidR="00542A39">
        <w:rPr>
          <w:b/>
          <w:u w:val="single"/>
        </w:rPr>
        <w:t>Investigación</w:t>
      </w:r>
      <w:r w:rsidRPr="00350F1F">
        <w:rPr>
          <w:b/>
          <w:u w:val="single"/>
        </w:rPr>
        <w:t>:</w:t>
      </w:r>
      <w:r>
        <w:t xml:space="preserve"> </w:t>
      </w:r>
    </w:p>
    <w:p w14:paraId="526884B1" w14:textId="77777777" w:rsidR="00163C2F" w:rsidRPr="00350F1F" w:rsidRDefault="00163C2F" w:rsidP="00163C2F">
      <w:pPr>
        <w:tabs>
          <w:tab w:val="left" w:pos="-720"/>
        </w:tabs>
        <w:suppressAutoHyphens/>
        <w:spacing w:line="240" w:lineRule="atLeast"/>
        <w:jc w:val="both"/>
      </w:pPr>
      <w:r>
        <w:t>N</w:t>
      </w:r>
      <w:r w:rsidRPr="00350F1F">
        <w:t xml:space="preserve">o </w:t>
      </w:r>
      <w:r>
        <w:t xml:space="preserve">se </w:t>
      </w:r>
      <w:r w:rsidRPr="00350F1F">
        <w:t>propone una estructura de documento predeterminado, aunque deberá estar compuesto por capítulos donde se traten obligatoriamente los siguientes aspectos:</w:t>
      </w:r>
    </w:p>
    <w:p w14:paraId="0EB753C5" w14:textId="77777777" w:rsidR="00163C2F" w:rsidRDefault="00163C2F" w:rsidP="00163C2F">
      <w:pPr>
        <w:pStyle w:val="Prrafodelista"/>
        <w:numPr>
          <w:ilvl w:val="0"/>
          <w:numId w:val="11"/>
        </w:numPr>
        <w:jc w:val="both"/>
        <w:rPr>
          <w:rFonts w:ascii="Times New Roman" w:hAnsi="Times New Roman"/>
        </w:rPr>
      </w:pPr>
      <w:r w:rsidRPr="00D07A42">
        <w:rPr>
          <w:rFonts w:ascii="Times New Roman" w:hAnsi="Times New Roman"/>
        </w:rPr>
        <w:t>Interés y objetivos</w:t>
      </w:r>
    </w:p>
    <w:p w14:paraId="2A155B66" w14:textId="00E0283A" w:rsidR="00163C2F" w:rsidRPr="00B93F4A" w:rsidRDefault="00163C2F" w:rsidP="00163C2F">
      <w:pPr>
        <w:pStyle w:val="Prrafodelista"/>
        <w:numPr>
          <w:ilvl w:val="0"/>
          <w:numId w:val="11"/>
        </w:numPr>
        <w:jc w:val="both"/>
        <w:rPr>
          <w:rFonts w:ascii="Times New Roman" w:hAnsi="Times New Roman"/>
        </w:rPr>
      </w:pPr>
      <w:r w:rsidRPr="00B93F4A">
        <w:rPr>
          <w:rFonts w:ascii="Times New Roman" w:hAnsi="Times New Roman"/>
          <w:lang w:val="es-ES"/>
        </w:rPr>
        <w:t xml:space="preserve">Fases de la realización del </w:t>
      </w:r>
      <w:r w:rsidR="00E15D3B">
        <w:rPr>
          <w:rFonts w:ascii="Times New Roman" w:hAnsi="Times New Roman"/>
          <w:lang w:val="es-ES"/>
        </w:rPr>
        <w:t>TFM</w:t>
      </w:r>
      <w:r w:rsidRPr="00B93F4A">
        <w:rPr>
          <w:rFonts w:ascii="Times New Roman" w:hAnsi="Times New Roman"/>
          <w:lang w:val="es-ES"/>
        </w:rPr>
        <w:t xml:space="preserve"> y su cronograma asociado</w:t>
      </w:r>
    </w:p>
    <w:p w14:paraId="10601FB0" w14:textId="77777777" w:rsidR="00163C2F" w:rsidRPr="00D07A42" w:rsidRDefault="00163C2F" w:rsidP="00163C2F">
      <w:pPr>
        <w:pStyle w:val="Prrafodelista"/>
        <w:numPr>
          <w:ilvl w:val="0"/>
          <w:numId w:val="11"/>
        </w:numPr>
        <w:jc w:val="both"/>
        <w:rPr>
          <w:rFonts w:ascii="Times New Roman" w:hAnsi="Times New Roman"/>
        </w:rPr>
      </w:pPr>
      <w:r w:rsidRPr="00D07A42">
        <w:rPr>
          <w:rFonts w:ascii="Times New Roman" w:hAnsi="Times New Roman"/>
        </w:rPr>
        <w:t>Revisión bibliográfica</w:t>
      </w:r>
    </w:p>
    <w:p w14:paraId="52AC6F4A" w14:textId="77777777" w:rsidR="00163C2F" w:rsidRPr="00D07A42" w:rsidRDefault="00163C2F" w:rsidP="00163C2F">
      <w:pPr>
        <w:pStyle w:val="Prrafodelista"/>
        <w:numPr>
          <w:ilvl w:val="0"/>
          <w:numId w:val="11"/>
        </w:numPr>
        <w:jc w:val="both"/>
        <w:rPr>
          <w:rFonts w:ascii="Times New Roman" w:hAnsi="Times New Roman"/>
        </w:rPr>
      </w:pPr>
      <w:r w:rsidRPr="00D07A42">
        <w:rPr>
          <w:rFonts w:ascii="Times New Roman" w:hAnsi="Times New Roman"/>
        </w:rPr>
        <w:t>Material y métodos</w:t>
      </w:r>
    </w:p>
    <w:p w14:paraId="3C36473E" w14:textId="77777777" w:rsidR="00163C2F" w:rsidRPr="00D07A42" w:rsidRDefault="00163C2F" w:rsidP="00163C2F">
      <w:pPr>
        <w:pStyle w:val="Prrafodelista"/>
        <w:numPr>
          <w:ilvl w:val="0"/>
          <w:numId w:val="11"/>
        </w:numPr>
        <w:jc w:val="both"/>
        <w:rPr>
          <w:rFonts w:ascii="Times New Roman" w:hAnsi="Times New Roman"/>
        </w:rPr>
      </w:pPr>
      <w:r w:rsidRPr="00D07A42">
        <w:rPr>
          <w:rFonts w:ascii="Times New Roman" w:hAnsi="Times New Roman"/>
        </w:rPr>
        <w:t>Resultados y discusión</w:t>
      </w:r>
    </w:p>
    <w:p w14:paraId="0957FBCE" w14:textId="77777777" w:rsidR="00163C2F" w:rsidRPr="00D07A42" w:rsidRDefault="00163C2F" w:rsidP="00163C2F">
      <w:pPr>
        <w:pStyle w:val="Prrafodelista"/>
        <w:numPr>
          <w:ilvl w:val="0"/>
          <w:numId w:val="11"/>
        </w:numPr>
        <w:jc w:val="both"/>
        <w:rPr>
          <w:rFonts w:ascii="Times New Roman" w:hAnsi="Times New Roman"/>
        </w:rPr>
      </w:pPr>
      <w:r w:rsidRPr="00D07A42">
        <w:rPr>
          <w:rFonts w:ascii="Times New Roman" w:hAnsi="Times New Roman"/>
        </w:rPr>
        <w:t>Conclusiones</w:t>
      </w:r>
    </w:p>
    <w:p w14:paraId="0F63BEFE" w14:textId="77777777" w:rsidR="00163C2F" w:rsidRPr="00163C2F" w:rsidRDefault="00163C2F" w:rsidP="00163C2F">
      <w:pPr>
        <w:pStyle w:val="Prrafodelista"/>
        <w:numPr>
          <w:ilvl w:val="0"/>
          <w:numId w:val="11"/>
        </w:numPr>
        <w:jc w:val="both"/>
        <w:rPr>
          <w:rFonts w:ascii="Times New Roman" w:hAnsi="Times New Roman"/>
        </w:rPr>
      </w:pPr>
      <w:r w:rsidRPr="00163C2F">
        <w:rPr>
          <w:rFonts w:ascii="Times New Roman" w:hAnsi="Times New Roman"/>
        </w:rPr>
        <w:t>Bibliografía</w:t>
      </w:r>
    </w:p>
    <w:p w14:paraId="00A2CFBF" w14:textId="77777777" w:rsidR="00163C2F" w:rsidRPr="00163C2F" w:rsidRDefault="00163C2F" w:rsidP="00163C2F">
      <w:pPr>
        <w:jc w:val="both"/>
        <w:rPr>
          <w:lang w:val="es-ES_tradnl"/>
        </w:rPr>
      </w:pPr>
    </w:p>
    <w:p w14:paraId="01089214" w14:textId="77777777" w:rsidR="00163C2F" w:rsidRPr="00163C2F" w:rsidRDefault="00163C2F" w:rsidP="00163C2F">
      <w:pPr>
        <w:tabs>
          <w:tab w:val="left" w:pos="-720"/>
        </w:tabs>
        <w:suppressAutoHyphens/>
        <w:spacing w:line="240" w:lineRule="atLeast"/>
        <w:jc w:val="both"/>
      </w:pPr>
      <w:r w:rsidRPr="00163C2F">
        <w:rPr>
          <w:b/>
          <w:u w:val="single"/>
        </w:rPr>
        <w:t>Modalidad de Formación dual:</w:t>
      </w:r>
    </w:p>
    <w:p w14:paraId="40D8CBE1" w14:textId="77777777" w:rsidR="00163C2F" w:rsidRPr="00163C2F" w:rsidRDefault="00163C2F" w:rsidP="00163C2F">
      <w:pPr>
        <w:tabs>
          <w:tab w:val="left" w:pos="-720"/>
        </w:tabs>
        <w:suppressAutoHyphens/>
        <w:spacing w:line="240" w:lineRule="atLeast"/>
        <w:jc w:val="both"/>
      </w:pPr>
      <w:r w:rsidRPr="00163C2F">
        <w:t>Se deberán incluir los siguientes capítulos:</w:t>
      </w:r>
    </w:p>
    <w:p w14:paraId="58124812" w14:textId="22A89B28"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 xml:space="preserve">TÍTULO. Se indicará de la </w:t>
      </w:r>
      <w:r w:rsidR="00E15D3B">
        <w:rPr>
          <w:rFonts w:ascii="Times New Roman" w:hAnsi="Times New Roman"/>
        </w:rPr>
        <w:t>siguiente forma: "TFM</w:t>
      </w:r>
      <w:r w:rsidRPr="00163C2F">
        <w:rPr>
          <w:rFonts w:ascii="Times New Roman" w:hAnsi="Times New Roman"/>
        </w:rPr>
        <w:t xml:space="preserve"> Formación DUAL: &lt;Nombre de la empresa&gt;, realizadas en la categoría/puesto de &lt;Categoría laboral o puesto de trabajo desarrollado&gt;".</w:t>
      </w:r>
    </w:p>
    <w:p w14:paraId="5063B726"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DESCRIPCIÓN DE LA EMPRESA. Contendrá una descripción de la localización e identificación de la empresa, el carácter(es) de su actividad, recursos humanos, instalaciones y equipos, estructura empresarial, etc.</w:t>
      </w:r>
    </w:p>
    <w:p w14:paraId="1C761A21"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lastRenderedPageBreak/>
        <w:t>ESTUDIO DE LOS FACTORES LIMITANTES. En este apartado se realizará un análisis del proceso productivo y económico de la empresa, con especial atención a las facetas que tiene encomendadas el alumno en la misma. Señalando aquellos factores limitantes que deben o pueden ser mejorados.</w:t>
      </w:r>
    </w:p>
    <w:p w14:paraId="79D517FC"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SOLUCIONES APORTADAS. Se realizará una revisión del conocimiento actual (revisiones de libros, revistas científicas, revistas técnicas, asesoramiento, empresas suministradoras de equipos, legislación, etc.) que aporten soluciones a los factores limitantes de la actividad de la empresa, indicando las soluciones adoptadas, así como la mejora conseguida en el proceso de producción, financiación de la actividad empresarial, comercialización, etc. Señalando únicamente aquellos realizados o encomendados al alumno.</w:t>
      </w:r>
    </w:p>
    <w:p w14:paraId="7F0620FE"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CONCLUSIONES Y VALORACIÓN. En este apartado se recogerá de forma breve los aspectos más importantes de las técnicas o procesos aprendidos y desarrollados por el alumno. Igualmente se valorará las mejoras introducidas en la empresa y su repercusión económica.</w:t>
      </w:r>
    </w:p>
    <w:p w14:paraId="292CB99E"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 xml:space="preserve">FUENTES. Deberá incluir todas aquellas fuentes de información consultadas y utilizadas, incluyendo: bibliografía, programas informáticos, manuales de instalaciones o equipos, etc. </w:t>
      </w:r>
    </w:p>
    <w:p w14:paraId="33D9BA4A" w14:textId="77777777" w:rsidR="00163C2F" w:rsidRPr="00163C2F" w:rsidRDefault="00163C2F" w:rsidP="00163C2F">
      <w:pPr>
        <w:pStyle w:val="Prrafodelista"/>
        <w:numPr>
          <w:ilvl w:val="0"/>
          <w:numId w:val="46"/>
        </w:numPr>
        <w:tabs>
          <w:tab w:val="left" w:pos="-720"/>
        </w:tabs>
        <w:suppressAutoHyphens/>
        <w:spacing w:line="240" w:lineRule="atLeast"/>
        <w:jc w:val="both"/>
        <w:rPr>
          <w:rFonts w:ascii="Times New Roman" w:hAnsi="Times New Roman"/>
        </w:rPr>
      </w:pPr>
      <w:r w:rsidRPr="00163C2F">
        <w:rPr>
          <w:rFonts w:ascii="Times New Roman" w:hAnsi="Times New Roman"/>
        </w:rPr>
        <w:t>DOCUMENTACIÓN ADICIONAL. En este apartado se incluirá toda aquella información que sea necesaria para una mejor evaluación del trabajo desarrollado, pudiéndose incluir en él la documentación fotográfica que se estime oportuna.</w:t>
      </w:r>
    </w:p>
    <w:p w14:paraId="53557AC8" w14:textId="0801BEB0" w:rsidR="00CC65A2" w:rsidRPr="00383F32" w:rsidRDefault="008E07AA" w:rsidP="00163C2F">
      <w:pPr>
        <w:pBdr>
          <w:bottom w:val="single" w:sz="6" w:space="1" w:color="000080"/>
        </w:pBdr>
        <w:outlineLvl w:val="0"/>
        <w:rPr>
          <w:b/>
          <w:color w:val="333399"/>
        </w:rPr>
      </w:pPr>
      <w:r w:rsidRPr="00383F32">
        <w:rPr>
          <w:b/>
          <w:color w:val="333399"/>
        </w:rPr>
        <w:t xml:space="preserve">Artículo </w:t>
      </w:r>
      <w:r w:rsidR="002E6182">
        <w:rPr>
          <w:b/>
          <w:color w:val="333399"/>
        </w:rPr>
        <w:t>7</w:t>
      </w:r>
      <w:r w:rsidR="00CC65A2" w:rsidRPr="00383F32">
        <w:rPr>
          <w:b/>
          <w:color w:val="333399"/>
        </w:rPr>
        <w:t>. C</w:t>
      </w:r>
      <w:r w:rsidR="009D7A47">
        <w:rPr>
          <w:b/>
          <w:color w:val="333399"/>
        </w:rPr>
        <w:t>omisiones evaluadoras de los TFM</w:t>
      </w:r>
    </w:p>
    <w:p w14:paraId="11543EA6" w14:textId="77777777" w:rsidR="00CC65A2" w:rsidRPr="00383F32" w:rsidRDefault="00CC65A2" w:rsidP="00CC65A2">
      <w:pPr>
        <w:rPr>
          <w:b/>
          <w:color w:val="333399"/>
        </w:rPr>
      </w:pPr>
    </w:p>
    <w:p w14:paraId="269B10C8" w14:textId="170CC5E0" w:rsidR="00E15D3B" w:rsidRPr="00C57A8B" w:rsidRDefault="00E15D3B" w:rsidP="00E15D3B">
      <w:pPr>
        <w:pStyle w:val="Prrafodelista"/>
        <w:numPr>
          <w:ilvl w:val="0"/>
          <w:numId w:val="5"/>
        </w:numPr>
        <w:autoSpaceDE w:val="0"/>
        <w:autoSpaceDN w:val="0"/>
        <w:adjustRightInd w:val="0"/>
        <w:jc w:val="both"/>
        <w:rPr>
          <w:rFonts w:ascii="Times New Roman" w:hAnsi="Times New Roman"/>
        </w:rPr>
      </w:pPr>
      <w:r>
        <w:rPr>
          <w:rFonts w:ascii="Times New Roman" w:hAnsi="Times New Roman"/>
        </w:rPr>
        <w:t>Las Comisiones E</w:t>
      </w:r>
      <w:r w:rsidRPr="00C57A8B">
        <w:rPr>
          <w:rFonts w:ascii="Times New Roman" w:hAnsi="Times New Roman"/>
        </w:rPr>
        <w:t xml:space="preserve">valuadoras se establecerán tal y como se especifica en el Art. </w:t>
      </w:r>
      <w:r>
        <w:rPr>
          <w:rFonts w:ascii="Times New Roman" w:hAnsi="Times New Roman"/>
        </w:rPr>
        <w:t>5</w:t>
      </w:r>
      <w:r w:rsidRPr="00C57A8B">
        <w:rPr>
          <w:rFonts w:ascii="Times New Roman" w:hAnsi="Times New Roman"/>
        </w:rPr>
        <w:t xml:space="preserve"> de la Nor</w:t>
      </w:r>
      <w:r w:rsidR="00532376">
        <w:rPr>
          <w:rFonts w:ascii="Times New Roman" w:hAnsi="Times New Roman"/>
        </w:rPr>
        <w:t>mativa General de TFM</w:t>
      </w:r>
      <w:r w:rsidRPr="00C57A8B">
        <w:rPr>
          <w:rFonts w:ascii="Times New Roman" w:hAnsi="Times New Roman"/>
        </w:rPr>
        <w:t xml:space="preserve"> de la UAL, es decir estarán formadas por tres miembros, designando entre ellos a un Presidente y un Secretario. Asimismo, se </w:t>
      </w:r>
      <w:r w:rsidRPr="00532376">
        <w:rPr>
          <w:rFonts w:ascii="Times New Roman" w:hAnsi="Times New Roman"/>
        </w:rPr>
        <w:t>nombrarán al menos un suplente que actuará</w:t>
      </w:r>
      <w:r w:rsidRPr="00C57A8B">
        <w:rPr>
          <w:rFonts w:ascii="Times New Roman" w:hAnsi="Times New Roman"/>
        </w:rPr>
        <w:t xml:space="preserve"> en caso de ausencia de alguno de los miembros titulares de la Comisión Evaluadora.</w:t>
      </w:r>
    </w:p>
    <w:p w14:paraId="25DF7F48" w14:textId="77777777" w:rsidR="00E15D3B" w:rsidRDefault="00E15D3B" w:rsidP="00E15D3B">
      <w:pPr>
        <w:pStyle w:val="Prrafodelista"/>
        <w:numPr>
          <w:ilvl w:val="0"/>
          <w:numId w:val="5"/>
        </w:numPr>
        <w:autoSpaceDE w:val="0"/>
        <w:autoSpaceDN w:val="0"/>
        <w:adjustRightInd w:val="0"/>
        <w:spacing w:after="0"/>
        <w:ind w:left="357"/>
        <w:jc w:val="both"/>
        <w:rPr>
          <w:rFonts w:ascii="Times New Roman" w:hAnsi="Times New Roman"/>
        </w:rPr>
      </w:pPr>
      <w:r w:rsidRPr="00280960">
        <w:rPr>
          <w:rFonts w:ascii="Times New Roman" w:hAnsi="Times New Roman"/>
        </w:rPr>
        <w:t xml:space="preserve">Los miembros de la Comisión Evaluadora serán </w:t>
      </w:r>
      <w:r w:rsidRPr="00280960">
        <w:rPr>
          <w:rFonts w:ascii="Times New Roman" w:hAnsi="Times New Roman"/>
          <w:u w:val="single"/>
        </w:rPr>
        <w:t>profesores pertenecientes a áreas de conocimiento vinculadas al plan de estudios</w:t>
      </w:r>
      <w:r w:rsidRPr="00280960">
        <w:rPr>
          <w:rFonts w:ascii="Times New Roman" w:hAnsi="Times New Roman"/>
        </w:rPr>
        <w:t xml:space="preserve"> cursado por el estudiante</w:t>
      </w:r>
      <w:r w:rsidRPr="00C57A8B">
        <w:rPr>
          <w:rFonts w:ascii="Times New Roman" w:hAnsi="Times New Roman"/>
        </w:rPr>
        <w:t>, no pudiendo ejercer en el acto de defensa más de dos miembros de la misma área de conocimiento.</w:t>
      </w:r>
      <w:r>
        <w:rPr>
          <w:rFonts w:ascii="Times New Roman" w:hAnsi="Times New Roman"/>
        </w:rPr>
        <w:t xml:space="preserve"> </w:t>
      </w:r>
    </w:p>
    <w:p w14:paraId="0A22B098" w14:textId="77777777" w:rsidR="00E15D3B" w:rsidRPr="0003661D" w:rsidRDefault="00E15D3B" w:rsidP="00E15D3B">
      <w:pPr>
        <w:autoSpaceDE w:val="0"/>
        <w:autoSpaceDN w:val="0"/>
        <w:adjustRightInd w:val="0"/>
        <w:ind w:left="357"/>
        <w:jc w:val="both"/>
        <w:rPr>
          <w:rFonts w:eastAsia="Cambria"/>
          <w:lang w:val="es-ES_tradnl" w:eastAsia="en-US"/>
        </w:rPr>
      </w:pPr>
      <w:r w:rsidRPr="0003661D">
        <w:rPr>
          <w:rFonts w:eastAsia="Cambria"/>
          <w:lang w:val="es-ES_tradnl" w:eastAsia="en-US"/>
        </w:rPr>
        <w:t xml:space="preserve">Por lo tanto, </w:t>
      </w:r>
    </w:p>
    <w:p w14:paraId="6FDD7CF9" w14:textId="77777777" w:rsidR="00E15D3B" w:rsidRPr="0003661D" w:rsidRDefault="00E15D3B" w:rsidP="00E15D3B">
      <w:pPr>
        <w:pStyle w:val="Prrafodelista"/>
        <w:numPr>
          <w:ilvl w:val="0"/>
          <w:numId w:val="42"/>
        </w:numPr>
        <w:autoSpaceDE w:val="0"/>
        <w:autoSpaceDN w:val="0"/>
        <w:adjustRightInd w:val="0"/>
        <w:jc w:val="both"/>
        <w:rPr>
          <w:rFonts w:ascii="Times New Roman" w:hAnsi="Times New Roman"/>
        </w:rPr>
      </w:pPr>
      <w:r w:rsidRPr="0003661D">
        <w:rPr>
          <w:rFonts w:ascii="Times New Roman" w:hAnsi="Times New Roman"/>
        </w:rPr>
        <w:t xml:space="preserve">El personal Investigador en formación (Becarios) puede formar parte de Tribunales, pero </w:t>
      </w:r>
      <w:r>
        <w:rPr>
          <w:rFonts w:ascii="Times New Roman" w:hAnsi="Times New Roman"/>
        </w:rPr>
        <w:t>únicamente como Vocal.</w:t>
      </w:r>
    </w:p>
    <w:p w14:paraId="1F1060C8" w14:textId="32BC4C36" w:rsidR="00E15D3B" w:rsidRPr="0003661D" w:rsidRDefault="00E15D3B" w:rsidP="00E15D3B">
      <w:pPr>
        <w:pStyle w:val="Prrafodelista"/>
        <w:numPr>
          <w:ilvl w:val="0"/>
          <w:numId w:val="42"/>
        </w:numPr>
        <w:autoSpaceDE w:val="0"/>
        <w:autoSpaceDN w:val="0"/>
        <w:adjustRightInd w:val="0"/>
        <w:jc w:val="both"/>
        <w:rPr>
          <w:rFonts w:ascii="Times New Roman" w:hAnsi="Times New Roman"/>
        </w:rPr>
      </w:pPr>
      <w:r w:rsidRPr="0003661D">
        <w:rPr>
          <w:rFonts w:ascii="Times New Roman" w:hAnsi="Times New Roman"/>
        </w:rPr>
        <w:t xml:space="preserve">El profesorado contratado puede participar en tribunales de </w:t>
      </w:r>
      <w:r w:rsidR="00532376">
        <w:rPr>
          <w:rFonts w:ascii="Times New Roman" w:hAnsi="Times New Roman"/>
        </w:rPr>
        <w:t>TFM</w:t>
      </w:r>
      <w:r w:rsidRPr="0003661D">
        <w:rPr>
          <w:rFonts w:ascii="Times New Roman" w:hAnsi="Times New Roman"/>
        </w:rPr>
        <w:t xml:space="preserve"> siempre que tenga contrato vigente en fecha de defensa de dicho Trabajo.</w:t>
      </w:r>
    </w:p>
    <w:p w14:paraId="525DAA1A" w14:textId="403DA017" w:rsidR="00E15D3B" w:rsidRPr="00532376" w:rsidRDefault="00E15D3B" w:rsidP="00E15D3B">
      <w:pPr>
        <w:pStyle w:val="Prrafodelista"/>
        <w:numPr>
          <w:ilvl w:val="0"/>
          <w:numId w:val="5"/>
        </w:numPr>
        <w:autoSpaceDE w:val="0"/>
        <w:autoSpaceDN w:val="0"/>
        <w:adjustRightInd w:val="0"/>
        <w:jc w:val="both"/>
        <w:rPr>
          <w:rFonts w:ascii="Times New Roman" w:hAnsi="Times New Roman"/>
        </w:rPr>
      </w:pPr>
      <w:r w:rsidRPr="00532376">
        <w:rPr>
          <w:rFonts w:ascii="Times New Roman" w:hAnsi="Times New Roman"/>
        </w:rPr>
        <w:t xml:space="preserve">El director (codirector) </w:t>
      </w:r>
      <w:r w:rsidR="00532376">
        <w:rPr>
          <w:rFonts w:ascii="Times New Roman" w:hAnsi="Times New Roman"/>
        </w:rPr>
        <w:t>del TFM</w:t>
      </w:r>
      <w:r w:rsidRPr="00532376">
        <w:rPr>
          <w:rFonts w:ascii="Times New Roman" w:hAnsi="Times New Roman"/>
        </w:rPr>
        <w:t xml:space="preserve"> </w:t>
      </w:r>
      <w:r w:rsidRPr="00532376">
        <w:rPr>
          <w:rFonts w:ascii="Times New Roman" w:hAnsi="Times New Roman"/>
          <w:u w:val="single"/>
        </w:rPr>
        <w:t>no podrá formar parte</w:t>
      </w:r>
      <w:r w:rsidRPr="00532376">
        <w:rPr>
          <w:rFonts w:ascii="Times New Roman" w:hAnsi="Times New Roman"/>
        </w:rPr>
        <w:t xml:space="preserve"> de la Comisión Evaluadora, de acuerdo con</w:t>
      </w:r>
      <w:r w:rsidR="00532376">
        <w:rPr>
          <w:rFonts w:ascii="Times New Roman" w:hAnsi="Times New Roman"/>
        </w:rPr>
        <w:t xml:space="preserve"> la Normativa General </w:t>
      </w:r>
      <w:r w:rsidRPr="00532376">
        <w:rPr>
          <w:rFonts w:ascii="Times New Roman" w:hAnsi="Times New Roman"/>
        </w:rPr>
        <w:t>de la UAL.</w:t>
      </w:r>
    </w:p>
    <w:p w14:paraId="6E53924A" w14:textId="2A1B33BA" w:rsidR="00E15D3B" w:rsidRPr="00532376" w:rsidRDefault="00532376" w:rsidP="00E15D3B">
      <w:pPr>
        <w:pStyle w:val="Prrafodelista"/>
        <w:numPr>
          <w:ilvl w:val="0"/>
          <w:numId w:val="5"/>
        </w:numPr>
        <w:autoSpaceDE w:val="0"/>
        <w:autoSpaceDN w:val="0"/>
        <w:adjustRightInd w:val="0"/>
        <w:jc w:val="both"/>
        <w:rPr>
          <w:rFonts w:ascii="Times New Roman" w:hAnsi="Times New Roman"/>
        </w:rPr>
      </w:pPr>
      <w:r>
        <w:rPr>
          <w:rFonts w:ascii="Times New Roman" w:hAnsi="Times New Roman"/>
        </w:rPr>
        <w:t>Si se defiende un TFM</w:t>
      </w:r>
      <w:r w:rsidR="00E15D3B" w:rsidRPr="00532376">
        <w:rPr>
          <w:rFonts w:ascii="Times New Roman" w:hAnsi="Times New Roman"/>
        </w:rPr>
        <w:t xml:space="preserve"> en la modalidad de Proyecto Técnico, </w:t>
      </w:r>
      <w:r w:rsidR="00E15D3B" w:rsidRPr="00532376">
        <w:rPr>
          <w:rFonts w:ascii="Times New Roman" w:hAnsi="Times New Roman"/>
          <w:u w:val="single"/>
        </w:rPr>
        <w:t>al menos uno de los miembros</w:t>
      </w:r>
      <w:r w:rsidR="00E15D3B" w:rsidRPr="00532376">
        <w:rPr>
          <w:rFonts w:ascii="Times New Roman" w:hAnsi="Times New Roman"/>
        </w:rPr>
        <w:t xml:space="preserve"> de la Comisión de evaluación deberá poseer una titulación con las atribuciones profesionales necesarias para la realización de un proyecto de naturaleza similar a la del trabajo defendido.</w:t>
      </w:r>
    </w:p>
    <w:p w14:paraId="172021D6" w14:textId="17AE213D" w:rsidR="00E15D3B" w:rsidRPr="00532376" w:rsidRDefault="00E15D3B" w:rsidP="00E15D3B">
      <w:pPr>
        <w:pStyle w:val="Prrafodelista"/>
        <w:numPr>
          <w:ilvl w:val="0"/>
          <w:numId w:val="5"/>
        </w:numPr>
        <w:autoSpaceDE w:val="0"/>
        <w:autoSpaceDN w:val="0"/>
        <w:adjustRightInd w:val="0"/>
        <w:jc w:val="both"/>
        <w:rPr>
          <w:rFonts w:ascii="Times New Roman" w:hAnsi="Times New Roman"/>
        </w:rPr>
      </w:pPr>
      <w:r w:rsidRPr="00532376">
        <w:rPr>
          <w:rFonts w:ascii="Times New Roman" w:hAnsi="Times New Roman"/>
        </w:rPr>
        <w:t>Se puede admitir como miembro del tribunal a una persona externa con titulación de Ingeniero y experiencia profesional en el ámbito de con</w:t>
      </w:r>
      <w:r w:rsidR="009D7A47">
        <w:rPr>
          <w:rFonts w:ascii="Times New Roman" w:hAnsi="Times New Roman"/>
        </w:rPr>
        <w:t>ocimiento de la temática del TFM</w:t>
      </w:r>
      <w:r w:rsidRPr="00532376">
        <w:rPr>
          <w:rFonts w:ascii="Times New Roman" w:hAnsi="Times New Roman"/>
        </w:rPr>
        <w:t>, ejerciendo el papel de vocal del Tribunal (nunca Presidente o Secretario). En este caso, se deberá acompañar un currículum vitae que acredite que las competencias profesionales que posee son apropiadas a la</w:t>
      </w:r>
      <w:r w:rsidR="00532376">
        <w:rPr>
          <w:rFonts w:ascii="Times New Roman" w:hAnsi="Times New Roman"/>
        </w:rPr>
        <w:t xml:space="preserve"> temática del TFM</w:t>
      </w:r>
      <w:r w:rsidRPr="00532376">
        <w:rPr>
          <w:rFonts w:ascii="Times New Roman" w:hAnsi="Times New Roman"/>
        </w:rPr>
        <w:t>.</w:t>
      </w:r>
    </w:p>
    <w:p w14:paraId="46BED972" w14:textId="0AD078A1" w:rsidR="00E15D3B" w:rsidRPr="00532376" w:rsidRDefault="00E15D3B" w:rsidP="00E15D3B">
      <w:pPr>
        <w:pStyle w:val="Prrafodelista"/>
        <w:numPr>
          <w:ilvl w:val="0"/>
          <w:numId w:val="5"/>
        </w:numPr>
        <w:autoSpaceDE w:val="0"/>
        <w:autoSpaceDN w:val="0"/>
        <w:adjustRightInd w:val="0"/>
        <w:jc w:val="both"/>
        <w:rPr>
          <w:rFonts w:ascii="Times New Roman" w:hAnsi="Times New Roman"/>
        </w:rPr>
      </w:pPr>
      <w:r w:rsidRPr="00532376">
        <w:rPr>
          <w:rFonts w:ascii="Times New Roman" w:hAnsi="Times New Roman"/>
        </w:rPr>
        <w:t xml:space="preserve">La </w:t>
      </w:r>
      <w:r w:rsidRPr="00532376">
        <w:rPr>
          <w:rFonts w:ascii="Times New Roman" w:hAnsi="Times New Roman"/>
          <w:i/>
        </w:rPr>
        <w:t>Comisión de Título de Industriales</w:t>
      </w:r>
      <w:r w:rsidRPr="00532376">
        <w:rPr>
          <w:rFonts w:ascii="Times New Roman" w:hAnsi="Times New Roman"/>
        </w:rPr>
        <w:t xml:space="preserve"> creará el número de tribunales que se consideren oportunos de acuerdo al número de solicitudes de defensa recibidas. Para </w:t>
      </w:r>
      <w:r w:rsidRPr="00532376">
        <w:rPr>
          <w:rFonts w:ascii="Times New Roman" w:hAnsi="Times New Roman"/>
        </w:rPr>
        <w:lastRenderedPageBreak/>
        <w:t xml:space="preserve">ello, y siguiendo la Normativa General de la UAL, se </w:t>
      </w:r>
      <w:r w:rsidRPr="00532376">
        <w:rPr>
          <w:rFonts w:ascii="Times New Roman" w:hAnsi="Times New Roman"/>
          <w:u w:val="single"/>
        </w:rPr>
        <w:t>podrán</w:t>
      </w:r>
      <w:r w:rsidRPr="00532376">
        <w:rPr>
          <w:rFonts w:ascii="Times New Roman" w:hAnsi="Times New Roman"/>
        </w:rPr>
        <w:t xml:space="preserve"> incluir profesores de las </w:t>
      </w:r>
      <w:r w:rsidRPr="00532376">
        <w:rPr>
          <w:rFonts w:ascii="Times New Roman" w:hAnsi="Times New Roman"/>
          <w:u w:val="single"/>
        </w:rPr>
        <w:t>áreas de conocimiento</w:t>
      </w:r>
      <w:r w:rsidRPr="00532376">
        <w:rPr>
          <w:rFonts w:ascii="Times New Roman" w:hAnsi="Times New Roman"/>
        </w:rPr>
        <w:t xml:space="preserve"> con docencia en el título, siendo de </w:t>
      </w:r>
      <w:r w:rsidRPr="00532376">
        <w:rPr>
          <w:rFonts w:ascii="Times New Roman" w:hAnsi="Times New Roman"/>
          <w:u w:val="single"/>
        </w:rPr>
        <w:t>elección preferente</w:t>
      </w:r>
      <w:r w:rsidRPr="00532376">
        <w:rPr>
          <w:rFonts w:ascii="Times New Roman" w:hAnsi="Times New Roman"/>
        </w:rPr>
        <w:t xml:space="preserve"> aquellos profesores con docencia en el título en los últimos tres años.</w:t>
      </w:r>
    </w:p>
    <w:p w14:paraId="2F8C3168" w14:textId="1E844EE9" w:rsidR="00E15D3B" w:rsidRPr="00532376" w:rsidRDefault="00E15D3B" w:rsidP="00E15D3B">
      <w:pPr>
        <w:pStyle w:val="Prrafodelista"/>
        <w:numPr>
          <w:ilvl w:val="0"/>
          <w:numId w:val="5"/>
        </w:numPr>
        <w:autoSpaceDE w:val="0"/>
        <w:autoSpaceDN w:val="0"/>
        <w:adjustRightInd w:val="0"/>
        <w:jc w:val="both"/>
        <w:rPr>
          <w:rFonts w:ascii="Times New Roman" w:hAnsi="Times New Roman"/>
        </w:rPr>
      </w:pPr>
      <w:r w:rsidRPr="00532376">
        <w:rPr>
          <w:rFonts w:ascii="Times New Roman" w:hAnsi="Times New Roman"/>
        </w:rPr>
        <w:t>La Com</w:t>
      </w:r>
      <w:r w:rsidR="00532376">
        <w:rPr>
          <w:rFonts w:ascii="Times New Roman" w:hAnsi="Times New Roman"/>
        </w:rPr>
        <w:t xml:space="preserve">isión asignará la defensa de </w:t>
      </w:r>
      <w:proofErr w:type="spellStart"/>
      <w:r w:rsidR="00532376">
        <w:rPr>
          <w:rFonts w:ascii="Times New Roman" w:hAnsi="Times New Roman"/>
        </w:rPr>
        <w:t>TFM</w:t>
      </w:r>
      <w:r w:rsidRPr="00532376">
        <w:rPr>
          <w:rFonts w:ascii="Times New Roman" w:hAnsi="Times New Roman"/>
        </w:rPr>
        <w:t>s</w:t>
      </w:r>
      <w:proofErr w:type="spellEnd"/>
      <w:r w:rsidRPr="00532376">
        <w:rPr>
          <w:rFonts w:ascii="Times New Roman" w:hAnsi="Times New Roman"/>
        </w:rPr>
        <w:t xml:space="preserve"> a los tribunales en base a un criterio de reparto equitativo entre profesores a lo largo del tiempo, de manera que cada profesor evalúe un </w:t>
      </w:r>
      <w:r w:rsidR="00532376">
        <w:rPr>
          <w:rFonts w:ascii="Times New Roman" w:hAnsi="Times New Roman"/>
          <w:u w:val="single"/>
        </w:rPr>
        <w:t xml:space="preserve">máximo de cuatro </w:t>
      </w:r>
      <w:proofErr w:type="spellStart"/>
      <w:r w:rsidR="00532376">
        <w:rPr>
          <w:rFonts w:ascii="Times New Roman" w:hAnsi="Times New Roman"/>
          <w:u w:val="single"/>
        </w:rPr>
        <w:t>TFM</w:t>
      </w:r>
      <w:r w:rsidRPr="00532376">
        <w:rPr>
          <w:rFonts w:ascii="Times New Roman" w:hAnsi="Times New Roman"/>
          <w:u w:val="single"/>
        </w:rPr>
        <w:t>s</w:t>
      </w:r>
      <w:proofErr w:type="spellEnd"/>
      <w:r w:rsidRPr="00532376">
        <w:rPr>
          <w:rFonts w:ascii="Times New Roman" w:hAnsi="Times New Roman"/>
          <w:u w:val="single"/>
        </w:rPr>
        <w:t xml:space="preserve"> por convocatoria</w:t>
      </w:r>
      <w:r w:rsidRPr="00532376">
        <w:rPr>
          <w:rFonts w:ascii="Times New Roman" w:hAnsi="Times New Roman"/>
        </w:rPr>
        <w:t>.</w:t>
      </w:r>
    </w:p>
    <w:p w14:paraId="4BFA32CE" w14:textId="5D3D0445" w:rsidR="00E15D3B" w:rsidRPr="00107C42" w:rsidRDefault="00E15D3B" w:rsidP="00E15D3B">
      <w:pPr>
        <w:pStyle w:val="Prrafodelista"/>
        <w:numPr>
          <w:ilvl w:val="0"/>
          <w:numId w:val="5"/>
        </w:numPr>
        <w:autoSpaceDE w:val="0"/>
        <w:autoSpaceDN w:val="0"/>
        <w:adjustRightInd w:val="0"/>
        <w:jc w:val="both"/>
        <w:rPr>
          <w:rFonts w:ascii="Times New Roman" w:hAnsi="Times New Roman"/>
        </w:rPr>
      </w:pPr>
      <w:r w:rsidRPr="00532376">
        <w:rPr>
          <w:rFonts w:ascii="Times New Roman" w:hAnsi="Times New Roman"/>
        </w:rPr>
        <w:t>Una vez aprobada dicha constitución, se comunicará al servicio responsable, tal y como se indica en el Art. 4 de la Normativa General de la UAL.</w:t>
      </w:r>
    </w:p>
    <w:p w14:paraId="1EB0612C" w14:textId="60419963" w:rsidR="00E55A34" w:rsidRPr="00863321" w:rsidRDefault="008E07AA" w:rsidP="006E7B6A">
      <w:pPr>
        <w:pBdr>
          <w:bottom w:val="single" w:sz="6" w:space="1" w:color="000080"/>
        </w:pBdr>
        <w:outlineLvl w:val="0"/>
        <w:rPr>
          <w:b/>
          <w:color w:val="333399"/>
        </w:rPr>
      </w:pPr>
      <w:r w:rsidRPr="00863321">
        <w:rPr>
          <w:b/>
          <w:color w:val="333399"/>
        </w:rPr>
        <w:t xml:space="preserve">Artículo </w:t>
      </w:r>
      <w:r w:rsidR="002E6182" w:rsidRPr="00863321">
        <w:rPr>
          <w:b/>
          <w:color w:val="333399"/>
        </w:rPr>
        <w:t>8</w:t>
      </w:r>
      <w:r w:rsidR="00E15D3B">
        <w:rPr>
          <w:b/>
          <w:color w:val="333399"/>
        </w:rPr>
        <w:t>. Presentación del TFM</w:t>
      </w:r>
    </w:p>
    <w:p w14:paraId="6F8CA442" w14:textId="77777777" w:rsidR="00E55A34" w:rsidRPr="00863321" w:rsidRDefault="00E55A34" w:rsidP="00463139">
      <w:pPr>
        <w:jc w:val="both"/>
      </w:pPr>
    </w:p>
    <w:p w14:paraId="6A8928C2" w14:textId="34FC89BB" w:rsidR="00890B13" w:rsidRPr="00863321" w:rsidRDefault="00890B13" w:rsidP="00890B13">
      <w:pPr>
        <w:pStyle w:val="HTMLconformatoprevio"/>
        <w:numPr>
          <w:ilvl w:val="0"/>
          <w:numId w:val="8"/>
        </w:numPr>
        <w:jc w:val="both"/>
        <w:rPr>
          <w:rFonts w:ascii="Times New Roman" w:hAnsi="Times New Roman" w:cs="Times New Roman"/>
          <w:sz w:val="24"/>
          <w:szCs w:val="24"/>
        </w:rPr>
      </w:pPr>
      <w:r w:rsidRPr="00863321">
        <w:rPr>
          <w:rFonts w:ascii="Times New Roman" w:hAnsi="Times New Roman" w:cs="Times New Roman"/>
          <w:sz w:val="24"/>
          <w:szCs w:val="24"/>
        </w:rPr>
        <w:t>El estudiante</w:t>
      </w:r>
      <w:r w:rsidR="009D7A47">
        <w:rPr>
          <w:rFonts w:ascii="Times New Roman" w:hAnsi="Times New Roman" w:cs="Times New Roman"/>
          <w:sz w:val="24"/>
          <w:szCs w:val="24"/>
        </w:rPr>
        <w:t xml:space="preserve"> podrá presentar el TFM</w:t>
      </w:r>
      <w:r w:rsidRPr="00863321">
        <w:rPr>
          <w:rFonts w:ascii="Times New Roman" w:hAnsi="Times New Roman" w:cs="Times New Roman"/>
          <w:sz w:val="24"/>
          <w:szCs w:val="24"/>
        </w:rPr>
        <w:t xml:space="preserve"> siempre y cuando tenga superadas todas y cada una de las materias de su plan de estudios tal y como refleja la memoria de verificación del </w:t>
      </w:r>
      <w:r w:rsidR="009D4AF8">
        <w:rPr>
          <w:rFonts w:ascii="Times New Roman" w:hAnsi="Times New Roman" w:cs="Times New Roman"/>
          <w:sz w:val="24"/>
          <w:szCs w:val="24"/>
        </w:rPr>
        <w:t>título</w:t>
      </w:r>
      <w:r w:rsidRPr="00863321">
        <w:rPr>
          <w:rFonts w:ascii="Times New Roman" w:hAnsi="Times New Roman" w:cs="Times New Roman"/>
          <w:sz w:val="24"/>
          <w:szCs w:val="24"/>
        </w:rPr>
        <w:t>.</w:t>
      </w:r>
    </w:p>
    <w:p w14:paraId="2AED7C8F" w14:textId="6EE719FC" w:rsidR="00890B13" w:rsidRPr="00863321" w:rsidRDefault="00890B13" w:rsidP="00890B13">
      <w:pPr>
        <w:pStyle w:val="HTMLconformatoprevio"/>
        <w:numPr>
          <w:ilvl w:val="0"/>
          <w:numId w:val="8"/>
        </w:numPr>
        <w:jc w:val="both"/>
        <w:rPr>
          <w:rFonts w:ascii="Times New Roman" w:hAnsi="Times New Roman" w:cs="Times New Roman"/>
          <w:sz w:val="24"/>
          <w:szCs w:val="24"/>
        </w:rPr>
      </w:pPr>
      <w:r w:rsidRPr="00863321">
        <w:rPr>
          <w:rFonts w:ascii="Times New Roman" w:hAnsi="Times New Roman" w:cs="Times New Roman"/>
          <w:sz w:val="24"/>
          <w:szCs w:val="24"/>
        </w:rPr>
        <w:t xml:space="preserve">El estudiante deberá presentar mediante la aplicación telemática para la gestión de los </w:t>
      </w:r>
      <w:r w:rsidR="0052647E">
        <w:rPr>
          <w:rFonts w:ascii="Times New Roman" w:hAnsi="Times New Roman" w:cs="Times New Roman"/>
          <w:sz w:val="24"/>
          <w:szCs w:val="24"/>
        </w:rPr>
        <w:t>TFM</w:t>
      </w:r>
      <w:r w:rsidRPr="00863321">
        <w:rPr>
          <w:rFonts w:ascii="Times New Roman" w:hAnsi="Times New Roman" w:cs="Times New Roman"/>
          <w:sz w:val="24"/>
          <w:szCs w:val="24"/>
        </w:rPr>
        <w:t>:</w:t>
      </w:r>
    </w:p>
    <w:p w14:paraId="73D04ADE" w14:textId="573C93B0" w:rsidR="00890B13" w:rsidRPr="0052647E" w:rsidRDefault="00890B13" w:rsidP="00890B13">
      <w:pPr>
        <w:pStyle w:val="Prrafodelista"/>
        <w:numPr>
          <w:ilvl w:val="0"/>
          <w:numId w:val="6"/>
        </w:numPr>
        <w:jc w:val="both"/>
        <w:rPr>
          <w:rFonts w:ascii="Times New Roman" w:hAnsi="Times New Roman"/>
        </w:rPr>
      </w:pPr>
      <w:r w:rsidRPr="00863321">
        <w:rPr>
          <w:rFonts w:ascii="Times New Roman" w:hAnsi="Times New Roman"/>
        </w:rPr>
        <w:t>Un ejemplar en formato digital (</w:t>
      </w:r>
      <w:r>
        <w:rPr>
          <w:rFonts w:ascii="Times New Roman" w:hAnsi="Times New Roman"/>
        </w:rPr>
        <w:t>PDF</w:t>
      </w:r>
      <w:r w:rsidRPr="00863321">
        <w:rPr>
          <w:rFonts w:ascii="Times New Roman" w:hAnsi="Times New Roman"/>
        </w:rPr>
        <w:t>)</w:t>
      </w:r>
      <w:r w:rsidR="0052647E">
        <w:rPr>
          <w:rFonts w:ascii="Times New Roman" w:hAnsi="Times New Roman"/>
        </w:rPr>
        <w:t xml:space="preserve"> del TFM</w:t>
      </w:r>
      <w:r w:rsidRPr="00863321">
        <w:rPr>
          <w:rFonts w:ascii="Times New Roman" w:hAnsi="Times New Roman"/>
        </w:rPr>
        <w:t xml:space="preserve">, encuadernado según el Anexo I </w:t>
      </w:r>
      <w:r w:rsidRPr="0052647E">
        <w:rPr>
          <w:rFonts w:ascii="Times New Roman" w:hAnsi="Times New Roman"/>
        </w:rPr>
        <w:t xml:space="preserve">de esta Normativa, y cumpliendo el Art. 5 de la Normativa General la UAL. </w:t>
      </w:r>
    </w:p>
    <w:p w14:paraId="18D52D72" w14:textId="18FB1247" w:rsidR="00890B13" w:rsidRPr="0052647E" w:rsidRDefault="00890B13" w:rsidP="00890B13">
      <w:pPr>
        <w:pStyle w:val="Prrafodelista"/>
        <w:numPr>
          <w:ilvl w:val="0"/>
          <w:numId w:val="6"/>
        </w:numPr>
        <w:jc w:val="both"/>
        <w:rPr>
          <w:rFonts w:ascii="Times New Roman" w:hAnsi="Times New Roman"/>
        </w:rPr>
      </w:pPr>
      <w:r w:rsidRPr="0052647E">
        <w:rPr>
          <w:rFonts w:ascii="Times New Roman" w:hAnsi="Times New Roman"/>
        </w:rPr>
        <w:t xml:space="preserve">El alumno </w:t>
      </w:r>
      <w:r w:rsidR="00FC1004">
        <w:rPr>
          <w:rFonts w:ascii="Times New Roman" w:hAnsi="Times New Roman"/>
        </w:rPr>
        <w:t>deberá</w:t>
      </w:r>
      <w:r w:rsidR="0052647E" w:rsidRPr="0052647E">
        <w:rPr>
          <w:rFonts w:ascii="Times New Roman" w:hAnsi="Times New Roman"/>
        </w:rPr>
        <w:t xml:space="preserve"> presentar el documento del A</w:t>
      </w:r>
      <w:r w:rsidRPr="0052647E">
        <w:rPr>
          <w:rFonts w:ascii="Times New Roman" w:hAnsi="Times New Roman"/>
        </w:rPr>
        <w:t xml:space="preserve">nexo </w:t>
      </w:r>
      <w:r w:rsidR="0052647E" w:rsidRPr="0052647E">
        <w:rPr>
          <w:rFonts w:ascii="Times New Roman" w:hAnsi="Times New Roman"/>
        </w:rPr>
        <w:t>II</w:t>
      </w:r>
      <w:r w:rsidRPr="0052647E">
        <w:rPr>
          <w:rFonts w:ascii="Times New Roman" w:hAnsi="Times New Roman"/>
        </w:rPr>
        <w:t xml:space="preserve"> con una propuesta de Comisión Evaluadora, </w:t>
      </w:r>
      <w:r w:rsidR="00FC1004">
        <w:rPr>
          <w:rFonts w:ascii="Times New Roman" w:hAnsi="Times New Roman"/>
        </w:rPr>
        <w:t>siendo la presentación de este documento obligatorio</w:t>
      </w:r>
      <w:r w:rsidRPr="0052647E">
        <w:rPr>
          <w:rFonts w:ascii="Times New Roman" w:hAnsi="Times New Roman"/>
        </w:rPr>
        <w:t>.</w:t>
      </w:r>
    </w:p>
    <w:p w14:paraId="453D3F90" w14:textId="466DBF4B" w:rsidR="00890B13" w:rsidRPr="0052647E" w:rsidRDefault="00890B13" w:rsidP="00890B13">
      <w:pPr>
        <w:pStyle w:val="Prrafodelista"/>
        <w:numPr>
          <w:ilvl w:val="0"/>
          <w:numId w:val="8"/>
        </w:numPr>
        <w:jc w:val="both"/>
        <w:rPr>
          <w:rFonts w:ascii="Times New Roman" w:hAnsi="Times New Roman"/>
        </w:rPr>
      </w:pPr>
      <w:r w:rsidRPr="00863321">
        <w:rPr>
          <w:rFonts w:ascii="Times New Roman" w:hAnsi="Times New Roman"/>
        </w:rPr>
        <w:t>Además, el estudiante deberá presentar en la Dirección del Centro un ejempla</w:t>
      </w:r>
      <w:r w:rsidR="009D7A47">
        <w:rPr>
          <w:rFonts w:ascii="Times New Roman" w:hAnsi="Times New Roman"/>
        </w:rPr>
        <w:t>r en papel de la memoria del TFM</w:t>
      </w:r>
      <w:r w:rsidRPr="00863321">
        <w:rPr>
          <w:rFonts w:ascii="Times New Roman" w:hAnsi="Times New Roman"/>
        </w:rPr>
        <w:t xml:space="preserve">, encuadernado según el Anexo I de esta Normativa y </w:t>
      </w:r>
      <w:r w:rsidRPr="0052647E">
        <w:rPr>
          <w:rFonts w:ascii="Times New Roman" w:hAnsi="Times New Roman"/>
        </w:rPr>
        <w:t xml:space="preserve">cumpliendo el Art. 5 </w:t>
      </w:r>
      <w:r w:rsidR="009D7A47">
        <w:rPr>
          <w:rFonts w:ascii="Times New Roman" w:hAnsi="Times New Roman"/>
        </w:rPr>
        <w:t>de la Normativa General de TFM</w:t>
      </w:r>
      <w:r w:rsidRPr="0052647E">
        <w:rPr>
          <w:rFonts w:ascii="Times New Roman" w:hAnsi="Times New Roman"/>
        </w:rPr>
        <w:t xml:space="preserve"> de la UAL.</w:t>
      </w:r>
    </w:p>
    <w:p w14:paraId="59BC4649" w14:textId="49FAAF16" w:rsidR="00890B13" w:rsidRPr="0052647E" w:rsidRDefault="00890B13" w:rsidP="00890B13">
      <w:pPr>
        <w:pStyle w:val="Prrafodelista"/>
        <w:numPr>
          <w:ilvl w:val="0"/>
          <w:numId w:val="8"/>
        </w:numPr>
        <w:jc w:val="both"/>
        <w:rPr>
          <w:rFonts w:ascii="Times New Roman" w:hAnsi="Times New Roman"/>
        </w:rPr>
      </w:pPr>
      <w:r w:rsidRPr="0052647E">
        <w:rPr>
          <w:rFonts w:ascii="Times New Roman" w:hAnsi="Times New Roman"/>
        </w:rPr>
        <w:t xml:space="preserve">Con respecto a los </w:t>
      </w:r>
      <w:r w:rsidRPr="0052647E">
        <w:rPr>
          <w:rFonts w:ascii="Times New Roman" w:hAnsi="Times New Roman"/>
          <w:u w:val="single"/>
        </w:rPr>
        <w:t>plazos de entrega</w:t>
      </w:r>
      <w:r w:rsidRPr="0052647E">
        <w:rPr>
          <w:rFonts w:ascii="Times New Roman" w:hAnsi="Times New Roman"/>
        </w:rPr>
        <w:t xml:space="preserve">, </w:t>
      </w:r>
      <w:r w:rsidR="00CF1A90">
        <w:rPr>
          <w:rFonts w:ascii="Times New Roman" w:hAnsi="Times New Roman"/>
        </w:rPr>
        <w:t>e</w:t>
      </w:r>
      <w:r w:rsidR="00CF1A90" w:rsidRPr="0052647E">
        <w:rPr>
          <w:rFonts w:ascii="Times New Roman" w:hAnsi="Times New Roman"/>
        </w:rPr>
        <w:t xml:space="preserve">stos </w:t>
      </w:r>
      <w:r w:rsidRPr="0052647E">
        <w:rPr>
          <w:rFonts w:ascii="Times New Roman" w:hAnsi="Times New Roman"/>
        </w:rPr>
        <w:t>se e</w:t>
      </w:r>
      <w:r w:rsidR="002829B3">
        <w:rPr>
          <w:rFonts w:ascii="Times New Roman" w:hAnsi="Times New Roman"/>
        </w:rPr>
        <w:t>xpondrán en la página web de TFM</w:t>
      </w:r>
      <w:r w:rsidRPr="0052647E">
        <w:rPr>
          <w:rFonts w:ascii="Times New Roman" w:hAnsi="Times New Roman"/>
        </w:rPr>
        <w:t xml:space="preserve"> del grado correspondiente (ESI </w:t>
      </w:r>
      <w:r w:rsidRPr="0052647E">
        <w:rPr>
          <w:rFonts w:ascii="Times New Roman" w:hAnsi="Times New Roman"/>
        </w:rPr>
        <w:sym w:font="Wingdings" w:char="F0E0"/>
      </w:r>
      <w:r w:rsidRPr="0052647E">
        <w:rPr>
          <w:rFonts w:ascii="Times New Roman" w:hAnsi="Times New Roman"/>
        </w:rPr>
        <w:t xml:space="preserve"> Página del grado </w:t>
      </w:r>
      <w:r w:rsidRPr="0052647E">
        <w:rPr>
          <w:rFonts w:ascii="Times New Roman" w:hAnsi="Times New Roman"/>
        </w:rPr>
        <w:sym w:font="Wingdings" w:char="F0E0"/>
      </w:r>
      <w:r w:rsidR="002829B3">
        <w:rPr>
          <w:rFonts w:ascii="Times New Roman" w:hAnsi="Times New Roman"/>
        </w:rPr>
        <w:t xml:space="preserve"> TFM</w:t>
      </w:r>
      <w:r w:rsidRPr="0052647E">
        <w:rPr>
          <w:rFonts w:ascii="Times New Roman" w:hAnsi="Times New Roman"/>
        </w:rPr>
        <w:t>).</w:t>
      </w:r>
    </w:p>
    <w:p w14:paraId="2F3CC657" w14:textId="5BC6F460" w:rsidR="00863321" w:rsidRPr="00863321" w:rsidRDefault="00890B13" w:rsidP="00890B13">
      <w:pPr>
        <w:pStyle w:val="Prrafodelista"/>
        <w:numPr>
          <w:ilvl w:val="0"/>
          <w:numId w:val="8"/>
        </w:numPr>
        <w:autoSpaceDE w:val="0"/>
        <w:autoSpaceDN w:val="0"/>
        <w:adjustRightInd w:val="0"/>
        <w:jc w:val="both"/>
        <w:rPr>
          <w:rFonts w:ascii="Times New Roman" w:hAnsi="Times New Roman"/>
        </w:rPr>
      </w:pPr>
      <w:r w:rsidRPr="00863321">
        <w:rPr>
          <w:rFonts w:ascii="Times New Roman" w:hAnsi="Times New Roman"/>
        </w:rPr>
        <w:t>La norma</w:t>
      </w:r>
      <w:r w:rsidR="009D7A47">
        <w:rPr>
          <w:rFonts w:ascii="Times New Roman" w:hAnsi="Times New Roman"/>
        </w:rPr>
        <w:t xml:space="preserve"> para la entrega de los TFM</w:t>
      </w:r>
      <w:r w:rsidRPr="00863321">
        <w:rPr>
          <w:rFonts w:ascii="Times New Roman" w:hAnsi="Times New Roman"/>
        </w:rPr>
        <w:t xml:space="preserve"> y su remisión para consulta en el repositorio institucional se establecen en el Art. </w:t>
      </w:r>
      <w:r>
        <w:rPr>
          <w:rFonts w:ascii="Times New Roman" w:hAnsi="Times New Roman"/>
        </w:rPr>
        <w:t>8</w:t>
      </w:r>
      <w:r w:rsidRPr="00863321">
        <w:rPr>
          <w:rFonts w:ascii="Times New Roman" w:hAnsi="Times New Roman"/>
        </w:rPr>
        <w:t xml:space="preserve"> de la Nor</w:t>
      </w:r>
      <w:r>
        <w:rPr>
          <w:rFonts w:ascii="Times New Roman" w:hAnsi="Times New Roman"/>
        </w:rPr>
        <w:t>mativa General de la UAL</w:t>
      </w:r>
      <w:r w:rsidR="00863321" w:rsidRPr="00863321">
        <w:rPr>
          <w:rFonts w:ascii="Times New Roman" w:hAnsi="Times New Roman"/>
        </w:rPr>
        <w:t>.</w:t>
      </w:r>
    </w:p>
    <w:p w14:paraId="4991B772" w14:textId="09A41FD1" w:rsidR="00DC2FBB" w:rsidRPr="00383F32" w:rsidRDefault="008E07AA" w:rsidP="006E7B6A">
      <w:pPr>
        <w:pBdr>
          <w:bottom w:val="single" w:sz="6" w:space="1" w:color="000080"/>
        </w:pBdr>
        <w:outlineLvl w:val="0"/>
        <w:rPr>
          <w:b/>
          <w:color w:val="333399"/>
        </w:rPr>
      </w:pPr>
      <w:r w:rsidRPr="00863321">
        <w:rPr>
          <w:b/>
          <w:color w:val="333399"/>
        </w:rPr>
        <w:t xml:space="preserve">Artículo </w:t>
      </w:r>
      <w:r w:rsidR="002E6182" w:rsidRPr="00863321">
        <w:rPr>
          <w:b/>
          <w:color w:val="333399"/>
        </w:rPr>
        <w:t>9</w:t>
      </w:r>
      <w:r w:rsidR="00032F9E" w:rsidRPr="00863321">
        <w:rPr>
          <w:b/>
          <w:color w:val="333399"/>
        </w:rPr>
        <w:t xml:space="preserve">. </w:t>
      </w:r>
      <w:r w:rsidR="0097768F" w:rsidRPr="00863321">
        <w:rPr>
          <w:b/>
          <w:color w:val="333399"/>
        </w:rPr>
        <w:t>Defensa</w:t>
      </w:r>
      <w:r w:rsidR="002829B3">
        <w:rPr>
          <w:b/>
          <w:color w:val="333399"/>
        </w:rPr>
        <w:t xml:space="preserve"> del TFM</w:t>
      </w:r>
    </w:p>
    <w:p w14:paraId="763760F6" w14:textId="77777777" w:rsidR="00032F9E" w:rsidRPr="00383F32" w:rsidRDefault="00032F9E"/>
    <w:p w14:paraId="645F29BB" w14:textId="51E25754" w:rsidR="00890B13" w:rsidRPr="00383F32" w:rsidRDefault="002829B3" w:rsidP="00890B13">
      <w:pPr>
        <w:pStyle w:val="HTMLconformatoprevio"/>
        <w:numPr>
          <w:ilvl w:val="0"/>
          <w:numId w:val="7"/>
        </w:numPr>
        <w:jc w:val="both"/>
        <w:rPr>
          <w:rFonts w:ascii="Times New Roman" w:hAnsi="Times New Roman" w:cs="Times New Roman"/>
          <w:sz w:val="24"/>
          <w:szCs w:val="24"/>
        </w:rPr>
      </w:pPr>
      <w:r>
        <w:rPr>
          <w:rFonts w:ascii="Times New Roman" w:hAnsi="Times New Roman" w:cs="Times New Roman"/>
          <w:sz w:val="24"/>
          <w:szCs w:val="24"/>
        </w:rPr>
        <w:t>La defensa del TFM</w:t>
      </w:r>
      <w:r w:rsidR="00890B13" w:rsidRPr="00383F32">
        <w:rPr>
          <w:rFonts w:ascii="Times New Roman" w:hAnsi="Times New Roman" w:cs="Times New Roman"/>
          <w:sz w:val="24"/>
          <w:szCs w:val="24"/>
        </w:rPr>
        <w:t xml:space="preserve"> se regulará según los criterios del Art. </w:t>
      </w:r>
      <w:r w:rsidR="00890B13">
        <w:rPr>
          <w:rFonts w:ascii="Times New Roman" w:hAnsi="Times New Roman" w:cs="Times New Roman"/>
          <w:sz w:val="24"/>
          <w:szCs w:val="24"/>
        </w:rPr>
        <w:t>5</w:t>
      </w:r>
      <w:r w:rsidR="00890B13" w:rsidRPr="00383F32">
        <w:rPr>
          <w:rFonts w:ascii="Times New Roman" w:hAnsi="Times New Roman" w:cs="Times New Roman"/>
          <w:sz w:val="24"/>
          <w:szCs w:val="24"/>
        </w:rPr>
        <w:t xml:space="preserve"> de la Nor</w:t>
      </w:r>
      <w:r w:rsidR="00890B13">
        <w:rPr>
          <w:rFonts w:ascii="Times New Roman" w:hAnsi="Times New Roman" w:cs="Times New Roman"/>
          <w:sz w:val="24"/>
          <w:szCs w:val="24"/>
        </w:rPr>
        <w:t>mativa General de la UAL.</w:t>
      </w:r>
    </w:p>
    <w:p w14:paraId="31D0D170" w14:textId="4954C9AB" w:rsidR="00890B13" w:rsidRDefault="00890B13" w:rsidP="00890B13">
      <w:pPr>
        <w:pStyle w:val="HTMLconformatoprevio"/>
        <w:numPr>
          <w:ilvl w:val="0"/>
          <w:numId w:val="7"/>
        </w:numPr>
        <w:jc w:val="both"/>
        <w:rPr>
          <w:rFonts w:ascii="Times New Roman" w:hAnsi="Times New Roman" w:cs="Times New Roman"/>
          <w:sz w:val="24"/>
          <w:szCs w:val="24"/>
        </w:rPr>
      </w:pPr>
      <w:r w:rsidRPr="00EB56F1">
        <w:rPr>
          <w:rFonts w:ascii="Times New Roman" w:hAnsi="Times New Roman" w:cs="Times New Roman"/>
          <w:sz w:val="24"/>
          <w:szCs w:val="24"/>
        </w:rPr>
        <w:t xml:space="preserve">La </w:t>
      </w:r>
      <w:r>
        <w:rPr>
          <w:rFonts w:ascii="Times New Roman" w:hAnsi="Times New Roman" w:cs="Times New Roman"/>
          <w:i/>
          <w:sz w:val="24"/>
          <w:szCs w:val="24"/>
        </w:rPr>
        <w:t xml:space="preserve">Comisión de Título de Industriales </w:t>
      </w:r>
      <w:r w:rsidRPr="00EB56F1">
        <w:rPr>
          <w:rFonts w:ascii="Times New Roman" w:hAnsi="Times New Roman" w:cs="Times New Roman"/>
          <w:sz w:val="24"/>
          <w:szCs w:val="24"/>
        </w:rPr>
        <w:t>p</w:t>
      </w:r>
      <w:r>
        <w:rPr>
          <w:rFonts w:ascii="Times New Roman" w:hAnsi="Times New Roman" w:cs="Times New Roman"/>
          <w:sz w:val="24"/>
          <w:szCs w:val="24"/>
        </w:rPr>
        <w:t>rocederá a la aprobación de la C</w:t>
      </w:r>
      <w:r w:rsidRPr="00EB56F1">
        <w:rPr>
          <w:rFonts w:ascii="Times New Roman" w:hAnsi="Times New Roman" w:cs="Times New Roman"/>
          <w:sz w:val="24"/>
          <w:szCs w:val="24"/>
        </w:rPr>
        <w:t>om</w:t>
      </w:r>
      <w:r>
        <w:rPr>
          <w:rFonts w:ascii="Times New Roman" w:hAnsi="Times New Roman" w:cs="Times New Roman"/>
          <w:sz w:val="24"/>
          <w:szCs w:val="24"/>
        </w:rPr>
        <w:t>isión E</w:t>
      </w:r>
      <w:r w:rsidR="002829B3">
        <w:rPr>
          <w:rFonts w:ascii="Times New Roman" w:hAnsi="Times New Roman" w:cs="Times New Roman"/>
          <w:sz w:val="24"/>
          <w:szCs w:val="24"/>
        </w:rPr>
        <w:t>valuadora y defensa del TFM</w:t>
      </w:r>
      <w:r w:rsidRPr="00EB56F1">
        <w:rPr>
          <w:rFonts w:ascii="Times New Roman" w:hAnsi="Times New Roman" w:cs="Times New Roman"/>
          <w:sz w:val="24"/>
          <w:szCs w:val="24"/>
        </w:rPr>
        <w:t xml:space="preserve">, una vez el </w:t>
      </w:r>
      <w:r>
        <w:rPr>
          <w:rFonts w:ascii="Times New Roman" w:hAnsi="Times New Roman" w:cs="Times New Roman"/>
          <w:sz w:val="24"/>
          <w:szCs w:val="24"/>
        </w:rPr>
        <w:t xml:space="preserve">director </w:t>
      </w:r>
      <w:r w:rsidR="002829B3">
        <w:rPr>
          <w:rFonts w:ascii="Times New Roman" w:hAnsi="Times New Roman" w:cs="Times New Roman"/>
          <w:sz w:val="24"/>
          <w:szCs w:val="24"/>
        </w:rPr>
        <w:t>del citado TFM</w:t>
      </w:r>
      <w:r w:rsidRPr="00EB56F1">
        <w:rPr>
          <w:rFonts w:ascii="Times New Roman" w:hAnsi="Times New Roman" w:cs="Times New Roman"/>
          <w:sz w:val="24"/>
          <w:szCs w:val="24"/>
        </w:rPr>
        <w:t xml:space="preserve"> autorice a la defensa del mismo mediante la aplicación telemática correspondiente. La ausencia del visto bueno del </w:t>
      </w:r>
      <w:r>
        <w:rPr>
          <w:rFonts w:ascii="Times New Roman" w:hAnsi="Times New Roman" w:cs="Times New Roman"/>
          <w:sz w:val="24"/>
          <w:szCs w:val="24"/>
        </w:rPr>
        <w:t xml:space="preserve">director </w:t>
      </w:r>
      <w:r w:rsidRPr="00EB56F1">
        <w:rPr>
          <w:rFonts w:ascii="Times New Roman" w:hAnsi="Times New Roman" w:cs="Times New Roman"/>
          <w:sz w:val="24"/>
          <w:szCs w:val="24"/>
        </w:rPr>
        <w:t xml:space="preserve">implicará que el estudiante no podrá defender el </w:t>
      </w:r>
      <w:r w:rsidR="002829B3">
        <w:rPr>
          <w:rFonts w:ascii="Times New Roman" w:hAnsi="Times New Roman" w:cs="Times New Roman"/>
          <w:sz w:val="24"/>
          <w:szCs w:val="24"/>
        </w:rPr>
        <w:t>TFM</w:t>
      </w:r>
      <w:r w:rsidRPr="00EB56F1">
        <w:rPr>
          <w:rFonts w:ascii="Times New Roman" w:hAnsi="Times New Roman" w:cs="Times New Roman"/>
          <w:sz w:val="24"/>
          <w:szCs w:val="24"/>
        </w:rPr>
        <w:t>, calificándose el mismo como no presentado en el acta de la convocatoria</w:t>
      </w:r>
      <w:r>
        <w:rPr>
          <w:rFonts w:ascii="Times New Roman" w:hAnsi="Times New Roman" w:cs="Times New Roman"/>
          <w:sz w:val="24"/>
          <w:szCs w:val="24"/>
        </w:rPr>
        <w:t>.</w:t>
      </w:r>
    </w:p>
    <w:p w14:paraId="32FF7BBF" w14:textId="1251B53D" w:rsidR="00890B13" w:rsidRPr="00383F32" w:rsidRDefault="00890B13" w:rsidP="00890B13">
      <w:pPr>
        <w:pStyle w:val="HTMLconformatoprevio"/>
        <w:numPr>
          <w:ilvl w:val="0"/>
          <w:numId w:val="7"/>
        </w:numPr>
        <w:jc w:val="both"/>
        <w:rPr>
          <w:rFonts w:ascii="Times New Roman" w:hAnsi="Times New Roman" w:cs="Times New Roman"/>
          <w:sz w:val="24"/>
          <w:szCs w:val="24"/>
        </w:rPr>
      </w:pPr>
      <w:r>
        <w:rPr>
          <w:rFonts w:ascii="Times New Roman" w:hAnsi="Times New Roman" w:cs="Times New Roman"/>
          <w:sz w:val="24"/>
          <w:szCs w:val="24"/>
        </w:rPr>
        <w:t>Una vez autorizada l</w:t>
      </w:r>
      <w:r w:rsidRPr="00383F32">
        <w:rPr>
          <w:rFonts w:ascii="Times New Roman" w:hAnsi="Times New Roman" w:cs="Times New Roman"/>
          <w:sz w:val="24"/>
          <w:szCs w:val="24"/>
        </w:rPr>
        <w:t xml:space="preserve">a </w:t>
      </w:r>
      <w:r w:rsidR="002829B3">
        <w:rPr>
          <w:rFonts w:ascii="Times New Roman" w:hAnsi="Times New Roman" w:cs="Times New Roman"/>
          <w:sz w:val="24"/>
          <w:szCs w:val="24"/>
        </w:rPr>
        <w:t>defensa del TFM</w:t>
      </w:r>
      <w:r>
        <w:rPr>
          <w:rFonts w:ascii="Times New Roman" w:hAnsi="Times New Roman" w:cs="Times New Roman"/>
          <w:sz w:val="24"/>
          <w:szCs w:val="24"/>
        </w:rPr>
        <w:t xml:space="preserve">, </w:t>
      </w:r>
      <w:r w:rsidR="00317444">
        <w:rPr>
          <w:rFonts w:ascii="Times New Roman" w:hAnsi="Times New Roman" w:cs="Times New Roman"/>
          <w:sz w:val="24"/>
          <w:szCs w:val="24"/>
        </w:rPr>
        <w:t>esta</w:t>
      </w:r>
      <w:r w:rsidR="00317444" w:rsidRPr="00383F32">
        <w:rPr>
          <w:rFonts w:ascii="Times New Roman" w:hAnsi="Times New Roman" w:cs="Times New Roman"/>
          <w:sz w:val="24"/>
          <w:szCs w:val="24"/>
        </w:rPr>
        <w:t xml:space="preserve"> </w:t>
      </w:r>
      <w:r w:rsidRPr="00383F32">
        <w:rPr>
          <w:rFonts w:ascii="Times New Roman" w:hAnsi="Times New Roman" w:cs="Times New Roman"/>
          <w:sz w:val="24"/>
          <w:szCs w:val="24"/>
        </w:rPr>
        <w:t xml:space="preserve">se realizará por el </w:t>
      </w:r>
      <w:r>
        <w:rPr>
          <w:rFonts w:ascii="Times New Roman" w:hAnsi="Times New Roman" w:cs="Times New Roman"/>
          <w:sz w:val="24"/>
          <w:szCs w:val="24"/>
        </w:rPr>
        <w:t xml:space="preserve">estudiante </w:t>
      </w:r>
      <w:r w:rsidRPr="00383F32">
        <w:rPr>
          <w:rFonts w:ascii="Times New Roman" w:hAnsi="Times New Roman" w:cs="Times New Roman"/>
          <w:sz w:val="24"/>
          <w:szCs w:val="24"/>
        </w:rPr>
        <w:t xml:space="preserve">mediante la exposición oral de su contenido o de las líneas principales del mismo durante un tiempo </w:t>
      </w:r>
      <w:r>
        <w:rPr>
          <w:rFonts w:ascii="Times New Roman" w:hAnsi="Times New Roman" w:cs="Times New Roman"/>
          <w:sz w:val="24"/>
          <w:szCs w:val="24"/>
        </w:rPr>
        <w:t>entre</w:t>
      </w:r>
      <w:r w:rsidRPr="00383F32">
        <w:rPr>
          <w:rFonts w:ascii="Times New Roman" w:hAnsi="Times New Roman" w:cs="Times New Roman"/>
          <w:sz w:val="24"/>
          <w:szCs w:val="24"/>
        </w:rPr>
        <w:t xml:space="preserve"> 20 y 40 minutos</w:t>
      </w:r>
      <w:r>
        <w:rPr>
          <w:rFonts w:ascii="Times New Roman" w:hAnsi="Times New Roman" w:cs="Times New Roman"/>
          <w:sz w:val="24"/>
          <w:szCs w:val="24"/>
        </w:rPr>
        <w:t>.</w:t>
      </w:r>
    </w:p>
    <w:p w14:paraId="0E3B21DC" w14:textId="77777777" w:rsidR="00890B13" w:rsidRPr="002D35CE" w:rsidRDefault="00890B13" w:rsidP="00890B13">
      <w:pPr>
        <w:pStyle w:val="HTMLconformatoprevio"/>
        <w:numPr>
          <w:ilvl w:val="0"/>
          <w:numId w:val="7"/>
        </w:numPr>
        <w:jc w:val="both"/>
        <w:rPr>
          <w:rFonts w:ascii="Times New Roman" w:hAnsi="Times New Roman" w:cs="Times New Roman"/>
          <w:i/>
          <w:sz w:val="24"/>
          <w:szCs w:val="24"/>
        </w:rPr>
      </w:pPr>
      <w:r w:rsidRPr="00383F32">
        <w:rPr>
          <w:rFonts w:ascii="Times New Roman" w:hAnsi="Times New Roman" w:cs="Times New Roman"/>
          <w:sz w:val="24"/>
          <w:szCs w:val="24"/>
        </w:rPr>
        <w:t xml:space="preserve">La defensa se podrá realizar en un idioma diferente al español, a petición del </w:t>
      </w:r>
      <w:r>
        <w:rPr>
          <w:rFonts w:ascii="Times New Roman" w:hAnsi="Times New Roman" w:cs="Times New Roman"/>
          <w:sz w:val="24"/>
          <w:szCs w:val="24"/>
        </w:rPr>
        <w:t xml:space="preserve">estudiante </w:t>
      </w:r>
      <w:r w:rsidRPr="00383F32">
        <w:rPr>
          <w:rFonts w:ascii="Times New Roman" w:hAnsi="Times New Roman" w:cs="Times New Roman"/>
          <w:sz w:val="24"/>
          <w:szCs w:val="24"/>
        </w:rPr>
        <w:t xml:space="preserve">con el visto bueno del </w:t>
      </w:r>
      <w:r>
        <w:rPr>
          <w:rFonts w:ascii="Times New Roman" w:hAnsi="Times New Roman" w:cs="Times New Roman"/>
          <w:sz w:val="24"/>
          <w:szCs w:val="24"/>
        </w:rPr>
        <w:t>director (codirector)</w:t>
      </w:r>
      <w:r w:rsidRPr="00383F32">
        <w:rPr>
          <w:rFonts w:ascii="Times New Roman" w:hAnsi="Times New Roman" w:cs="Times New Roman"/>
          <w:sz w:val="24"/>
          <w:szCs w:val="24"/>
        </w:rPr>
        <w:t xml:space="preserve">, previa autorización </w:t>
      </w:r>
      <w:r>
        <w:rPr>
          <w:rFonts w:ascii="Times New Roman" w:hAnsi="Times New Roman" w:cs="Times New Roman"/>
          <w:sz w:val="24"/>
          <w:szCs w:val="24"/>
        </w:rPr>
        <w:t>a</w:t>
      </w:r>
      <w:r w:rsidRPr="00383F32">
        <w:rPr>
          <w:rFonts w:ascii="Times New Roman" w:hAnsi="Times New Roman" w:cs="Times New Roman"/>
          <w:sz w:val="24"/>
          <w:szCs w:val="24"/>
        </w:rPr>
        <w:t xml:space="preserve"> la </w:t>
      </w:r>
      <w:r w:rsidRPr="002D35CE">
        <w:rPr>
          <w:rFonts w:ascii="Times New Roman" w:hAnsi="Times New Roman" w:cs="Times New Roman"/>
          <w:i/>
          <w:sz w:val="24"/>
          <w:szCs w:val="24"/>
        </w:rPr>
        <w:t>Comisión de Título de Industriales.</w:t>
      </w:r>
    </w:p>
    <w:p w14:paraId="0D8EB5BD" w14:textId="246421DE" w:rsidR="00890B13" w:rsidRPr="00383F32" w:rsidRDefault="00890B13" w:rsidP="00890B13">
      <w:pPr>
        <w:pStyle w:val="HTMLconformatoprevio"/>
        <w:numPr>
          <w:ilvl w:val="0"/>
          <w:numId w:val="7"/>
        </w:numPr>
        <w:jc w:val="both"/>
        <w:rPr>
          <w:rFonts w:ascii="Times New Roman" w:hAnsi="Times New Roman" w:cs="Times New Roman"/>
          <w:sz w:val="24"/>
          <w:szCs w:val="24"/>
        </w:rPr>
      </w:pPr>
      <w:r>
        <w:rPr>
          <w:rFonts w:ascii="Times New Roman" w:hAnsi="Times New Roman" w:cs="Times New Roman"/>
          <w:sz w:val="24"/>
          <w:szCs w:val="24"/>
        </w:rPr>
        <w:t>Después de la pr</w:t>
      </w:r>
      <w:r w:rsidR="002829B3">
        <w:rPr>
          <w:rFonts w:ascii="Times New Roman" w:hAnsi="Times New Roman" w:cs="Times New Roman"/>
          <w:sz w:val="24"/>
          <w:szCs w:val="24"/>
        </w:rPr>
        <w:t>esentación del contenido del TFM</w:t>
      </w:r>
      <w:r w:rsidRPr="00383F32">
        <w:rPr>
          <w:rFonts w:ascii="Times New Roman" w:hAnsi="Times New Roman" w:cs="Times New Roman"/>
          <w:sz w:val="24"/>
          <w:szCs w:val="24"/>
        </w:rPr>
        <w:t xml:space="preserve">, el </w:t>
      </w:r>
      <w:r>
        <w:rPr>
          <w:rFonts w:ascii="Times New Roman" w:hAnsi="Times New Roman" w:cs="Times New Roman"/>
          <w:sz w:val="24"/>
          <w:szCs w:val="24"/>
        </w:rPr>
        <w:t>estudiante</w:t>
      </w:r>
      <w:r w:rsidRPr="00383F32">
        <w:rPr>
          <w:rFonts w:ascii="Times New Roman" w:hAnsi="Times New Roman" w:cs="Times New Roman"/>
          <w:sz w:val="24"/>
          <w:szCs w:val="24"/>
        </w:rPr>
        <w:t xml:space="preserve"> contestará a las preguntas y aclaraciones que planteen los mie</w:t>
      </w:r>
      <w:r>
        <w:rPr>
          <w:rFonts w:ascii="Times New Roman" w:hAnsi="Times New Roman" w:cs="Times New Roman"/>
          <w:sz w:val="24"/>
          <w:szCs w:val="24"/>
        </w:rPr>
        <w:t>mbros de la Comisión Evaluadora</w:t>
      </w:r>
      <w:r w:rsidR="006E00F2">
        <w:rPr>
          <w:rFonts w:ascii="Times New Roman" w:hAnsi="Times New Roman" w:cs="Times New Roman"/>
          <w:sz w:val="24"/>
          <w:szCs w:val="24"/>
        </w:rPr>
        <w:t>.</w:t>
      </w:r>
    </w:p>
    <w:p w14:paraId="36DECBB5" w14:textId="6AF71817" w:rsidR="00890B13" w:rsidRPr="00BC2B40" w:rsidRDefault="00890B13" w:rsidP="00890B13">
      <w:pPr>
        <w:pStyle w:val="HTMLconformatoprevio"/>
        <w:numPr>
          <w:ilvl w:val="0"/>
          <w:numId w:val="7"/>
        </w:numPr>
        <w:jc w:val="both"/>
        <w:rPr>
          <w:rFonts w:ascii="Times New Roman" w:hAnsi="Times New Roman" w:cs="Times New Roman"/>
          <w:sz w:val="24"/>
          <w:szCs w:val="24"/>
        </w:rPr>
      </w:pPr>
      <w:r w:rsidRPr="00BC2B40">
        <w:rPr>
          <w:rFonts w:ascii="Times New Roman" w:hAnsi="Times New Roman" w:cs="Times New Roman"/>
          <w:sz w:val="24"/>
          <w:szCs w:val="24"/>
        </w:rPr>
        <w:t xml:space="preserve">La Comisión Evaluadora deliberará sobre la calificación a puerta cerrada, dando audiencia al director (codirector) </w:t>
      </w:r>
      <w:r w:rsidR="002829B3">
        <w:rPr>
          <w:rFonts w:ascii="Times New Roman" w:hAnsi="Times New Roman" w:cs="Times New Roman"/>
          <w:sz w:val="24"/>
          <w:szCs w:val="24"/>
        </w:rPr>
        <w:t>del TFM</w:t>
      </w:r>
      <w:r w:rsidRPr="00BC2B40">
        <w:rPr>
          <w:rFonts w:ascii="Times New Roman" w:hAnsi="Times New Roman" w:cs="Times New Roman"/>
          <w:sz w:val="24"/>
          <w:szCs w:val="24"/>
        </w:rPr>
        <w:t>, si lo solicita el mismo o si lo considera conveniente, antes de otorgar la calificación</w:t>
      </w:r>
      <w:r w:rsidR="006E00F2">
        <w:rPr>
          <w:rFonts w:ascii="Times New Roman" w:hAnsi="Times New Roman" w:cs="Times New Roman"/>
          <w:sz w:val="24"/>
          <w:szCs w:val="24"/>
        </w:rPr>
        <w:t>.</w:t>
      </w:r>
    </w:p>
    <w:p w14:paraId="049AF0E3" w14:textId="6E6C5CCA" w:rsidR="0057257D" w:rsidRPr="00107C42" w:rsidRDefault="00890B13" w:rsidP="00107C42">
      <w:pPr>
        <w:pStyle w:val="HTMLconformatoprevio"/>
        <w:numPr>
          <w:ilvl w:val="0"/>
          <w:numId w:val="7"/>
        </w:numPr>
        <w:jc w:val="both"/>
        <w:rPr>
          <w:rFonts w:ascii="Times New Roman" w:hAnsi="Times New Roman" w:cs="Times New Roman"/>
          <w:sz w:val="24"/>
          <w:szCs w:val="24"/>
        </w:rPr>
      </w:pPr>
      <w:r w:rsidRPr="00383F32">
        <w:rPr>
          <w:rFonts w:ascii="Times New Roman" w:hAnsi="Times New Roman" w:cs="Times New Roman"/>
          <w:sz w:val="24"/>
          <w:szCs w:val="24"/>
        </w:rPr>
        <w:t>Co</w:t>
      </w:r>
      <w:r>
        <w:rPr>
          <w:rFonts w:ascii="Times New Roman" w:hAnsi="Times New Roman" w:cs="Times New Roman"/>
          <w:sz w:val="24"/>
          <w:szCs w:val="24"/>
        </w:rPr>
        <w:t>ntra el fallo de una comisión evaluadora</w:t>
      </w:r>
      <w:r w:rsidRPr="00383F32">
        <w:rPr>
          <w:rFonts w:ascii="Times New Roman" w:hAnsi="Times New Roman" w:cs="Times New Roman"/>
          <w:sz w:val="24"/>
          <w:szCs w:val="24"/>
        </w:rPr>
        <w:t xml:space="preserve">, el </w:t>
      </w:r>
      <w:r>
        <w:rPr>
          <w:rFonts w:ascii="Times New Roman" w:hAnsi="Times New Roman" w:cs="Times New Roman"/>
          <w:sz w:val="24"/>
          <w:szCs w:val="24"/>
        </w:rPr>
        <w:t>estudiante</w:t>
      </w:r>
      <w:r w:rsidRPr="00383F32">
        <w:rPr>
          <w:rFonts w:ascii="Times New Roman" w:hAnsi="Times New Roman" w:cs="Times New Roman"/>
          <w:sz w:val="24"/>
          <w:szCs w:val="24"/>
        </w:rPr>
        <w:t xml:space="preserve"> podrá presentar recurso al </w:t>
      </w:r>
      <w:r>
        <w:rPr>
          <w:rFonts w:ascii="Times New Roman" w:hAnsi="Times New Roman" w:cs="Times New Roman"/>
          <w:sz w:val="24"/>
          <w:szCs w:val="24"/>
        </w:rPr>
        <w:t>Director del Centro</w:t>
      </w:r>
      <w:r w:rsidRPr="00383F32">
        <w:rPr>
          <w:rFonts w:ascii="Times New Roman" w:hAnsi="Times New Roman" w:cs="Times New Roman"/>
          <w:sz w:val="24"/>
          <w:szCs w:val="24"/>
        </w:rPr>
        <w:t xml:space="preserve">, en un plazo de 24 horas </w:t>
      </w:r>
      <w:r>
        <w:rPr>
          <w:rFonts w:ascii="Times New Roman" w:hAnsi="Times New Roman" w:cs="Times New Roman"/>
          <w:sz w:val="24"/>
          <w:szCs w:val="24"/>
        </w:rPr>
        <w:t xml:space="preserve">máximo </w:t>
      </w:r>
      <w:r w:rsidRPr="00383F32">
        <w:rPr>
          <w:rFonts w:ascii="Times New Roman" w:hAnsi="Times New Roman" w:cs="Times New Roman"/>
          <w:sz w:val="24"/>
          <w:szCs w:val="24"/>
        </w:rPr>
        <w:t xml:space="preserve">desde la </w:t>
      </w:r>
      <w:r>
        <w:rPr>
          <w:rFonts w:ascii="Times New Roman" w:hAnsi="Times New Roman" w:cs="Times New Roman"/>
          <w:sz w:val="24"/>
          <w:szCs w:val="24"/>
        </w:rPr>
        <w:t xml:space="preserve">publicación de la calificación, tal y como se establece en el </w:t>
      </w:r>
      <w:r w:rsidRPr="00817B00">
        <w:rPr>
          <w:rFonts w:ascii="Times New Roman" w:hAnsi="Times New Roman" w:cs="Times New Roman"/>
          <w:sz w:val="24"/>
          <w:szCs w:val="24"/>
        </w:rPr>
        <w:t>Art</w:t>
      </w:r>
      <w:r>
        <w:rPr>
          <w:rFonts w:ascii="Times New Roman" w:hAnsi="Times New Roman" w:cs="Times New Roman"/>
          <w:sz w:val="24"/>
          <w:szCs w:val="24"/>
        </w:rPr>
        <w:t>. 7</w:t>
      </w:r>
      <w:r w:rsidRPr="00817B00">
        <w:rPr>
          <w:rFonts w:ascii="Times New Roman" w:hAnsi="Times New Roman" w:cs="Times New Roman"/>
          <w:sz w:val="24"/>
          <w:szCs w:val="24"/>
        </w:rPr>
        <w:t xml:space="preserve"> </w:t>
      </w:r>
      <w:r w:rsidR="00107C42">
        <w:rPr>
          <w:rFonts w:ascii="Times New Roman" w:hAnsi="Times New Roman" w:cs="Times New Roman"/>
          <w:sz w:val="24"/>
          <w:szCs w:val="24"/>
        </w:rPr>
        <w:t>de la Normativa General de TFM</w:t>
      </w:r>
      <w:r w:rsidRPr="00817B00">
        <w:rPr>
          <w:rFonts w:ascii="Times New Roman" w:hAnsi="Times New Roman" w:cs="Times New Roman"/>
          <w:sz w:val="24"/>
          <w:szCs w:val="24"/>
        </w:rPr>
        <w:t xml:space="preserve"> de la UAL</w:t>
      </w:r>
      <w:r>
        <w:rPr>
          <w:rFonts w:ascii="Times New Roman" w:hAnsi="Times New Roman" w:cs="Times New Roman"/>
          <w:sz w:val="24"/>
          <w:szCs w:val="24"/>
        </w:rPr>
        <w:t>.</w:t>
      </w:r>
    </w:p>
    <w:p w14:paraId="4717F4AE" w14:textId="6326CB9A" w:rsidR="0046105A" w:rsidRPr="00383F32" w:rsidRDefault="008E07AA" w:rsidP="006E7B6A">
      <w:pPr>
        <w:pBdr>
          <w:bottom w:val="single" w:sz="6" w:space="1" w:color="000080"/>
        </w:pBdr>
        <w:outlineLvl w:val="0"/>
        <w:rPr>
          <w:b/>
          <w:color w:val="333399"/>
        </w:rPr>
      </w:pPr>
      <w:r w:rsidRPr="00383F32">
        <w:rPr>
          <w:b/>
          <w:color w:val="333399"/>
        </w:rPr>
        <w:lastRenderedPageBreak/>
        <w:t xml:space="preserve">Artículo </w:t>
      </w:r>
      <w:r w:rsidR="00195AE0" w:rsidRPr="00383F32">
        <w:rPr>
          <w:b/>
          <w:color w:val="333399"/>
        </w:rPr>
        <w:t>1</w:t>
      </w:r>
      <w:r w:rsidR="002E6182">
        <w:rPr>
          <w:b/>
          <w:color w:val="333399"/>
        </w:rPr>
        <w:t>0</w:t>
      </w:r>
      <w:r w:rsidR="0046105A" w:rsidRPr="00383F32">
        <w:rPr>
          <w:b/>
          <w:color w:val="333399"/>
        </w:rPr>
        <w:t xml:space="preserve">. Calificación del </w:t>
      </w:r>
      <w:r w:rsidR="002829B3">
        <w:rPr>
          <w:b/>
          <w:color w:val="333399"/>
        </w:rPr>
        <w:t>TFM</w:t>
      </w:r>
    </w:p>
    <w:p w14:paraId="7D12843C" w14:textId="77777777" w:rsidR="00F34FF4" w:rsidRPr="00383F32" w:rsidRDefault="00F34FF4" w:rsidP="007E1B71">
      <w:pPr>
        <w:jc w:val="both"/>
      </w:pPr>
    </w:p>
    <w:p w14:paraId="624B5804" w14:textId="2EC76D1C" w:rsidR="00890B13" w:rsidRPr="00383F32" w:rsidRDefault="00107C42" w:rsidP="00890B13">
      <w:pPr>
        <w:pStyle w:val="HTMLconformatoprevio"/>
        <w:numPr>
          <w:ilvl w:val="0"/>
          <w:numId w:val="9"/>
        </w:numPr>
        <w:jc w:val="both"/>
        <w:rPr>
          <w:rFonts w:ascii="Times New Roman" w:hAnsi="Times New Roman" w:cs="Times New Roman"/>
          <w:sz w:val="24"/>
          <w:szCs w:val="24"/>
        </w:rPr>
      </w:pPr>
      <w:r>
        <w:rPr>
          <w:rFonts w:ascii="Times New Roman" w:hAnsi="Times New Roman" w:cs="Times New Roman"/>
          <w:sz w:val="24"/>
          <w:szCs w:val="24"/>
        </w:rPr>
        <w:t>La calificación del TFM</w:t>
      </w:r>
      <w:r w:rsidR="00890B13" w:rsidRPr="00383F32">
        <w:rPr>
          <w:rFonts w:ascii="Times New Roman" w:hAnsi="Times New Roman" w:cs="Times New Roman"/>
          <w:sz w:val="24"/>
          <w:szCs w:val="24"/>
        </w:rPr>
        <w:t xml:space="preserve"> se regulará según los criterios del Art. </w:t>
      </w:r>
      <w:r>
        <w:rPr>
          <w:rFonts w:ascii="Times New Roman" w:hAnsi="Times New Roman" w:cs="Times New Roman"/>
          <w:sz w:val="24"/>
          <w:szCs w:val="24"/>
        </w:rPr>
        <w:t>9 de la Normativa General de TFM</w:t>
      </w:r>
      <w:r w:rsidR="00890B13" w:rsidRPr="00383F32">
        <w:rPr>
          <w:rFonts w:ascii="Times New Roman" w:hAnsi="Times New Roman" w:cs="Times New Roman"/>
          <w:sz w:val="24"/>
          <w:szCs w:val="24"/>
        </w:rPr>
        <w:t xml:space="preserve"> de la UAL.</w:t>
      </w:r>
    </w:p>
    <w:p w14:paraId="7F7C7CF9" w14:textId="77777777" w:rsidR="00890B13" w:rsidRPr="00383F32" w:rsidRDefault="00890B13" w:rsidP="00890B13">
      <w:pPr>
        <w:pStyle w:val="HTMLconformatoprevio"/>
        <w:numPr>
          <w:ilvl w:val="0"/>
          <w:numId w:val="9"/>
        </w:numPr>
        <w:jc w:val="both"/>
        <w:rPr>
          <w:rFonts w:ascii="Times New Roman" w:hAnsi="Times New Roman" w:cs="Times New Roman"/>
          <w:sz w:val="24"/>
          <w:szCs w:val="24"/>
        </w:rPr>
      </w:pPr>
      <w:r w:rsidRPr="00383F32">
        <w:rPr>
          <w:rFonts w:ascii="Times New Roman" w:hAnsi="Times New Roman" w:cs="Times New Roman"/>
          <w:sz w:val="24"/>
          <w:szCs w:val="24"/>
        </w:rPr>
        <w:t>La calificación se otorgará en función de la siguiente escala numérica de 0 a 10, con expresión de un decimal, a la que deberá añadirse su correspondiente calificación cualitativa:</w:t>
      </w:r>
    </w:p>
    <w:p w14:paraId="65D36666" w14:textId="77777777" w:rsidR="00890B13" w:rsidRPr="00383F32" w:rsidRDefault="00890B13" w:rsidP="00890B13">
      <w:pPr>
        <w:numPr>
          <w:ilvl w:val="0"/>
          <w:numId w:val="1"/>
        </w:numPr>
        <w:autoSpaceDE w:val="0"/>
        <w:autoSpaceDN w:val="0"/>
        <w:adjustRightInd w:val="0"/>
        <w:jc w:val="both"/>
      </w:pPr>
      <w:r w:rsidRPr="00383F32">
        <w:t>0,0 - 4,9.</w:t>
      </w:r>
      <w:r w:rsidRPr="00383F32">
        <w:tab/>
        <w:t xml:space="preserve">Suspenso. </w:t>
      </w:r>
    </w:p>
    <w:p w14:paraId="7A0C4053" w14:textId="77777777" w:rsidR="00890B13" w:rsidRPr="00383F32" w:rsidRDefault="00890B13" w:rsidP="00890B13">
      <w:pPr>
        <w:numPr>
          <w:ilvl w:val="0"/>
          <w:numId w:val="1"/>
        </w:numPr>
        <w:autoSpaceDE w:val="0"/>
        <w:autoSpaceDN w:val="0"/>
        <w:adjustRightInd w:val="0"/>
        <w:jc w:val="both"/>
      </w:pPr>
      <w:r w:rsidRPr="00383F32">
        <w:t>5,0 - 6,9.</w:t>
      </w:r>
      <w:r w:rsidRPr="00383F32">
        <w:tab/>
        <w:t xml:space="preserve">Aprobado. </w:t>
      </w:r>
    </w:p>
    <w:p w14:paraId="430CB839" w14:textId="77777777" w:rsidR="00890B13" w:rsidRPr="00383F32" w:rsidRDefault="00890B13" w:rsidP="00890B13">
      <w:pPr>
        <w:numPr>
          <w:ilvl w:val="0"/>
          <w:numId w:val="1"/>
        </w:numPr>
        <w:autoSpaceDE w:val="0"/>
        <w:autoSpaceDN w:val="0"/>
        <w:adjustRightInd w:val="0"/>
        <w:jc w:val="both"/>
      </w:pPr>
      <w:r w:rsidRPr="00383F32">
        <w:t>7,0 - 8,9.</w:t>
      </w:r>
      <w:r w:rsidRPr="00383F32">
        <w:tab/>
        <w:t xml:space="preserve">Notable. </w:t>
      </w:r>
    </w:p>
    <w:p w14:paraId="5A043726" w14:textId="77777777" w:rsidR="00890B13" w:rsidRPr="00383F32" w:rsidRDefault="00890B13" w:rsidP="00890B13">
      <w:pPr>
        <w:numPr>
          <w:ilvl w:val="0"/>
          <w:numId w:val="1"/>
        </w:numPr>
        <w:autoSpaceDE w:val="0"/>
        <w:autoSpaceDN w:val="0"/>
        <w:adjustRightInd w:val="0"/>
        <w:jc w:val="both"/>
      </w:pPr>
      <w:r w:rsidRPr="00383F32">
        <w:t>9,0 – 10,0</w:t>
      </w:r>
      <w:r w:rsidRPr="00383F32">
        <w:tab/>
        <w:t xml:space="preserve">Sobresaliente. </w:t>
      </w:r>
    </w:p>
    <w:p w14:paraId="6EC4A1D7" w14:textId="24BAE56B" w:rsidR="00890B13" w:rsidRPr="008F7CD1" w:rsidRDefault="00890B13" w:rsidP="00890B13">
      <w:pPr>
        <w:pStyle w:val="HTMLconformatoprevio"/>
        <w:numPr>
          <w:ilvl w:val="0"/>
          <w:numId w:val="9"/>
        </w:numPr>
        <w:jc w:val="both"/>
        <w:rPr>
          <w:rFonts w:ascii="Times New Roman" w:hAnsi="Times New Roman" w:cs="Times New Roman"/>
          <w:sz w:val="24"/>
          <w:szCs w:val="24"/>
        </w:rPr>
      </w:pPr>
      <w:r>
        <w:rPr>
          <w:rFonts w:ascii="Times New Roman" w:hAnsi="Times New Roman" w:cs="Times New Roman"/>
          <w:sz w:val="24"/>
          <w:szCs w:val="24"/>
        </w:rPr>
        <w:t>La Comisión Evaluadora</w:t>
      </w:r>
      <w:r w:rsidRPr="00DC5B3D">
        <w:rPr>
          <w:rFonts w:ascii="Times New Roman" w:hAnsi="Times New Roman" w:cs="Times New Roman"/>
          <w:sz w:val="24"/>
          <w:szCs w:val="24"/>
        </w:rPr>
        <w:t xml:space="preserve"> deberá considerar para la calificaci</w:t>
      </w:r>
      <w:r>
        <w:rPr>
          <w:rFonts w:ascii="Times New Roman" w:hAnsi="Times New Roman" w:cs="Times New Roman"/>
          <w:sz w:val="24"/>
          <w:szCs w:val="24"/>
        </w:rPr>
        <w:t>ón final los siguientes indi</w:t>
      </w:r>
      <w:r w:rsidRPr="008F7CD1">
        <w:rPr>
          <w:rFonts w:ascii="Times New Roman" w:hAnsi="Times New Roman" w:cs="Times New Roman"/>
          <w:sz w:val="24"/>
          <w:szCs w:val="24"/>
        </w:rPr>
        <w:t>cadores de acuerdo con la rúbrica del Anexo I</w:t>
      </w:r>
      <w:r w:rsidR="008F7CD1">
        <w:rPr>
          <w:rFonts w:ascii="Times New Roman" w:hAnsi="Times New Roman" w:cs="Times New Roman"/>
          <w:sz w:val="24"/>
          <w:szCs w:val="24"/>
        </w:rPr>
        <w:t>I</w:t>
      </w:r>
      <w:r w:rsidRPr="008F7CD1">
        <w:rPr>
          <w:rFonts w:ascii="Times New Roman" w:hAnsi="Times New Roman" w:cs="Times New Roman"/>
          <w:sz w:val="24"/>
          <w:szCs w:val="24"/>
        </w:rPr>
        <w:t>I de esta normativa:</w:t>
      </w:r>
    </w:p>
    <w:p w14:paraId="0881AAAC" w14:textId="77777777" w:rsidR="00890B13" w:rsidRPr="008F7CD1" w:rsidRDefault="00890B13" w:rsidP="00890B13">
      <w:pPr>
        <w:numPr>
          <w:ilvl w:val="0"/>
          <w:numId w:val="10"/>
        </w:numPr>
        <w:autoSpaceDE w:val="0"/>
        <w:autoSpaceDN w:val="0"/>
        <w:adjustRightInd w:val="0"/>
        <w:jc w:val="both"/>
      </w:pPr>
      <w:r w:rsidRPr="008F7CD1">
        <w:t xml:space="preserve">Evaluación del trabajo </w:t>
      </w:r>
      <w:r w:rsidRPr="008F7CD1">
        <w:tab/>
      </w:r>
      <w:r w:rsidRPr="008F7CD1">
        <w:tab/>
      </w:r>
      <w:r w:rsidRPr="008F7CD1">
        <w:tab/>
      </w:r>
      <w:r w:rsidRPr="008F7CD1">
        <w:tab/>
        <w:t>(50%)</w:t>
      </w:r>
    </w:p>
    <w:p w14:paraId="717D3BCF" w14:textId="77777777" w:rsidR="00890B13" w:rsidRPr="008F7CD1" w:rsidRDefault="00890B13" w:rsidP="00890B13">
      <w:pPr>
        <w:numPr>
          <w:ilvl w:val="0"/>
          <w:numId w:val="10"/>
        </w:numPr>
        <w:autoSpaceDE w:val="0"/>
        <w:autoSpaceDN w:val="0"/>
        <w:adjustRightInd w:val="0"/>
        <w:jc w:val="both"/>
      </w:pPr>
      <w:r w:rsidRPr="008F7CD1">
        <w:t xml:space="preserve">Evaluación de la memoria </w:t>
      </w:r>
      <w:r w:rsidRPr="008F7CD1">
        <w:tab/>
      </w:r>
      <w:r w:rsidRPr="008F7CD1">
        <w:tab/>
      </w:r>
      <w:r w:rsidRPr="008F7CD1">
        <w:tab/>
      </w:r>
      <w:r w:rsidRPr="008F7CD1">
        <w:tab/>
        <w:t>(25%)</w:t>
      </w:r>
    </w:p>
    <w:p w14:paraId="6C6C5E4C" w14:textId="77777777" w:rsidR="00890B13" w:rsidRPr="008F7CD1" w:rsidRDefault="00890B13" w:rsidP="00890B13">
      <w:pPr>
        <w:numPr>
          <w:ilvl w:val="0"/>
          <w:numId w:val="10"/>
        </w:numPr>
        <w:autoSpaceDE w:val="0"/>
        <w:autoSpaceDN w:val="0"/>
        <w:adjustRightInd w:val="0"/>
        <w:jc w:val="both"/>
      </w:pPr>
      <w:r w:rsidRPr="008F7CD1">
        <w:t>Evaluación de la presentación y acto de defensa</w:t>
      </w:r>
      <w:r w:rsidRPr="008F7CD1">
        <w:tab/>
        <w:t>(25%)</w:t>
      </w:r>
    </w:p>
    <w:p w14:paraId="146A6B3E" w14:textId="77777777" w:rsidR="00890B13" w:rsidRPr="0003661D" w:rsidRDefault="00890B13" w:rsidP="00890B13">
      <w:pPr>
        <w:pStyle w:val="Prrafodelista"/>
        <w:numPr>
          <w:ilvl w:val="0"/>
          <w:numId w:val="9"/>
        </w:numPr>
        <w:autoSpaceDE w:val="0"/>
        <w:autoSpaceDN w:val="0"/>
        <w:adjustRightInd w:val="0"/>
        <w:jc w:val="both"/>
        <w:rPr>
          <w:rFonts w:ascii="Times New Roman" w:hAnsi="Times New Roman"/>
        </w:rPr>
      </w:pPr>
      <w:r w:rsidRPr="0003661D">
        <w:rPr>
          <w:rFonts w:ascii="Times New Roman" w:hAnsi="Times New Roman"/>
        </w:rPr>
        <w:t xml:space="preserve">Cada uno de los miembros de la Comisión deberá cumplimentar la rúbrica de evaluación del Anexo III de esta normativa. La calificación final del alumno será la </w:t>
      </w:r>
      <w:r w:rsidRPr="00BC2B40">
        <w:rPr>
          <w:rFonts w:ascii="Times New Roman" w:hAnsi="Times New Roman"/>
          <w:u w:val="single"/>
        </w:rPr>
        <w:t>media aritmética de la</w:t>
      </w:r>
      <w:r>
        <w:rPr>
          <w:rFonts w:ascii="Times New Roman" w:hAnsi="Times New Roman"/>
          <w:u w:val="single"/>
        </w:rPr>
        <w:t>s</w:t>
      </w:r>
      <w:r w:rsidRPr="00BC2B40">
        <w:rPr>
          <w:rFonts w:ascii="Times New Roman" w:hAnsi="Times New Roman"/>
          <w:u w:val="single"/>
        </w:rPr>
        <w:t xml:space="preserve"> calificaciones particulares</w:t>
      </w:r>
      <w:r w:rsidRPr="0003661D">
        <w:rPr>
          <w:rFonts w:ascii="Times New Roman" w:hAnsi="Times New Roman"/>
        </w:rPr>
        <w:t xml:space="preserve"> de los tres miembros de la Comisión.</w:t>
      </w:r>
    </w:p>
    <w:p w14:paraId="51A0F713" w14:textId="18D96F23" w:rsidR="00890B13" w:rsidRDefault="00890B13" w:rsidP="00890B13">
      <w:pPr>
        <w:pStyle w:val="Prrafodelista"/>
        <w:numPr>
          <w:ilvl w:val="0"/>
          <w:numId w:val="9"/>
        </w:numPr>
        <w:autoSpaceDE w:val="0"/>
        <w:autoSpaceDN w:val="0"/>
        <w:adjustRightInd w:val="0"/>
        <w:jc w:val="both"/>
        <w:rPr>
          <w:rFonts w:ascii="Times New Roman" w:hAnsi="Times New Roman"/>
        </w:rPr>
      </w:pPr>
      <w:r w:rsidRPr="0003661D">
        <w:rPr>
          <w:rFonts w:ascii="Times New Roman" w:hAnsi="Times New Roman"/>
        </w:rPr>
        <w:t xml:space="preserve">La Comisión Evaluadora deberá enviar a la </w:t>
      </w:r>
      <w:r w:rsidRPr="0003661D">
        <w:rPr>
          <w:rFonts w:ascii="Times New Roman" w:hAnsi="Times New Roman"/>
          <w:i/>
        </w:rPr>
        <w:t xml:space="preserve">Comisión de Título de Industriales </w:t>
      </w:r>
      <w:r w:rsidRPr="0003661D">
        <w:rPr>
          <w:rFonts w:ascii="Times New Roman" w:hAnsi="Times New Roman"/>
        </w:rPr>
        <w:t>el</w:t>
      </w:r>
      <w:r w:rsidRPr="00DC5B3D">
        <w:rPr>
          <w:rFonts w:ascii="Times New Roman" w:hAnsi="Times New Roman"/>
        </w:rPr>
        <w:t xml:space="preserve"> acta </w:t>
      </w:r>
      <w:r>
        <w:rPr>
          <w:rFonts w:ascii="Times New Roman" w:hAnsi="Times New Roman"/>
        </w:rPr>
        <w:t xml:space="preserve">final de evaluación </w:t>
      </w:r>
      <w:r w:rsidR="002829B3">
        <w:rPr>
          <w:rFonts w:ascii="Times New Roman" w:hAnsi="Times New Roman"/>
        </w:rPr>
        <w:t>del TFM</w:t>
      </w:r>
      <w:r w:rsidRPr="00DC5B3D">
        <w:rPr>
          <w:rFonts w:ascii="Times New Roman" w:hAnsi="Times New Roman"/>
        </w:rPr>
        <w:t xml:space="preserve"> (</w:t>
      </w:r>
      <w:r>
        <w:rPr>
          <w:rFonts w:ascii="Times New Roman" w:hAnsi="Times New Roman"/>
        </w:rPr>
        <w:t xml:space="preserve">Anexo IV </w:t>
      </w:r>
      <w:r w:rsidRPr="00115954">
        <w:rPr>
          <w:rFonts w:ascii="Times New Roman" w:hAnsi="Times New Roman"/>
        </w:rPr>
        <w:t>de esta normativa</w:t>
      </w:r>
      <w:r>
        <w:rPr>
          <w:rFonts w:ascii="Times New Roman" w:hAnsi="Times New Roman"/>
        </w:rPr>
        <w:t xml:space="preserve">), y </w:t>
      </w:r>
      <w:r w:rsidRPr="00DC5B3D">
        <w:rPr>
          <w:rFonts w:ascii="Times New Roman" w:hAnsi="Times New Roman"/>
        </w:rPr>
        <w:t>la rúbrica de cada miembro de</w:t>
      </w:r>
      <w:r>
        <w:rPr>
          <w:rFonts w:ascii="Times New Roman" w:hAnsi="Times New Roman"/>
        </w:rPr>
        <w:t xml:space="preserve"> la comisión evaluadora </w:t>
      </w:r>
      <w:r w:rsidRPr="00DC5B3D">
        <w:rPr>
          <w:rFonts w:ascii="Times New Roman" w:hAnsi="Times New Roman"/>
        </w:rPr>
        <w:t>(</w:t>
      </w:r>
      <w:r w:rsidRPr="00115954">
        <w:rPr>
          <w:rFonts w:ascii="Times New Roman" w:hAnsi="Times New Roman"/>
        </w:rPr>
        <w:t xml:space="preserve">Anexo </w:t>
      </w:r>
      <w:r>
        <w:rPr>
          <w:rFonts w:ascii="Times New Roman" w:hAnsi="Times New Roman"/>
        </w:rPr>
        <w:t xml:space="preserve">III </w:t>
      </w:r>
      <w:r w:rsidRPr="00115954">
        <w:rPr>
          <w:rFonts w:ascii="Times New Roman" w:hAnsi="Times New Roman"/>
        </w:rPr>
        <w:t>de esta normativa</w:t>
      </w:r>
      <w:r>
        <w:rPr>
          <w:rFonts w:ascii="Times New Roman" w:hAnsi="Times New Roman"/>
        </w:rPr>
        <w:t>)</w:t>
      </w:r>
      <w:r w:rsidRPr="00115954">
        <w:rPr>
          <w:rFonts w:ascii="Times New Roman" w:hAnsi="Times New Roman"/>
        </w:rPr>
        <w:t>.</w:t>
      </w:r>
    </w:p>
    <w:p w14:paraId="49216B12" w14:textId="63A2AE37" w:rsidR="002E6182" w:rsidRPr="00B16D74" w:rsidRDefault="00890B13" w:rsidP="00890B13">
      <w:pPr>
        <w:pStyle w:val="Prrafodelista"/>
        <w:numPr>
          <w:ilvl w:val="0"/>
          <w:numId w:val="9"/>
        </w:numPr>
        <w:autoSpaceDE w:val="0"/>
        <w:autoSpaceDN w:val="0"/>
        <w:adjustRightInd w:val="0"/>
        <w:jc w:val="both"/>
        <w:rPr>
          <w:rFonts w:ascii="Times New Roman" w:hAnsi="Times New Roman"/>
        </w:rPr>
      </w:pPr>
      <w:r w:rsidRPr="00B16D74">
        <w:rPr>
          <w:rFonts w:ascii="Times New Roman" w:hAnsi="Times New Roman"/>
        </w:rPr>
        <w:t xml:space="preserve">Cada </w:t>
      </w:r>
      <w:r w:rsidRPr="00027B21">
        <w:rPr>
          <w:rFonts w:ascii="Times New Roman" w:hAnsi="Times New Roman"/>
        </w:rPr>
        <w:t xml:space="preserve">Comisión Evaluadora podrá proponer la concesión de la mención de </w:t>
      </w:r>
      <w:r w:rsidR="002829B3" w:rsidRPr="00B16D74">
        <w:rPr>
          <w:rFonts w:ascii="Times New Roman" w:hAnsi="Times New Roman"/>
        </w:rPr>
        <w:t>"Matrícula de Honor" al TFM</w:t>
      </w:r>
      <w:r w:rsidRPr="00B16D74">
        <w:rPr>
          <w:rFonts w:ascii="Times New Roman" w:hAnsi="Times New Roman"/>
        </w:rPr>
        <w:t xml:space="preserve">. Al </w:t>
      </w:r>
      <w:r w:rsidRPr="00B16D74">
        <w:rPr>
          <w:rFonts w:ascii="Times New Roman" w:hAnsi="Times New Roman"/>
          <w:u w:val="single"/>
        </w:rPr>
        <w:t>término de la convocatoria ordinaria</w:t>
      </w:r>
      <w:r w:rsidRPr="00B16D74">
        <w:rPr>
          <w:rFonts w:ascii="Times New Roman" w:hAnsi="Times New Roman"/>
        </w:rPr>
        <w:t xml:space="preserve">, la </w:t>
      </w:r>
      <w:r w:rsidRPr="00E000FB">
        <w:rPr>
          <w:rFonts w:ascii="Times New Roman" w:hAnsi="Times New Roman"/>
          <w:i/>
        </w:rPr>
        <w:t>Comisión de Título de Industriales</w:t>
      </w:r>
      <w:r w:rsidRPr="00B16D74">
        <w:rPr>
          <w:rFonts w:ascii="Times New Roman" w:hAnsi="Times New Roman"/>
        </w:rPr>
        <w:t xml:space="preserve"> decidirá sobre la asignación de est</w:t>
      </w:r>
      <w:r w:rsidRPr="00027B21">
        <w:rPr>
          <w:rFonts w:ascii="Times New Roman" w:hAnsi="Times New Roman"/>
        </w:rPr>
        <w:t>as menciones de acuerdo con la N</w:t>
      </w:r>
      <w:r w:rsidRPr="00B16D74">
        <w:rPr>
          <w:rFonts w:ascii="Times New Roman" w:hAnsi="Times New Roman"/>
        </w:rPr>
        <w:t xml:space="preserve">ormativa General </w:t>
      </w:r>
      <w:r w:rsidR="002829B3" w:rsidRPr="00B16D74">
        <w:rPr>
          <w:rFonts w:ascii="Times New Roman" w:hAnsi="Times New Roman"/>
        </w:rPr>
        <w:t>de</w:t>
      </w:r>
      <w:r w:rsidRPr="00B16D74">
        <w:rPr>
          <w:rFonts w:ascii="Times New Roman" w:hAnsi="Times New Roman"/>
        </w:rPr>
        <w:t xml:space="preserve"> la UAL, y comunicará dicho acuerdo al Servicio resp</w:t>
      </w:r>
      <w:r w:rsidR="002829B3" w:rsidRPr="00B16D74">
        <w:rPr>
          <w:rFonts w:ascii="Times New Roman" w:hAnsi="Times New Roman"/>
        </w:rPr>
        <w:t>onsable de la gestión de los TFM</w:t>
      </w:r>
      <w:r w:rsidRPr="00B16D74">
        <w:rPr>
          <w:rFonts w:ascii="Times New Roman" w:hAnsi="Times New Roman"/>
        </w:rPr>
        <w:t xml:space="preserve">, para que </w:t>
      </w:r>
      <w:r w:rsidR="00027B21">
        <w:rPr>
          <w:rFonts w:ascii="Times New Roman" w:hAnsi="Times New Roman"/>
        </w:rPr>
        <w:t>e</w:t>
      </w:r>
      <w:r w:rsidR="00027B21" w:rsidRPr="00027B21">
        <w:rPr>
          <w:rFonts w:ascii="Times New Roman" w:hAnsi="Times New Roman"/>
        </w:rPr>
        <w:t xml:space="preserve">ste </w:t>
      </w:r>
      <w:r w:rsidRPr="00B16D74">
        <w:rPr>
          <w:rFonts w:ascii="Times New Roman" w:hAnsi="Times New Roman"/>
        </w:rPr>
        <w:t>realice la correspondiente diligencia de modificación del acta de acuerdo a la normativa vigente</w:t>
      </w:r>
      <w:r w:rsidR="002E6182" w:rsidRPr="00B16D74">
        <w:rPr>
          <w:rFonts w:ascii="Times New Roman" w:hAnsi="Times New Roman"/>
        </w:rPr>
        <w:t>.</w:t>
      </w:r>
    </w:p>
    <w:p w14:paraId="22155DE5" w14:textId="77777777" w:rsidR="001D294C" w:rsidRPr="00383F32" w:rsidRDefault="001D294C" w:rsidP="0057257D">
      <w:pPr>
        <w:autoSpaceDE w:val="0"/>
        <w:autoSpaceDN w:val="0"/>
        <w:adjustRightInd w:val="0"/>
        <w:jc w:val="both"/>
        <w:rPr>
          <w:highlight w:val="yellow"/>
        </w:rPr>
      </w:pPr>
    </w:p>
    <w:p w14:paraId="28BFD131" w14:textId="77777777" w:rsidR="00221D42" w:rsidRDefault="00221D42" w:rsidP="00221D42">
      <w:pPr>
        <w:jc w:val="center"/>
        <w:rPr>
          <w:b/>
          <w:bCs/>
          <w:color w:val="333399"/>
          <w:sz w:val="28"/>
          <w:szCs w:val="28"/>
        </w:rPr>
      </w:pPr>
    </w:p>
    <w:p w14:paraId="61C904B6" w14:textId="77777777" w:rsidR="00221D42" w:rsidRDefault="00221D42" w:rsidP="00221D42">
      <w:pPr>
        <w:jc w:val="center"/>
        <w:rPr>
          <w:b/>
          <w:bCs/>
          <w:color w:val="333399"/>
          <w:sz w:val="28"/>
          <w:szCs w:val="28"/>
        </w:rPr>
      </w:pPr>
    </w:p>
    <w:p w14:paraId="77C6B7FE" w14:textId="77777777" w:rsidR="00404FDA" w:rsidRDefault="00404FDA">
      <w:pPr>
        <w:rPr>
          <w:b/>
          <w:bCs/>
          <w:color w:val="333399"/>
          <w:sz w:val="28"/>
          <w:szCs w:val="28"/>
        </w:rPr>
      </w:pPr>
      <w:r>
        <w:rPr>
          <w:b/>
          <w:bCs/>
          <w:color w:val="333399"/>
          <w:sz w:val="28"/>
          <w:szCs w:val="28"/>
        </w:rPr>
        <w:br w:type="page"/>
      </w:r>
    </w:p>
    <w:p w14:paraId="1D8D9179" w14:textId="77777777" w:rsidR="00221D42" w:rsidRDefault="00221D42" w:rsidP="00221D42">
      <w:pPr>
        <w:jc w:val="center"/>
        <w:rPr>
          <w:b/>
          <w:bCs/>
          <w:color w:val="333399"/>
          <w:sz w:val="28"/>
          <w:szCs w:val="28"/>
        </w:rPr>
      </w:pPr>
      <w:r w:rsidRPr="00383F32">
        <w:rPr>
          <w:b/>
          <w:bCs/>
          <w:color w:val="333399"/>
          <w:sz w:val="28"/>
          <w:szCs w:val="28"/>
        </w:rPr>
        <w:lastRenderedPageBreak/>
        <w:t xml:space="preserve">Anexo </w:t>
      </w:r>
      <w:r>
        <w:rPr>
          <w:b/>
          <w:bCs/>
          <w:color w:val="333399"/>
          <w:sz w:val="28"/>
          <w:szCs w:val="28"/>
        </w:rPr>
        <w:t>I</w:t>
      </w:r>
      <w:r w:rsidRPr="00383F32">
        <w:rPr>
          <w:b/>
          <w:bCs/>
          <w:color w:val="333399"/>
          <w:sz w:val="28"/>
          <w:szCs w:val="28"/>
        </w:rPr>
        <w:t xml:space="preserve"> </w:t>
      </w:r>
    </w:p>
    <w:p w14:paraId="5B128EB8" w14:textId="74A28499" w:rsidR="00404FDA" w:rsidRPr="00383F32" w:rsidRDefault="00404FDA" w:rsidP="00404FDA">
      <w:pPr>
        <w:jc w:val="center"/>
        <w:rPr>
          <w:b/>
          <w:bCs/>
          <w:color w:val="333399"/>
          <w:sz w:val="28"/>
          <w:szCs w:val="28"/>
        </w:rPr>
      </w:pPr>
      <w:r>
        <w:rPr>
          <w:b/>
          <w:bCs/>
          <w:color w:val="333399"/>
          <w:sz w:val="28"/>
          <w:szCs w:val="28"/>
        </w:rPr>
        <w:t xml:space="preserve">Portada, </w:t>
      </w:r>
      <w:r w:rsidRPr="00383F32">
        <w:rPr>
          <w:b/>
          <w:bCs/>
          <w:color w:val="333399"/>
          <w:sz w:val="28"/>
          <w:szCs w:val="28"/>
        </w:rPr>
        <w:t xml:space="preserve">Contraportada </w:t>
      </w:r>
      <w:r>
        <w:rPr>
          <w:b/>
          <w:bCs/>
          <w:color w:val="333399"/>
          <w:sz w:val="28"/>
          <w:szCs w:val="28"/>
        </w:rPr>
        <w:t xml:space="preserve">y Lomo </w:t>
      </w:r>
      <w:r w:rsidR="002829B3">
        <w:rPr>
          <w:b/>
          <w:bCs/>
          <w:color w:val="333399"/>
          <w:sz w:val="28"/>
          <w:szCs w:val="28"/>
        </w:rPr>
        <w:t>de los TFM</w:t>
      </w:r>
      <w:r w:rsidRPr="00383F32">
        <w:rPr>
          <w:b/>
          <w:bCs/>
          <w:color w:val="333399"/>
          <w:sz w:val="28"/>
          <w:szCs w:val="28"/>
        </w:rPr>
        <w:t xml:space="preserve"> en </w:t>
      </w:r>
    </w:p>
    <w:p w14:paraId="71FA18C9" w14:textId="3B02DC5E" w:rsidR="00404FDA" w:rsidRPr="00383F32" w:rsidRDefault="00404FDA" w:rsidP="00404FDA">
      <w:pPr>
        <w:jc w:val="center"/>
      </w:pPr>
      <w:r w:rsidRPr="00383F32">
        <w:rPr>
          <w:b/>
          <w:bCs/>
          <w:color w:val="333399"/>
          <w:sz w:val="28"/>
          <w:szCs w:val="28"/>
        </w:rPr>
        <w:t xml:space="preserve">el </w:t>
      </w:r>
      <w:r w:rsidR="002829B3">
        <w:rPr>
          <w:b/>
          <w:bCs/>
          <w:color w:val="333399"/>
          <w:sz w:val="28"/>
          <w:szCs w:val="28"/>
        </w:rPr>
        <w:t xml:space="preserve">Máster </w:t>
      </w:r>
      <w:r w:rsidRPr="00383F32">
        <w:rPr>
          <w:b/>
          <w:bCs/>
          <w:color w:val="333399"/>
          <w:sz w:val="28"/>
          <w:szCs w:val="28"/>
        </w:rPr>
        <w:t xml:space="preserve">en Ingeniería </w:t>
      </w:r>
      <w:r w:rsidR="002829B3">
        <w:rPr>
          <w:b/>
          <w:bCs/>
          <w:color w:val="333399"/>
          <w:sz w:val="28"/>
          <w:szCs w:val="28"/>
        </w:rPr>
        <w:t>Industrial</w:t>
      </w:r>
    </w:p>
    <w:p w14:paraId="2295BF19" w14:textId="77777777" w:rsidR="00404FDA" w:rsidRPr="00383F32" w:rsidRDefault="00404FDA" w:rsidP="00404FDA">
      <w:pPr>
        <w:jc w:val="both"/>
      </w:pPr>
    </w:p>
    <w:p w14:paraId="65D0E118" w14:textId="77777777" w:rsidR="008C42DA" w:rsidRPr="00383F32" w:rsidRDefault="008C42DA" w:rsidP="008C42DA">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914"/>
        <w:gridCol w:w="4012"/>
      </w:tblGrid>
      <w:tr w:rsidR="008C42DA" w:rsidRPr="00383F32" w14:paraId="23E0C06C" w14:textId="77777777" w:rsidTr="007011D7">
        <w:tc>
          <w:tcPr>
            <w:tcW w:w="3794" w:type="dxa"/>
          </w:tcPr>
          <w:p w14:paraId="19584CB5" w14:textId="77777777" w:rsidR="008C42DA" w:rsidRPr="00383F32" w:rsidRDefault="008C42DA" w:rsidP="007011D7">
            <w:pPr>
              <w:jc w:val="center"/>
              <w:rPr>
                <w:b/>
              </w:rPr>
            </w:pPr>
            <w:r w:rsidRPr="00383F32">
              <w:rPr>
                <w:b/>
              </w:rPr>
              <w:t>Portada</w:t>
            </w:r>
          </w:p>
        </w:tc>
        <w:tc>
          <w:tcPr>
            <w:tcW w:w="914" w:type="dxa"/>
          </w:tcPr>
          <w:p w14:paraId="6B838050" w14:textId="77777777" w:rsidR="008C42DA" w:rsidRPr="00383F32" w:rsidRDefault="008C42DA" w:rsidP="007011D7">
            <w:pPr>
              <w:jc w:val="center"/>
              <w:rPr>
                <w:b/>
              </w:rPr>
            </w:pPr>
            <w:r w:rsidRPr="00383F32">
              <w:rPr>
                <w:b/>
              </w:rPr>
              <w:t>Lomo</w:t>
            </w:r>
          </w:p>
        </w:tc>
        <w:tc>
          <w:tcPr>
            <w:tcW w:w="4012" w:type="dxa"/>
          </w:tcPr>
          <w:p w14:paraId="2EDE5E9F" w14:textId="77777777" w:rsidR="008C42DA" w:rsidRPr="00383F32" w:rsidRDefault="008C42DA" w:rsidP="007011D7">
            <w:pPr>
              <w:jc w:val="center"/>
              <w:rPr>
                <w:b/>
              </w:rPr>
            </w:pPr>
            <w:r w:rsidRPr="00383F32">
              <w:rPr>
                <w:b/>
              </w:rPr>
              <w:t>Contraportada</w:t>
            </w:r>
          </w:p>
        </w:tc>
      </w:tr>
      <w:tr w:rsidR="008C42DA" w:rsidRPr="00383F32" w14:paraId="6F6CB554" w14:textId="77777777" w:rsidTr="007011D7">
        <w:tc>
          <w:tcPr>
            <w:tcW w:w="3794" w:type="dxa"/>
          </w:tcPr>
          <w:p w14:paraId="0042ADBB" w14:textId="629AC7E5" w:rsidR="008C42DA" w:rsidRPr="00383F32" w:rsidRDefault="006E1AE3" w:rsidP="007011D7">
            <w:pPr>
              <w:jc w:val="center"/>
            </w:pPr>
            <w:r w:rsidRPr="006E1AE3">
              <w:rPr>
                <w:noProof/>
              </w:rPr>
              <w:drawing>
                <wp:inline distT="0" distB="0" distL="0" distR="0" wp14:anchorId="66F396C6" wp14:editId="52A26C28">
                  <wp:extent cx="2272030" cy="32892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7607" cy="3297322"/>
                          </a:xfrm>
                          <a:prstGeom prst="rect">
                            <a:avLst/>
                          </a:prstGeom>
                        </pic:spPr>
                      </pic:pic>
                    </a:graphicData>
                  </a:graphic>
                </wp:inline>
              </w:drawing>
            </w:r>
          </w:p>
        </w:tc>
        <w:tc>
          <w:tcPr>
            <w:tcW w:w="914" w:type="dxa"/>
          </w:tcPr>
          <w:p w14:paraId="190F7EC8" w14:textId="55BE4CE5" w:rsidR="008C42DA" w:rsidRPr="00383F32" w:rsidRDefault="002A6E68" w:rsidP="007011D7">
            <w:pPr>
              <w:jc w:val="center"/>
            </w:pPr>
            <w:r w:rsidRPr="002A6E68">
              <w:rPr>
                <w:noProof/>
              </w:rPr>
              <w:drawing>
                <wp:inline distT="0" distB="0" distL="0" distR="0" wp14:anchorId="0098C1A4" wp14:editId="047A6723">
                  <wp:extent cx="309253" cy="32892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922" cy="3413364"/>
                          </a:xfrm>
                          <a:prstGeom prst="rect">
                            <a:avLst/>
                          </a:prstGeom>
                        </pic:spPr>
                      </pic:pic>
                    </a:graphicData>
                  </a:graphic>
                </wp:inline>
              </w:drawing>
            </w:r>
          </w:p>
        </w:tc>
        <w:tc>
          <w:tcPr>
            <w:tcW w:w="4012" w:type="dxa"/>
          </w:tcPr>
          <w:p w14:paraId="027F79B5" w14:textId="56C1143B" w:rsidR="008C42DA" w:rsidRPr="00383F32" w:rsidRDefault="002A6E68" w:rsidP="007011D7">
            <w:pPr>
              <w:jc w:val="center"/>
            </w:pPr>
            <w:r w:rsidRPr="002A6E68">
              <w:rPr>
                <w:noProof/>
              </w:rPr>
              <w:drawing>
                <wp:inline distT="0" distB="0" distL="0" distR="0" wp14:anchorId="4831ECE1" wp14:editId="6ABB94B3">
                  <wp:extent cx="2312372" cy="32766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7504" cy="3283945"/>
                          </a:xfrm>
                          <a:prstGeom prst="rect">
                            <a:avLst/>
                          </a:prstGeom>
                        </pic:spPr>
                      </pic:pic>
                    </a:graphicData>
                  </a:graphic>
                </wp:inline>
              </w:drawing>
            </w:r>
          </w:p>
        </w:tc>
      </w:tr>
    </w:tbl>
    <w:p w14:paraId="387539BB" w14:textId="77777777" w:rsidR="004B5E31" w:rsidRDefault="004B5E31" w:rsidP="00E15246">
      <w:pPr>
        <w:jc w:val="center"/>
        <w:outlineLvl w:val="0"/>
        <w:rPr>
          <w:b/>
          <w:bCs/>
          <w:color w:val="333399"/>
          <w:sz w:val="28"/>
          <w:szCs w:val="28"/>
        </w:rPr>
      </w:pPr>
    </w:p>
    <w:p w14:paraId="04349261" w14:textId="77777777" w:rsidR="00221D42" w:rsidRDefault="00221D42" w:rsidP="00E15246">
      <w:pPr>
        <w:jc w:val="center"/>
        <w:outlineLvl w:val="0"/>
        <w:rPr>
          <w:b/>
          <w:bCs/>
          <w:color w:val="333399"/>
          <w:sz w:val="28"/>
          <w:szCs w:val="28"/>
        </w:rPr>
      </w:pPr>
    </w:p>
    <w:p w14:paraId="6FE045BD" w14:textId="77777777" w:rsidR="00221D42" w:rsidRDefault="00221D42">
      <w:pPr>
        <w:rPr>
          <w:b/>
          <w:bCs/>
          <w:color w:val="333399"/>
          <w:sz w:val="28"/>
          <w:szCs w:val="28"/>
        </w:rPr>
      </w:pPr>
      <w:r>
        <w:rPr>
          <w:b/>
          <w:bCs/>
          <w:color w:val="333399"/>
          <w:sz w:val="28"/>
          <w:szCs w:val="28"/>
        </w:rPr>
        <w:br w:type="page"/>
      </w:r>
    </w:p>
    <w:p w14:paraId="09E04DD6" w14:textId="77777777" w:rsidR="00E15246" w:rsidRDefault="00221D42" w:rsidP="00E15246">
      <w:pPr>
        <w:jc w:val="center"/>
        <w:outlineLvl w:val="0"/>
        <w:rPr>
          <w:b/>
          <w:bCs/>
          <w:color w:val="333399"/>
          <w:sz w:val="28"/>
          <w:szCs w:val="28"/>
        </w:rPr>
      </w:pPr>
      <w:r>
        <w:rPr>
          <w:b/>
          <w:bCs/>
          <w:color w:val="333399"/>
          <w:sz w:val="28"/>
          <w:szCs w:val="28"/>
        </w:rPr>
        <w:lastRenderedPageBreak/>
        <w:t>Anexo II</w:t>
      </w:r>
    </w:p>
    <w:p w14:paraId="7D16CD0D" w14:textId="77777777" w:rsidR="001A4431" w:rsidRDefault="006E7B6A" w:rsidP="00E15246">
      <w:pPr>
        <w:jc w:val="center"/>
        <w:outlineLvl w:val="0"/>
        <w:rPr>
          <w:b/>
          <w:bCs/>
          <w:color w:val="333399"/>
          <w:sz w:val="28"/>
          <w:szCs w:val="28"/>
        </w:rPr>
      </w:pPr>
      <w:r w:rsidRPr="00383F32">
        <w:rPr>
          <w:b/>
          <w:bCs/>
          <w:color w:val="333399"/>
          <w:sz w:val="28"/>
          <w:szCs w:val="28"/>
        </w:rPr>
        <w:t>Impreso para</w:t>
      </w:r>
      <w:r w:rsidR="001A4431">
        <w:rPr>
          <w:b/>
          <w:bCs/>
          <w:color w:val="333399"/>
          <w:sz w:val="28"/>
          <w:szCs w:val="28"/>
        </w:rPr>
        <w:t xml:space="preserve"> la solicitud de propuesta de la </w:t>
      </w:r>
    </w:p>
    <w:p w14:paraId="6EC56268" w14:textId="61231D8B" w:rsidR="006E7B6A" w:rsidRPr="001A4431" w:rsidRDefault="001A4431" w:rsidP="001A4431">
      <w:pPr>
        <w:jc w:val="center"/>
        <w:outlineLvl w:val="0"/>
      </w:pPr>
      <w:r>
        <w:rPr>
          <w:b/>
          <w:bCs/>
          <w:color w:val="333399"/>
          <w:sz w:val="28"/>
          <w:szCs w:val="28"/>
        </w:rPr>
        <w:t xml:space="preserve">comisión evaluadora </w:t>
      </w:r>
      <w:r w:rsidR="006E7B6A" w:rsidRPr="00383F32">
        <w:rPr>
          <w:b/>
          <w:bCs/>
          <w:color w:val="333399"/>
          <w:sz w:val="28"/>
          <w:szCs w:val="28"/>
        </w:rPr>
        <w:t>del TF</w:t>
      </w:r>
      <w:r w:rsidR="005815B4">
        <w:rPr>
          <w:b/>
          <w:bCs/>
          <w:color w:val="333399"/>
          <w:sz w:val="28"/>
          <w:szCs w:val="28"/>
        </w:rPr>
        <w:t>M</w:t>
      </w:r>
    </w:p>
    <w:p w14:paraId="255D2532" w14:textId="77777777" w:rsidR="00934589" w:rsidRPr="00383F32" w:rsidRDefault="00934589" w:rsidP="003E7253">
      <w:pPr>
        <w:jc w:val="both"/>
      </w:pPr>
    </w:p>
    <w:p w14:paraId="0168BAEC" w14:textId="77777777" w:rsidR="00EF3789" w:rsidRDefault="00EF3789">
      <w:r>
        <w:rPr>
          <w:noProof/>
        </w:rPr>
        <w:drawing>
          <wp:inline distT="0" distB="0" distL="0" distR="0" wp14:anchorId="24C97FA1" wp14:editId="613204E6">
            <wp:extent cx="2746375" cy="902169"/>
            <wp:effectExtent l="0" t="0" r="0" b="127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6375" cy="902169"/>
                    </a:xfrm>
                    <a:prstGeom prst="rect">
                      <a:avLst/>
                    </a:prstGeom>
                    <a:noFill/>
                    <a:ln>
                      <a:noFill/>
                    </a:ln>
                  </pic:spPr>
                </pic:pic>
              </a:graphicData>
            </a:graphic>
          </wp:inline>
        </w:drawing>
      </w:r>
    </w:p>
    <w:p w14:paraId="29D7955A" w14:textId="77777777" w:rsidR="00EF3789" w:rsidRDefault="00EF3789"/>
    <w:p w14:paraId="4E895837" w14:textId="77777777" w:rsidR="00221D42" w:rsidRDefault="00EF3789" w:rsidP="0000186B">
      <w:pPr>
        <w:jc w:val="center"/>
        <w:rPr>
          <w:rFonts w:ascii="Arial" w:hAnsi="Arial" w:cs="Arial"/>
          <w:b/>
          <w:lang w:val="es-ES_tradnl"/>
        </w:rPr>
      </w:pPr>
      <w:r>
        <w:rPr>
          <w:rFonts w:ascii="Arial" w:hAnsi="Arial" w:cs="Arial"/>
          <w:b/>
          <w:lang w:val="es-ES_tradnl"/>
        </w:rPr>
        <w:t xml:space="preserve">SOLICITUD DE PROPUESTA DE </w:t>
      </w:r>
    </w:p>
    <w:p w14:paraId="060A1601" w14:textId="46960C6E" w:rsidR="00EF3789" w:rsidRPr="00CC37F5" w:rsidRDefault="001A4431" w:rsidP="0000186B">
      <w:pPr>
        <w:jc w:val="center"/>
        <w:rPr>
          <w:rFonts w:ascii="Arial" w:hAnsi="Arial" w:cs="Arial"/>
          <w:b/>
          <w:lang w:val="es-ES_tradnl"/>
        </w:rPr>
      </w:pPr>
      <w:r>
        <w:rPr>
          <w:rFonts w:ascii="Arial" w:hAnsi="Arial" w:cs="Arial"/>
          <w:b/>
          <w:lang w:val="es-ES_tradnl"/>
        </w:rPr>
        <w:t>COMISION EVALUADORA</w:t>
      </w:r>
      <w:r w:rsidR="00EF3789">
        <w:rPr>
          <w:rFonts w:ascii="Arial" w:hAnsi="Arial" w:cs="Arial"/>
          <w:b/>
          <w:lang w:val="es-ES_tradnl"/>
        </w:rPr>
        <w:t xml:space="preserve"> DEL TF</w:t>
      </w:r>
      <w:r w:rsidR="005815B4">
        <w:rPr>
          <w:rFonts w:ascii="Arial" w:hAnsi="Arial" w:cs="Arial"/>
          <w:b/>
          <w:lang w:val="es-ES_tradnl"/>
        </w:rPr>
        <w:t>M</w:t>
      </w:r>
    </w:p>
    <w:p w14:paraId="4BFAE241" w14:textId="77777777" w:rsidR="00EF3789" w:rsidRPr="00CC37F5" w:rsidRDefault="00EF3789" w:rsidP="0000186B">
      <w:pPr>
        <w:jc w:val="center"/>
        <w:rPr>
          <w:rFonts w:ascii="Arial" w:hAnsi="Arial" w:cs="Arial"/>
          <w:b/>
          <w:lang w:val="es-ES_tradnl"/>
        </w:rPr>
      </w:pPr>
    </w:p>
    <w:p w14:paraId="72C6B2CC" w14:textId="77777777" w:rsidR="00221D42" w:rsidRDefault="00221D42" w:rsidP="0000186B">
      <w:pPr>
        <w:jc w:val="both"/>
        <w:rPr>
          <w:rFonts w:ascii="Arial" w:hAnsi="Arial" w:cs="Arial"/>
          <w:sz w:val="22"/>
          <w:szCs w:val="22"/>
          <w:lang w:val="es-ES_tradnl"/>
        </w:rPr>
      </w:pPr>
    </w:p>
    <w:p w14:paraId="4BC63E7C" w14:textId="77777777" w:rsidR="00EF3789" w:rsidRPr="006921FF" w:rsidRDefault="00EF3789" w:rsidP="0000186B">
      <w:pPr>
        <w:jc w:val="both"/>
        <w:rPr>
          <w:rFonts w:ascii="Arial" w:hAnsi="Arial" w:cs="Arial"/>
          <w:sz w:val="22"/>
          <w:szCs w:val="22"/>
          <w:lang w:val="es-ES_tradnl"/>
        </w:rPr>
      </w:pPr>
      <w:r w:rsidRPr="006921FF">
        <w:rPr>
          <w:rFonts w:ascii="Arial" w:hAnsi="Arial" w:cs="Arial"/>
          <w:sz w:val="22"/>
          <w:szCs w:val="22"/>
          <w:lang w:val="es-ES_tradnl"/>
        </w:rPr>
        <w:t>Los docentes D/Dª</w:t>
      </w:r>
    </w:p>
    <w:p w14:paraId="0F57F6FD" w14:textId="77777777" w:rsidR="00EF3789" w:rsidRPr="006921FF" w:rsidRDefault="00EF3789" w:rsidP="0000186B">
      <w:pPr>
        <w:jc w:val="both"/>
        <w:rPr>
          <w:rFonts w:ascii="Arial" w:hAnsi="Arial" w:cs="Arial"/>
          <w:sz w:val="22"/>
          <w:szCs w:val="22"/>
          <w:lang w:val="es-ES_tradnl"/>
        </w:rPr>
      </w:pPr>
    </w:p>
    <w:p w14:paraId="3CAAF684" w14:textId="7E2BC8AE" w:rsidR="00EF3789" w:rsidRPr="006921FF" w:rsidRDefault="00221D42" w:rsidP="0000186B">
      <w:pPr>
        <w:jc w:val="both"/>
        <w:rPr>
          <w:rFonts w:ascii="Arial" w:hAnsi="Arial" w:cs="Arial"/>
          <w:sz w:val="22"/>
          <w:szCs w:val="22"/>
          <w:lang w:val="es-ES_tradnl"/>
        </w:rPr>
      </w:pPr>
      <w:r>
        <w:rPr>
          <w:rFonts w:ascii="Arial" w:hAnsi="Arial" w:cs="Arial"/>
          <w:sz w:val="22"/>
          <w:szCs w:val="22"/>
          <w:lang w:val="es-ES_tradnl"/>
        </w:rPr>
        <w:t>Director (Codirector)</w:t>
      </w:r>
      <w:r w:rsidR="009D7A47">
        <w:rPr>
          <w:rFonts w:ascii="Arial" w:hAnsi="Arial" w:cs="Arial"/>
          <w:sz w:val="22"/>
          <w:szCs w:val="22"/>
          <w:lang w:val="es-ES_tradnl"/>
        </w:rPr>
        <w:t xml:space="preserve"> del TFM</w:t>
      </w:r>
      <w:r w:rsidR="00EF3789" w:rsidRPr="006921FF">
        <w:rPr>
          <w:rFonts w:ascii="Arial" w:hAnsi="Arial" w:cs="Arial"/>
          <w:sz w:val="22"/>
          <w:szCs w:val="22"/>
          <w:lang w:val="es-ES_tradnl"/>
        </w:rPr>
        <w:t xml:space="preserve"> denominado:</w:t>
      </w:r>
    </w:p>
    <w:p w14:paraId="05BFFF0C" w14:textId="77777777" w:rsidR="00EF3789" w:rsidRPr="006921FF" w:rsidRDefault="00EF3789" w:rsidP="0000186B">
      <w:pPr>
        <w:jc w:val="both"/>
        <w:rPr>
          <w:rFonts w:ascii="Arial" w:hAnsi="Arial" w:cs="Arial"/>
          <w:sz w:val="22"/>
          <w:szCs w:val="22"/>
          <w:lang w:val="es-ES_tradnl"/>
        </w:rPr>
      </w:pPr>
    </w:p>
    <w:p w14:paraId="31A821B6" w14:textId="77777777" w:rsidR="00EF3789" w:rsidRPr="006921FF" w:rsidRDefault="00EF3789" w:rsidP="0000186B">
      <w:pPr>
        <w:jc w:val="both"/>
        <w:rPr>
          <w:rFonts w:ascii="Arial" w:hAnsi="Arial" w:cs="Arial"/>
          <w:sz w:val="22"/>
          <w:szCs w:val="22"/>
          <w:lang w:val="es-ES_tradnl"/>
        </w:rPr>
      </w:pPr>
      <w:r w:rsidRPr="006921FF">
        <w:rPr>
          <w:rFonts w:ascii="Arial" w:hAnsi="Arial" w:cs="Arial"/>
          <w:sz w:val="22"/>
          <w:szCs w:val="22"/>
          <w:lang w:val="es-ES_tradnl"/>
        </w:rPr>
        <w:t>Modalidad:</w:t>
      </w:r>
    </w:p>
    <w:p w14:paraId="1A221F5B" w14:textId="77777777" w:rsidR="00EF3789" w:rsidRPr="006921FF" w:rsidRDefault="00EF3789" w:rsidP="0000186B">
      <w:pPr>
        <w:jc w:val="both"/>
        <w:rPr>
          <w:rFonts w:ascii="Arial" w:hAnsi="Arial" w:cs="Arial"/>
          <w:sz w:val="22"/>
          <w:szCs w:val="22"/>
          <w:lang w:val="es-ES_tradnl"/>
        </w:rPr>
      </w:pPr>
    </w:p>
    <w:p w14:paraId="2A19B08A" w14:textId="77777777" w:rsidR="00EF3789" w:rsidRPr="006921FF" w:rsidRDefault="00EF3789" w:rsidP="0000186B">
      <w:pPr>
        <w:jc w:val="both"/>
        <w:rPr>
          <w:rFonts w:ascii="Arial" w:hAnsi="Arial" w:cs="Arial"/>
          <w:sz w:val="22"/>
          <w:szCs w:val="22"/>
          <w:lang w:val="es-ES_tradnl"/>
        </w:rPr>
      </w:pPr>
      <w:r w:rsidRPr="006921FF">
        <w:rPr>
          <w:rFonts w:ascii="Arial" w:hAnsi="Arial" w:cs="Arial"/>
          <w:sz w:val="22"/>
          <w:szCs w:val="22"/>
          <w:lang w:val="es-ES_tradnl"/>
        </w:rPr>
        <w:t>Realizado por el estudiante D/Dª</w:t>
      </w:r>
      <w:r w:rsidRPr="006921FF">
        <w:rPr>
          <w:rFonts w:ascii="Arial" w:hAnsi="Arial" w:cs="Arial"/>
          <w:sz w:val="22"/>
          <w:szCs w:val="22"/>
          <w:lang w:val="es-ES_tradnl"/>
        </w:rPr>
        <w:tab/>
      </w:r>
      <w:r w:rsidRPr="006921FF">
        <w:rPr>
          <w:rFonts w:ascii="Arial" w:hAnsi="Arial" w:cs="Arial"/>
          <w:sz w:val="22"/>
          <w:szCs w:val="22"/>
          <w:lang w:val="es-ES_tradnl"/>
        </w:rPr>
        <w:tab/>
      </w:r>
      <w:r w:rsidRPr="006921FF">
        <w:rPr>
          <w:rFonts w:ascii="Arial" w:hAnsi="Arial" w:cs="Arial"/>
          <w:sz w:val="22"/>
          <w:szCs w:val="22"/>
          <w:lang w:val="es-ES_tradnl"/>
        </w:rPr>
        <w:tab/>
      </w:r>
      <w:r w:rsidRPr="006921FF">
        <w:rPr>
          <w:rFonts w:ascii="Arial" w:hAnsi="Arial" w:cs="Arial"/>
          <w:sz w:val="22"/>
          <w:szCs w:val="22"/>
          <w:lang w:val="es-ES_tradnl"/>
        </w:rPr>
        <w:tab/>
      </w:r>
      <w:r w:rsidRPr="006921FF">
        <w:rPr>
          <w:rFonts w:ascii="Arial" w:hAnsi="Arial" w:cs="Arial"/>
          <w:sz w:val="22"/>
          <w:szCs w:val="22"/>
          <w:lang w:val="es-ES_tradnl"/>
        </w:rPr>
        <w:tab/>
        <w:t>con DNI:</w:t>
      </w:r>
    </w:p>
    <w:p w14:paraId="369666BD" w14:textId="77777777" w:rsidR="00EF3789" w:rsidRPr="006921FF" w:rsidRDefault="00EF3789" w:rsidP="0000186B">
      <w:pPr>
        <w:jc w:val="both"/>
        <w:rPr>
          <w:rFonts w:ascii="Arial" w:hAnsi="Arial" w:cs="Arial"/>
          <w:b/>
          <w:sz w:val="22"/>
          <w:szCs w:val="22"/>
          <w:lang w:val="es-ES_tradnl"/>
        </w:rPr>
      </w:pPr>
    </w:p>
    <w:p w14:paraId="42F03AE0" w14:textId="0616A6DB" w:rsidR="00EF3789" w:rsidRPr="006921FF" w:rsidRDefault="00EF3789" w:rsidP="0000186B">
      <w:pPr>
        <w:jc w:val="both"/>
        <w:rPr>
          <w:rFonts w:ascii="Arial" w:hAnsi="Arial" w:cs="Arial"/>
          <w:sz w:val="22"/>
          <w:szCs w:val="22"/>
          <w:lang w:val="es-ES_tradnl"/>
        </w:rPr>
      </w:pPr>
      <w:r w:rsidRPr="006921FF">
        <w:rPr>
          <w:rFonts w:ascii="Arial" w:hAnsi="Arial" w:cs="Arial"/>
          <w:sz w:val="22"/>
          <w:szCs w:val="22"/>
          <w:lang w:val="es-ES_tradnl"/>
        </w:rPr>
        <w:t xml:space="preserve">Matriculado en el </w:t>
      </w:r>
      <w:r w:rsidR="000515ED">
        <w:rPr>
          <w:rFonts w:ascii="Arial" w:hAnsi="Arial" w:cs="Arial"/>
          <w:sz w:val="22"/>
          <w:szCs w:val="22"/>
          <w:lang w:val="es-ES_tradnl"/>
        </w:rPr>
        <w:t>Máster en Ingeniería Industrial</w:t>
      </w:r>
    </w:p>
    <w:p w14:paraId="150F7187" w14:textId="77777777" w:rsidR="00EF3789" w:rsidRPr="006921FF" w:rsidRDefault="00EF3789" w:rsidP="0000186B">
      <w:pPr>
        <w:jc w:val="both"/>
        <w:rPr>
          <w:rFonts w:ascii="Arial" w:hAnsi="Arial" w:cs="Arial"/>
          <w:b/>
          <w:sz w:val="22"/>
          <w:szCs w:val="22"/>
          <w:lang w:val="es-ES_tradnl"/>
        </w:rPr>
      </w:pPr>
    </w:p>
    <w:p w14:paraId="0C830CD5" w14:textId="2E0BDCDA" w:rsidR="00EF3789" w:rsidRPr="006921FF" w:rsidRDefault="00EF3789" w:rsidP="0000186B">
      <w:pPr>
        <w:jc w:val="both"/>
        <w:rPr>
          <w:rFonts w:ascii="Arial" w:hAnsi="Arial" w:cs="Arial"/>
          <w:sz w:val="22"/>
          <w:szCs w:val="22"/>
          <w:lang w:val="es-ES_tradnl"/>
        </w:rPr>
      </w:pPr>
      <w:r w:rsidRPr="006921FF">
        <w:rPr>
          <w:rFonts w:ascii="Arial" w:hAnsi="Arial" w:cs="Arial"/>
          <w:sz w:val="22"/>
          <w:szCs w:val="22"/>
          <w:lang w:val="es-ES_tradnl"/>
        </w:rPr>
        <w:t xml:space="preserve">Correspondiente al curso académico               cuyo órgano es responsable es la </w:t>
      </w:r>
      <w:r w:rsidR="000515ED">
        <w:rPr>
          <w:rFonts w:ascii="Arial" w:hAnsi="Arial" w:cs="Arial"/>
          <w:sz w:val="22"/>
          <w:szCs w:val="22"/>
          <w:lang w:val="es-ES_tradnl"/>
        </w:rPr>
        <w:t>Escuela Superior de Ingeniería</w:t>
      </w:r>
    </w:p>
    <w:p w14:paraId="1A8FF11E" w14:textId="77777777" w:rsidR="00EF3789" w:rsidRDefault="00EF3789" w:rsidP="0000186B">
      <w:pPr>
        <w:jc w:val="both"/>
        <w:rPr>
          <w:rFonts w:ascii="Arial" w:hAnsi="Arial" w:cs="Arial"/>
          <w:lang w:val="es-ES_tradnl"/>
        </w:rPr>
      </w:pPr>
    </w:p>
    <w:p w14:paraId="1F21C60C" w14:textId="77777777" w:rsidR="00221D42" w:rsidRDefault="00221D42" w:rsidP="00221D42">
      <w:pPr>
        <w:jc w:val="both"/>
        <w:rPr>
          <w:rFonts w:ascii="Arial" w:hAnsi="Arial" w:cs="Arial"/>
          <w:lang w:val="es-ES_tradnl"/>
        </w:rPr>
      </w:pPr>
      <w:r>
        <w:rPr>
          <w:rFonts w:ascii="Arial" w:hAnsi="Arial" w:cs="Arial"/>
          <w:b/>
          <w:lang w:val="es-ES_tradnl"/>
        </w:rPr>
        <w:t>SOLICITAN que la comisión evaluadora esté</w:t>
      </w:r>
      <w:r w:rsidRPr="006921FF">
        <w:rPr>
          <w:rFonts w:ascii="Arial" w:hAnsi="Arial" w:cs="Arial"/>
          <w:b/>
          <w:lang w:val="es-ES_tradnl"/>
        </w:rPr>
        <w:t xml:space="preserve"> formado por los siguientes miembros</w:t>
      </w:r>
      <w:r>
        <w:rPr>
          <w:rFonts w:ascii="Arial" w:hAnsi="Arial" w:cs="Arial"/>
          <w:lang w:val="es-ES_tradnl"/>
        </w:rPr>
        <w:t>:</w:t>
      </w:r>
    </w:p>
    <w:p w14:paraId="6DB76C09" w14:textId="77777777" w:rsidR="00221D42" w:rsidRDefault="00221D42" w:rsidP="00221D42">
      <w:pPr>
        <w:jc w:val="both"/>
        <w:rPr>
          <w:rFonts w:ascii="Arial" w:hAnsi="Arial" w:cs="Arial"/>
          <w:lang w:val="es-ES_tradnl"/>
        </w:rPr>
      </w:pPr>
    </w:p>
    <w:tbl>
      <w:tblPr>
        <w:tblStyle w:val="Tablaconcuadrcula"/>
        <w:tblW w:w="0" w:type="auto"/>
        <w:jc w:val="center"/>
        <w:tblLook w:val="04A0" w:firstRow="1" w:lastRow="0" w:firstColumn="1" w:lastColumn="0" w:noHBand="0" w:noVBand="1"/>
      </w:tblPr>
      <w:tblGrid>
        <w:gridCol w:w="4462"/>
        <w:gridCol w:w="4176"/>
      </w:tblGrid>
      <w:tr w:rsidR="00221D42" w14:paraId="37052E9E" w14:textId="77777777" w:rsidTr="00221D42">
        <w:trPr>
          <w:jc w:val="center"/>
        </w:trPr>
        <w:tc>
          <w:tcPr>
            <w:tcW w:w="4462" w:type="dxa"/>
            <w:tcBorders>
              <w:top w:val="single" w:sz="4" w:space="0" w:color="auto"/>
              <w:left w:val="nil"/>
              <w:bottom w:val="single" w:sz="4" w:space="0" w:color="auto"/>
              <w:right w:val="nil"/>
            </w:tcBorders>
          </w:tcPr>
          <w:p w14:paraId="30B87F85" w14:textId="77777777" w:rsidR="00221D42" w:rsidRDefault="00221D42" w:rsidP="00221D42">
            <w:pPr>
              <w:jc w:val="center"/>
              <w:rPr>
                <w:rFonts w:ascii="Arial" w:hAnsi="Arial" w:cs="Arial"/>
                <w:lang w:val="es-ES_tradnl"/>
              </w:rPr>
            </w:pPr>
            <w:r>
              <w:rPr>
                <w:rFonts w:ascii="Arial" w:hAnsi="Arial" w:cs="Arial"/>
                <w:lang w:val="es-ES_tradnl"/>
              </w:rPr>
              <w:t>Presidente</w:t>
            </w:r>
          </w:p>
          <w:p w14:paraId="3100DAAC" w14:textId="77777777" w:rsidR="00221D42" w:rsidRDefault="00221D42" w:rsidP="00221D42">
            <w:pPr>
              <w:jc w:val="center"/>
              <w:rPr>
                <w:rFonts w:ascii="Arial" w:hAnsi="Arial" w:cs="Arial"/>
                <w:lang w:val="es-ES_tradnl"/>
              </w:rPr>
            </w:pPr>
          </w:p>
          <w:p w14:paraId="08D1CBA9" w14:textId="77777777" w:rsidR="00221D42" w:rsidRDefault="00221D42" w:rsidP="00221D42">
            <w:pPr>
              <w:jc w:val="center"/>
              <w:rPr>
                <w:rFonts w:ascii="Arial" w:hAnsi="Arial" w:cs="Arial"/>
                <w:lang w:val="es-ES_tradnl"/>
              </w:rPr>
            </w:pPr>
          </w:p>
          <w:p w14:paraId="737EB755" w14:textId="77777777" w:rsidR="00221D42" w:rsidRDefault="00221D42" w:rsidP="00221D42">
            <w:pPr>
              <w:jc w:val="center"/>
              <w:rPr>
                <w:rFonts w:ascii="Arial" w:hAnsi="Arial" w:cs="Arial"/>
                <w:lang w:val="es-ES_tradnl"/>
              </w:rPr>
            </w:pPr>
          </w:p>
          <w:p w14:paraId="5F4C26C5" w14:textId="77777777" w:rsidR="00221D42" w:rsidRDefault="00221D42" w:rsidP="00221D42">
            <w:pPr>
              <w:rPr>
                <w:rFonts w:ascii="Arial" w:hAnsi="Arial" w:cs="Arial"/>
                <w:lang w:val="es-ES_tradnl"/>
              </w:rPr>
            </w:pPr>
            <w:r>
              <w:rPr>
                <w:rFonts w:ascii="Arial" w:hAnsi="Arial" w:cs="Arial"/>
                <w:lang w:val="es-ES_tradnl"/>
              </w:rPr>
              <w:t xml:space="preserve">Fdo.:   </w:t>
            </w:r>
          </w:p>
        </w:tc>
        <w:tc>
          <w:tcPr>
            <w:tcW w:w="4176" w:type="dxa"/>
            <w:tcBorders>
              <w:top w:val="single" w:sz="4" w:space="0" w:color="auto"/>
              <w:left w:val="nil"/>
              <w:bottom w:val="single" w:sz="4" w:space="0" w:color="auto"/>
              <w:right w:val="nil"/>
            </w:tcBorders>
          </w:tcPr>
          <w:p w14:paraId="07784D2E" w14:textId="77777777" w:rsidR="00221D42" w:rsidRDefault="00404FDA" w:rsidP="00221D42">
            <w:pPr>
              <w:jc w:val="center"/>
              <w:rPr>
                <w:rFonts w:ascii="Arial" w:hAnsi="Arial" w:cs="Arial"/>
                <w:lang w:val="es-ES_tradnl"/>
              </w:rPr>
            </w:pPr>
            <w:r>
              <w:rPr>
                <w:rFonts w:ascii="Arial" w:hAnsi="Arial" w:cs="Arial"/>
                <w:lang w:val="es-ES_tradnl"/>
              </w:rPr>
              <w:t>Vocal</w:t>
            </w:r>
          </w:p>
          <w:p w14:paraId="2D35899F" w14:textId="77777777" w:rsidR="00221D42" w:rsidRDefault="00221D42" w:rsidP="00221D42">
            <w:pPr>
              <w:jc w:val="center"/>
              <w:rPr>
                <w:rFonts w:ascii="Arial" w:hAnsi="Arial" w:cs="Arial"/>
                <w:lang w:val="es-ES_tradnl"/>
              </w:rPr>
            </w:pPr>
          </w:p>
          <w:p w14:paraId="79ED5D2B" w14:textId="77777777" w:rsidR="00221D42" w:rsidRDefault="00221D42" w:rsidP="00221D42">
            <w:pPr>
              <w:jc w:val="center"/>
              <w:rPr>
                <w:rFonts w:ascii="Arial" w:hAnsi="Arial" w:cs="Arial"/>
                <w:lang w:val="es-ES_tradnl"/>
              </w:rPr>
            </w:pPr>
          </w:p>
          <w:p w14:paraId="221C349B" w14:textId="77777777" w:rsidR="00221D42" w:rsidRDefault="00221D42" w:rsidP="00221D42">
            <w:pPr>
              <w:jc w:val="center"/>
              <w:rPr>
                <w:rFonts w:ascii="Arial" w:hAnsi="Arial" w:cs="Arial"/>
                <w:lang w:val="es-ES_tradnl"/>
              </w:rPr>
            </w:pPr>
          </w:p>
          <w:p w14:paraId="2F1AED0F" w14:textId="77777777" w:rsidR="00221D42" w:rsidRDefault="00221D42" w:rsidP="00221D42">
            <w:pPr>
              <w:rPr>
                <w:rFonts w:ascii="Arial" w:hAnsi="Arial" w:cs="Arial"/>
                <w:lang w:val="es-ES_tradnl"/>
              </w:rPr>
            </w:pPr>
            <w:r>
              <w:rPr>
                <w:rFonts w:ascii="Arial" w:hAnsi="Arial" w:cs="Arial"/>
                <w:lang w:val="es-ES_tradnl"/>
              </w:rPr>
              <w:t>Fdo.:</w:t>
            </w:r>
          </w:p>
        </w:tc>
      </w:tr>
      <w:tr w:rsidR="00221D42" w14:paraId="4DAA49E7" w14:textId="77777777" w:rsidTr="00221D42">
        <w:trPr>
          <w:jc w:val="center"/>
        </w:trPr>
        <w:tc>
          <w:tcPr>
            <w:tcW w:w="8638" w:type="dxa"/>
            <w:gridSpan w:val="2"/>
            <w:tcBorders>
              <w:top w:val="single" w:sz="4" w:space="0" w:color="auto"/>
              <w:left w:val="nil"/>
              <w:bottom w:val="single" w:sz="4" w:space="0" w:color="auto"/>
              <w:right w:val="nil"/>
            </w:tcBorders>
            <w:shd w:val="clear" w:color="auto" w:fill="D9D9D9"/>
          </w:tcPr>
          <w:p w14:paraId="5CDA38E4" w14:textId="77777777" w:rsidR="00221D42" w:rsidRDefault="00404FDA" w:rsidP="00221D42">
            <w:pPr>
              <w:jc w:val="center"/>
              <w:rPr>
                <w:rFonts w:ascii="Arial" w:hAnsi="Arial" w:cs="Arial"/>
                <w:lang w:val="es-ES_tradnl"/>
              </w:rPr>
            </w:pPr>
            <w:r>
              <w:rPr>
                <w:rFonts w:ascii="Arial" w:hAnsi="Arial" w:cs="Arial"/>
                <w:lang w:val="es-ES_tradnl"/>
              </w:rPr>
              <w:t>Secretario</w:t>
            </w:r>
          </w:p>
          <w:p w14:paraId="3AC56655" w14:textId="77777777" w:rsidR="00221D42" w:rsidRPr="002D5DA0" w:rsidRDefault="00221D42" w:rsidP="00221D42">
            <w:pPr>
              <w:jc w:val="center"/>
              <w:rPr>
                <w:rFonts w:ascii="Arial" w:hAnsi="Arial" w:cs="Arial"/>
                <w:sz w:val="20"/>
                <w:szCs w:val="20"/>
                <w:lang w:val="es-ES_tradnl"/>
              </w:rPr>
            </w:pPr>
            <w:r w:rsidRPr="002D5DA0">
              <w:rPr>
                <w:rFonts w:ascii="Arial" w:hAnsi="Arial" w:cs="Arial"/>
                <w:sz w:val="20"/>
                <w:szCs w:val="20"/>
                <w:lang w:val="es-ES_tradnl"/>
              </w:rPr>
              <w:t xml:space="preserve">(A nombrar por la Comisión de Título de </w:t>
            </w:r>
            <w:r w:rsidR="002D35CE">
              <w:rPr>
                <w:rFonts w:ascii="Arial" w:hAnsi="Arial" w:cs="Arial"/>
                <w:sz w:val="20"/>
                <w:szCs w:val="20"/>
                <w:lang w:val="es-ES_tradnl"/>
              </w:rPr>
              <w:t>Industriales</w:t>
            </w:r>
            <w:r w:rsidRPr="002D5DA0">
              <w:rPr>
                <w:rFonts w:ascii="Arial" w:hAnsi="Arial" w:cs="Arial"/>
                <w:sz w:val="20"/>
                <w:szCs w:val="20"/>
                <w:lang w:val="es-ES_tradnl"/>
              </w:rPr>
              <w:t>)</w:t>
            </w:r>
          </w:p>
          <w:p w14:paraId="41F3AD1C" w14:textId="77777777" w:rsidR="00221D42" w:rsidRDefault="00221D42" w:rsidP="00221D42">
            <w:pPr>
              <w:jc w:val="center"/>
              <w:rPr>
                <w:rFonts w:ascii="Arial" w:hAnsi="Arial" w:cs="Arial"/>
                <w:lang w:val="es-ES_tradnl"/>
              </w:rPr>
            </w:pPr>
          </w:p>
          <w:p w14:paraId="3C44EA08" w14:textId="77777777" w:rsidR="00221D42" w:rsidRDefault="00221D42" w:rsidP="00221D42">
            <w:pPr>
              <w:jc w:val="center"/>
              <w:rPr>
                <w:rFonts w:ascii="Arial" w:hAnsi="Arial" w:cs="Arial"/>
                <w:lang w:val="es-ES_tradnl"/>
              </w:rPr>
            </w:pPr>
          </w:p>
          <w:p w14:paraId="3AD30D19" w14:textId="77777777" w:rsidR="00221D42" w:rsidRDefault="00221D42" w:rsidP="00221D42">
            <w:pPr>
              <w:jc w:val="both"/>
              <w:rPr>
                <w:rFonts w:ascii="Arial" w:hAnsi="Arial" w:cs="Arial"/>
                <w:lang w:val="es-ES_tradnl"/>
              </w:rPr>
            </w:pPr>
            <w:r>
              <w:rPr>
                <w:rFonts w:ascii="Arial" w:hAnsi="Arial" w:cs="Arial"/>
                <w:lang w:val="es-ES_tradnl"/>
              </w:rPr>
              <w:t>Fdo.:</w:t>
            </w:r>
          </w:p>
        </w:tc>
      </w:tr>
      <w:tr w:rsidR="00221D42" w14:paraId="658AB183" w14:textId="77777777" w:rsidTr="00221D42">
        <w:trPr>
          <w:jc w:val="center"/>
        </w:trPr>
        <w:tc>
          <w:tcPr>
            <w:tcW w:w="4462" w:type="dxa"/>
            <w:tcBorders>
              <w:top w:val="single" w:sz="4" w:space="0" w:color="auto"/>
              <w:left w:val="nil"/>
              <w:bottom w:val="single" w:sz="4" w:space="0" w:color="auto"/>
              <w:right w:val="nil"/>
            </w:tcBorders>
          </w:tcPr>
          <w:p w14:paraId="18E20A3F" w14:textId="77777777" w:rsidR="00221D42" w:rsidRDefault="00221D42" w:rsidP="00221D42">
            <w:pPr>
              <w:jc w:val="center"/>
              <w:rPr>
                <w:rFonts w:ascii="Arial" w:hAnsi="Arial" w:cs="Arial"/>
                <w:lang w:val="es-ES_tradnl"/>
              </w:rPr>
            </w:pPr>
            <w:r>
              <w:rPr>
                <w:rFonts w:ascii="Arial" w:hAnsi="Arial" w:cs="Arial"/>
                <w:lang w:val="es-ES_tradnl"/>
              </w:rPr>
              <w:t>Suplente 1º</w:t>
            </w:r>
          </w:p>
          <w:p w14:paraId="32AFD8DF" w14:textId="77777777" w:rsidR="00221D42" w:rsidRDefault="00221D42" w:rsidP="00221D42">
            <w:pPr>
              <w:jc w:val="center"/>
              <w:rPr>
                <w:rFonts w:ascii="Arial" w:hAnsi="Arial" w:cs="Arial"/>
                <w:lang w:val="es-ES_tradnl"/>
              </w:rPr>
            </w:pPr>
          </w:p>
          <w:p w14:paraId="1F1FAF84" w14:textId="77777777" w:rsidR="00221D42" w:rsidRDefault="00221D42" w:rsidP="00221D42">
            <w:pPr>
              <w:jc w:val="center"/>
              <w:rPr>
                <w:rFonts w:ascii="Arial" w:hAnsi="Arial" w:cs="Arial"/>
                <w:lang w:val="es-ES_tradnl"/>
              </w:rPr>
            </w:pPr>
          </w:p>
          <w:p w14:paraId="1D9D1FE4" w14:textId="77777777" w:rsidR="00221D42" w:rsidRDefault="00221D42" w:rsidP="00221D42">
            <w:pPr>
              <w:jc w:val="center"/>
              <w:rPr>
                <w:rFonts w:ascii="Arial" w:hAnsi="Arial" w:cs="Arial"/>
                <w:lang w:val="es-ES_tradnl"/>
              </w:rPr>
            </w:pPr>
          </w:p>
          <w:p w14:paraId="2FDD2580" w14:textId="77777777" w:rsidR="00221D42" w:rsidRDefault="00221D42" w:rsidP="00221D42">
            <w:pPr>
              <w:rPr>
                <w:rFonts w:ascii="Arial" w:hAnsi="Arial" w:cs="Arial"/>
                <w:lang w:val="es-ES_tradnl"/>
              </w:rPr>
            </w:pPr>
            <w:r>
              <w:rPr>
                <w:rFonts w:ascii="Arial" w:hAnsi="Arial" w:cs="Arial"/>
                <w:lang w:val="es-ES_tradnl"/>
              </w:rPr>
              <w:t>Fdo.:</w:t>
            </w:r>
          </w:p>
        </w:tc>
        <w:tc>
          <w:tcPr>
            <w:tcW w:w="4176" w:type="dxa"/>
            <w:tcBorders>
              <w:top w:val="single" w:sz="4" w:space="0" w:color="auto"/>
              <w:left w:val="nil"/>
              <w:bottom w:val="single" w:sz="4" w:space="0" w:color="auto"/>
              <w:right w:val="nil"/>
            </w:tcBorders>
          </w:tcPr>
          <w:p w14:paraId="51F477C4" w14:textId="77777777" w:rsidR="00221D42" w:rsidRDefault="00221D42" w:rsidP="00221D42">
            <w:pPr>
              <w:jc w:val="center"/>
              <w:rPr>
                <w:rFonts w:ascii="Arial" w:hAnsi="Arial" w:cs="Arial"/>
                <w:lang w:val="es-ES_tradnl"/>
              </w:rPr>
            </w:pPr>
            <w:r>
              <w:rPr>
                <w:rFonts w:ascii="Arial" w:hAnsi="Arial" w:cs="Arial"/>
                <w:lang w:val="es-ES_tradnl"/>
              </w:rPr>
              <w:t>Suplente 2º</w:t>
            </w:r>
          </w:p>
          <w:p w14:paraId="2AA372FF" w14:textId="77777777" w:rsidR="00221D42" w:rsidRDefault="00221D42" w:rsidP="00221D42">
            <w:pPr>
              <w:jc w:val="center"/>
              <w:rPr>
                <w:rFonts w:ascii="Arial" w:hAnsi="Arial" w:cs="Arial"/>
                <w:lang w:val="es-ES_tradnl"/>
              </w:rPr>
            </w:pPr>
          </w:p>
          <w:p w14:paraId="5B7F5D7A" w14:textId="77777777" w:rsidR="00221D42" w:rsidRDefault="00221D42" w:rsidP="00221D42">
            <w:pPr>
              <w:jc w:val="center"/>
              <w:rPr>
                <w:rFonts w:ascii="Arial" w:hAnsi="Arial" w:cs="Arial"/>
                <w:lang w:val="es-ES_tradnl"/>
              </w:rPr>
            </w:pPr>
          </w:p>
          <w:p w14:paraId="4031FE0B" w14:textId="77777777" w:rsidR="00221D42" w:rsidRDefault="00221D42" w:rsidP="00221D42">
            <w:pPr>
              <w:jc w:val="center"/>
              <w:rPr>
                <w:rFonts w:ascii="Arial" w:hAnsi="Arial" w:cs="Arial"/>
                <w:lang w:val="es-ES_tradnl"/>
              </w:rPr>
            </w:pPr>
          </w:p>
          <w:p w14:paraId="58EBB4FA" w14:textId="77777777" w:rsidR="00221D42" w:rsidRDefault="00221D42" w:rsidP="00221D42">
            <w:pPr>
              <w:rPr>
                <w:rFonts w:ascii="Arial" w:hAnsi="Arial" w:cs="Arial"/>
                <w:lang w:val="es-ES_tradnl"/>
              </w:rPr>
            </w:pPr>
            <w:r>
              <w:rPr>
                <w:rFonts w:ascii="Arial" w:hAnsi="Arial" w:cs="Arial"/>
                <w:lang w:val="es-ES_tradnl"/>
              </w:rPr>
              <w:t>Fdo.:</w:t>
            </w:r>
          </w:p>
        </w:tc>
      </w:tr>
      <w:tr w:rsidR="00221D42" w14:paraId="05DDDD4D" w14:textId="77777777" w:rsidTr="00221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638" w:type="dxa"/>
            <w:gridSpan w:val="2"/>
            <w:tcBorders>
              <w:top w:val="single" w:sz="4" w:space="0" w:color="auto"/>
            </w:tcBorders>
          </w:tcPr>
          <w:p w14:paraId="14C8CE80" w14:textId="77777777" w:rsidR="00221D42" w:rsidRDefault="00221D42" w:rsidP="00221D42">
            <w:pPr>
              <w:jc w:val="center"/>
              <w:rPr>
                <w:rFonts w:ascii="Arial" w:hAnsi="Arial" w:cs="Arial"/>
                <w:sz w:val="14"/>
                <w:szCs w:val="14"/>
                <w:lang w:val="es-ES_tradnl"/>
              </w:rPr>
            </w:pPr>
          </w:p>
          <w:p w14:paraId="76A6CB28" w14:textId="77777777" w:rsidR="00221D42" w:rsidRPr="006921FF" w:rsidRDefault="00221D42" w:rsidP="00221D42">
            <w:pPr>
              <w:jc w:val="center"/>
              <w:rPr>
                <w:rFonts w:ascii="Arial" w:hAnsi="Arial" w:cs="Arial"/>
                <w:sz w:val="14"/>
                <w:szCs w:val="14"/>
                <w:lang w:val="es-ES_tradnl"/>
              </w:rPr>
            </w:pPr>
          </w:p>
          <w:p w14:paraId="77CCA262" w14:textId="4FC36386" w:rsidR="00221D42" w:rsidRDefault="00221D42" w:rsidP="00221D42">
            <w:pPr>
              <w:jc w:val="center"/>
              <w:rPr>
                <w:rFonts w:ascii="Arial" w:hAnsi="Arial" w:cs="Arial"/>
                <w:lang w:val="es-ES_tradnl"/>
              </w:rPr>
            </w:pPr>
            <w:r>
              <w:rPr>
                <w:rFonts w:ascii="Arial" w:hAnsi="Arial" w:cs="Arial"/>
                <w:lang w:val="es-ES_tradnl"/>
              </w:rPr>
              <w:t xml:space="preserve">Director (Codirector) del Trabajo Fin de </w:t>
            </w:r>
            <w:r w:rsidR="00295505">
              <w:rPr>
                <w:rFonts w:ascii="Arial" w:hAnsi="Arial" w:cs="Arial"/>
                <w:lang w:val="es-ES_tradnl"/>
              </w:rPr>
              <w:t>Máster</w:t>
            </w:r>
          </w:p>
          <w:p w14:paraId="007E7654" w14:textId="77777777" w:rsidR="00221D42" w:rsidRDefault="00221D42" w:rsidP="00221D42">
            <w:pPr>
              <w:jc w:val="center"/>
              <w:rPr>
                <w:rFonts w:ascii="Arial" w:hAnsi="Arial" w:cs="Arial"/>
                <w:lang w:val="es-ES_tradnl"/>
              </w:rPr>
            </w:pPr>
          </w:p>
          <w:p w14:paraId="0E8E1736" w14:textId="77777777" w:rsidR="00221D42" w:rsidRDefault="00221D42" w:rsidP="00221D42">
            <w:pPr>
              <w:jc w:val="center"/>
              <w:rPr>
                <w:rFonts w:ascii="Arial" w:hAnsi="Arial" w:cs="Arial"/>
                <w:lang w:val="es-ES_tradnl"/>
              </w:rPr>
            </w:pPr>
          </w:p>
          <w:p w14:paraId="7C1D29E9" w14:textId="77777777" w:rsidR="00221D42" w:rsidRDefault="00221D42" w:rsidP="00221D42">
            <w:pPr>
              <w:rPr>
                <w:rFonts w:ascii="Arial" w:hAnsi="Arial" w:cs="Arial"/>
                <w:lang w:val="es-ES_tradnl"/>
              </w:rPr>
            </w:pPr>
          </w:p>
        </w:tc>
      </w:tr>
    </w:tbl>
    <w:p w14:paraId="2B7F8267" w14:textId="77777777" w:rsidR="00221D42" w:rsidRPr="008A6E2D" w:rsidRDefault="00221D42" w:rsidP="00221D42">
      <w:pPr>
        <w:pBdr>
          <w:bottom w:val="single" w:sz="4" w:space="1" w:color="auto"/>
        </w:pBdr>
        <w:jc w:val="both"/>
        <w:rPr>
          <w:rFonts w:ascii="Arial" w:hAnsi="Arial" w:cs="Arial"/>
          <w:lang w:val="es-ES_tradnl"/>
        </w:rPr>
        <w:sectPr w:rsidR="00221D42" w:rsidRPr="008A6E2D" w:rsidSect="00164F1E">
          <w:headerReference w:type="default" r:id="rId14"/>
          <w:footerReference w:type="default" r:id="rId15"/>
          <w:footerReference w:type="first" r:id="rId16"/>
          <w:pgSz w:w="11906" w:h="16838" w:code="9"/>
          <w:pgMar w:top="1134" w:right="1701" w:bottom="1134" w:left="1701" w:header="709" w:footer="709" w:gutter="0"/>
          <w:cols w:space="708"/>
          <w:titlePg/>
          <w:docGrid w:linePitch="360"/>
        </w:sectPr>
      </w:pPr>
      <w:r>
        <w:rPr>
          <w:rFonts w:ascii="Arial" w:hAnsi="Arial" w:cs="Arial"/>
          <w:lang w:val="es-ES_tradnl"/>
        </w:rPr>
        <w:t>Fdo.:</w:t>
      </w: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t xml:space="preserve"> </w:t>
      </w:r>
      <w:r>
        <w:rPr>
          <w:rFonts w:ascii="Arial" w:hAnsi="Arial" w:cs="Arial"/>
          <w:lang w:val="es-ES_tradnl"/>
        </w:rPr>
        <w:tab/>
      </w:r>
      <w:r>
        <w:rPr>
          <w:rFonts w:ascii="Arial" w:hAnsi="Arial" w:cs="Arial"/>
          <w:lang w:val="es-ES_tradnl"/>
        </w:rPr>
        <w:tab/>
        <w:t xml:space="preserve">     Fdo.:</w:t>
      </w:r>
      <w:r>
        <w:rPr>
          <w:rFonts w:ascii="Arial" w:hAnsi="Arial" w:cs="Arial"/>
          <w:lang w:val="es-ES_tradnl"/>
        </w:rPr>
        <w:tab/>
      </w:r>
      <w:r>
        <w:rPr>
          <w:rFonts w:ascii="Arial" w:hAnsi="Arial" w:cs="Arial"/>
          <w:lang w:val="es-ES_tradnl"/>
        </w:rPr>
        <w:tab/>
      </w:r>
      <w:r>
        <w:rPr>
          <w:rFonts w:ascii="Arial" w:hAnsi="Arial" w:cs="Arial"/>
          <w:lang w:val="es-ES_tradnl"/>
        </w:rPr>
        <w:tab/>
      </w:r>
    </w:p>
    <w:p w14:paraId="55BA826F" w14:textId="77777777" w:rsidR="00CF5B9C" w:rsidRDefault="00CF5B9C" w:rsidP="00115954">
      <w:pPr>
        <w:jc w:val="center"/>
        <w:rPr>
          <w:b/>
          <w:bCs/>
          <w:color w:val="333399"/>
          <w:sz w:val="28"/>
          <w:szCs w:val="28"/>
        </w:rPr>
      </w:pPr>
    </w:p>
    <w:p w14:paraId="6F2AAE12" w14:textId="77777777" w:rsidR="00115954" w:rsidRPr="0003661D" w:rsidRDefault="00115954" w:rsidP="00115954">
      <w:pPr>
        <w:jc w:val="center"/>
        <w:rPr>
          <w:b/>
          <w:bCs/>
          <w:color w:val="333399"/>
          <w:sz w:val="28"/>
          <w:szCs w:val="28"/>
        </w:rPr>
      </w:pPr>
      <w:r w:rsidRPr="0003661D">
        <w:rPr>
          <w:b/>
          <w:bCs/>
          <w:color w:val="333399"/>
          <w:sz w:val="28"/>
          <w:szCs w:val="28"/>
        </w:rPr>
        <w:t>Anexo</w:t>
      </w:r>
      <w:r w:rsidR="00221D42" w:rsidRPr="0003661D">
        <w:rPr>
          <w:b/>
          <w:bCs/>
          <w:color w:val="333399"/>
          <w:sz w:val="28"/>
          <w:szCs w:val="28"/>
        </w:rPr>
        <w:t xml:space="preserve"> I</w:t>
      </w:r>
      <w:r w:rsidR="005E59A4" w:rsidRPr="0003661D">
        <w:rPr>
          <w:b/>
          <w:bCs/>
          <w:color w:val="333399"/>
          <w:sz w:val="28"/>
          <w:szCs w:val="28"/>
        </w:rPr>
        <w:t>II</w:t>
      </w:r>
      <w:r w:rsidRPr="0003661D">
        <w:rPr>
          <w:b/>
          <w:bCs/>
          <w:color w:val="333399"/>
          <w:sz w:val="28"/>
          <w:szCs w:val="28"/>
        </w:rPr>
        <w:t xml:space="preserve"> </w:t>
      </w:r>
    </w:p>
    <w:p w14:paraId="5364C8E5" w14:textId="7370B5EC" w:rsidR="001E1ED4" w:rsidRDefault="005E59A4" w:rsidP="004B5E31">
      <w:pPr>
        <w:jc w:val="center"/>
        <w:rPr>
          <w:b/>
          <w:bCs/>
          <w:color w:val="333399"/>
          <w:sz w:val="28"/>
          <w:szCs w:val="28"/>
        </w:rPr>
      </w:pPr>
      <w:r w:rsidRPr="0003661D">
        <w:rPr>
          <w:b/>
          <w:bCs/>
          <w:color w:val="333399"/>
          <w:sz w:val="28"/>
          <w:szCs w:val="28"/>
        </w:rPr>
        <w:t xml:space="preserve">Rúbrica de evaluación de </w:t>
      </w:r>
      <w:r w:rsidR="005815B4">
        <w:rPr>
          <w:b/>
          <w:bCs/>
          <w:color w:val="333399"/>
          <w:sz w:val="28"/>
          <w:szCs w:val="28"/>
        </w:rPr>
        <w:t>la comisión evaluadora del TFM</w:t>
      </w:r>
    </w:p>
    <w:p w14:paraId="5C7BE9CF" w14:textId="77777777" w:rsidR="004B5E31" w:rsidRPr="004B5E31" w:rsidRDefault="004B5E31">
      <w:pPr>
        <w:rPr>
          <w:sz w:val="10"/>
          <w:szCs w:val="10"/>
        </w:rPr>
      </w:pPr>
    </w:p>
    <w:p w14:paraId="5C3BEAEF" w14:textId="77777777" w:rsidR="00A4549A" w:rsidRPr="00473643" w:rsidRDefault="00A4549A" w:rsidP="00A4549A">
      <w:pPr>
        <w:rPr>
          <w:sz w:val="20"/>
          <w:szCs w:val="20"/>
          <w:u w:val="single"/>
        </w:rPr>
      </w:pPr>
      <w:r w:rsidRPr="00473643">
        <w:rPr>
          <w:sz w:val="20"/>
          <w:szCs w:val="20"/>
        </w:rPr>
        <w:t xml:space="preserve">Este informe se entregará en la Dirección del Centro </w:t>
      </w:r>
      <w:r w:rsidRPr="00473643">
        <w:rPr>
          <w:b/>
          <w:sz w:val="20"/>
          <w:szCs w:val="20"/>
        </w:rPr>
        <w:t xml:space="preserve">dentro de las 24 horas posteriores al acto de </w:t>
      </w:r>
      <w:r w:rsidRPr="00E22B9A">
        <w:rPr>
          <w:b/>
          <w:sz w:val="20"/>
          <w:szCs w:val="20"/>
        </w:rPr>
        <w:t xml:space="preserve">defensa. </w:t>
      </w:r>
      <w:r w:rsidRPr="00E22B9A">
        <w:rPr>
          <w:sz w:val="20"/>
          <w:szCs w:val="20"/>
        </w:rPr>
        <w:t xml:space="preserve">El </w:t>
      </w:r>
      <w:r w:rsidRPr="00E22B9A">
        <w:rPr>
          <w:b/>
          <w:sz w:val="20"/>
          <w:szCs w:val="20"/>
        </w:rPr>
        <w:t>Secretario</w:t>
      </w:r>
      <w:r w:rsidRPr="00E22B9A">
        <w:rPr>
          <w:sz w:val="20"/>
          <w:szCs w:val="20"/>
        </w:rPr>
        <w:t xml:space="preserve"> deberá así mismo rellenar la nota del alumno en el apartado “Actas de duración indefinida”, descargarla y enviarla a </w:t>
      </w:r>
      <w:r w:rsidRPr="00E22B9A">
        <w:rPr>
          <w:sz w:val="20"/>
          <w:szCs w:val="20"/>
          <w:u w:val="single"/>
        </w:rPr>
        <w:t>trabajos@ual.es</w:t>
      </w:r>
    </w:p>
    <w:p w14:paraId="1BADD866" w14:textId="77777777" w:rsidR="004B5E31" w:rsidRPr="00CF7A44" w:rsidRDefault="004B5E31">
      <w:pPr>
        <w:rPr>
          <w:sz w:val="20"/>
          <w:szCs w:val="20"/>
        </w:rPr>
      </w:pPr>
    </w:p>
    <w:tbl>
      <w:tblPr>
        <w:tblStyle w:val="Tablaconcuadrcula"/>
        <w:tblW w:w="0" w:type="auto"/>
        <w:tblLook w:val="04A0" w:firstRow="1" w:lastRow="0" w:firstColumn="1" w:lastColumn="0" w:noHBand="0" w:noVBand="1"/>
      </w:tblPr>
      <w:tblGrid>
        <w:gridCol w:w="10314"/>
      </w:tblGrid>
      <w:tr w:rsidR="004B5E31" w:rsidRPr="00CF7A44" w14:paraId="5BD7A6F8" w14:textId="77777777" w:rsidTr="00694B7F">
        <w:tc>
          <w:tcPr>
            <w:tcW w:w="10314" w:type="dxa"/>
          </w:tcPr>
          <w:p w14:paraId="77539067" w14:textId="77777777" w:rsidR="004B5E31" w:rsidRPr="00CF7A44" w:rsidRDefault="004B5E31">
            <w:pPr>
              <w:rPr>
                <w:b/>
                <w:sz w:val="20"/>
                <w:szCs w:val="20"/>
              </w:rPr>
            </w:pPr>
            <w:r w:rsidRPr="00CF7A44">
              <w:rPr>
                <w:b/>
                <w:sz w:val="20"/>
                <w:szCs w:val="20"/>
              </w:rPr>
              <w:t>Presidente:</w:t>
            </w:r>
          </w:p>
        </w:tc>
      </w:tr>
      <w:tr w:rsidR="004B5E31" w:rsidRPr="00CF7A44" w14:paraId="14DB0D6E" w14:textId="77777777" w:rsidTr="00694B7F">
        <w:tc>
          <w:tcPr>
            <w:tcW w:w="10314" w:type="dxa"/>
          </w:tcPr>
          <w:p w14:paraId="7B2D5321" w14:textId="77777777" w:rsidR="004B5E31" w:rsidRPr="00CF7A44" w:rsidRDefault="004B5E31">
            <w:pPr>
              <w:rPr>
                <w:b/>
                <w:sz w:val="20"/>
                <w:szCs w:val="20"/>
              </w:rPr>
            </w:pPr>
            <w:r w:rsidRPr="00CF7A44">
              <w:rPr>
                <w:b/>
                <w:sz w:val="20"/>
                <w:szCs w:val="20"/>
              </w:rPr>
              <w:t>Secretario:</w:t>
            </w:r>
          </w:p>
        </w:tc>
      </w:tr>
      <w:tr w:rsidR="004B5E31" w:rsidRPr="00CF7A44" w14:paraId="16DA5042" w14:textId="77777777" w:rsidTr="00694B7F">
        <w:tc>
          <w:tcPr>
            <w:tcW w:w="10314" w:type="dxa"/>
          </w:tcPr>
          <w:p w14:paraId="329EF2EE" w14:textId="77777777" w:rsidR="004B5E31" w:rsidRPr="00CF7A44" w:rsidRDefault="004B5E31">
            <w:pPr>
              <w:rPr>
                <w:b/>
                <w:sz w:val="20"/>
                <w:szCs w:val="20"/>
              </w:rPr>
            </w:pPr>
            <w:r w:rsidRPr="00CF7A44">
              <w:rPr>
                <w:b/>
                <w:sz w:val="20"/>
                <w:szCs w:val="20"/>
              </w:rPr>
              <w:t>Vocal:</w:t>
            </w:r>
          </w:p>
        </w:tc>
      </w:tr>
    </w:tbl>
    <w:p w14:paraId="78CEA465" w14:textId="77777777" w:rsidR="000A0ECF" w:rsidRDefault="000A0ECF">
      <w:pPr>
        <w:rPr>
          <w:b/>
          <w:sz w:val="6"/>
          <w:szCs w:val="6"/>
        </w:rPr>
      </w:pPr>
    </w:p>
    <w:p w14:paraId="2A85AF67" w14:textId="77777777" w:rsidR="000A0ECF" w:rsidRDefault="000A0ECF">
      <w:pPr>
        <w:rPr>
          <w:b/>
          <w:sz w:val="6"/>
          <w:szCs w:val="6"/>
        </w:rPr>
      </w:pPr>
    </w:p>
    <w:p w14:paraId="65A6CDDE" w14:textId="77777777" w:rsidR="000A0ECF" w:rsidRDefault="000A0ECF">
      <w:pPr>
        <w:rPr>
          <w:b/>
          <w:sz w:val="6"/>
          <w:szCs w:val="6"/>
        </w:rPr>
      </w:pPr>
    </w:p>
    <w:p w14:paraId="4B34BA7B" w14:textId="77777777" w:rsidR="000A0ECF" w:rsidRPr="00CF7A44" w:rsidRDefault="000A0ECF">
      <w:pPr>
        <w:rPr>
          <w:b/>
          <w:sz w:val="6"/>
          <w:szCs w:val="6"/>
        </w:rPr>
      </w:pPr>
    </w:p>
    <w:tbl>
      <w:tblPr>
        <w:tblStyle w:val="Tablaconcuadrcula"/>
        <w:tblW w:w="13858" w:type="dxa"/>
        <w:tblLook w:val="04A0" w:firstRow="1" w:lastRow="0" w:firstColumn="1" w:lastColumn="0" w:noHBand="0" w:noVBand="1"/>
      </w:tblPr>
      <w:tblGrid>
        <w:gridCol w:w="10031"/>
        <w:gridCol w:w="1134"/>
        <w:gridCol w:w="2693"/>
      </w:tblGrid>
      <w:tr w:rsidR="000A0ECF" w:rsidRPr="00CF7A44" w14:paraId="498576DE" w14:textId="77777777" w:rsidTr="00FC1004">
        <w:trPr>
          <w:gridAfter w:val="1"/>
          <w:wAfter w:w="2693" w:type="dxa"/>
        </w:trPr>
        <w:tc>
          <w:tcPr>
            <w:tcW w:w="11165" w:type="dxa"/>
            <w:gridSpan w:val="2"/>
          </w:tcPr>
          <w:p w14:paraId="0025E9C2" w14:textId="77777777" w:rsidR="000A0ECF" w:rsidRPr="00CF7A44" w:rsidRDefault="000A0ECF" w:rsidP="00711904">
            <w:pPr>
              <w:rPr>
                <w:b/>
                <w:sz w:val="20"/>
                <w:szCs w:val="20"/>
              </w:rPr>
            </w:pPr>
            <w:r w:rsidRPr="00CF7A44">
              <w:rPr>
                <w:b/>
                <w:sz w:val="20"/>
                <w:szCs w:val="20"/>
              </w:rPr>
              <w:t>Estudiante:</w:t>
            </w:r>
          </w:p>
        </w:tc>
      </w:tr>
      <w:tr w:rsidR="000A0ECF" w:rsidRPr="00CF7A44" w14:paraId="1D537D75" w14:textId="77777777" w:rsidTr="00FC1004">
        <w:trPr>
          <w:gridAfter w:val="1"/>
          <w:wAfter w:w="2693" w:type="dxa"/>
        </w:trPr>
        <w:tc>
          <w:tcPr>
            <w:tcW w:w="11165" w:type="dxa"/>
            <w:gridSpan w:val="2"/>
          </w:tcPr>
          <w:p w14:paraId="202DEFC1" w14:textId="77777777" w:rsidR="000A0ECF" w:rsidRPr="00CF7A44" w:rsidRDefault="000A0ECF" w:rsidP="00711904">
            <w:pPr>
              <w:rPr>
                <w:b/>
                <w:sz w:val="20"/>
                <w:szCs w:val="20"/>
              </w:rPr>
            </w:pPr>
            <w:r w:rsidRPr="00CF7A44">
              <w:rPr>
                <w:b/>
                <w:sz w:val="20"/>
                <w:szCs w:val="20"/>
              </w:rPr>
              <w:t>Título:</w:t>
            </w:r>
          </w:p>
        </w:tc>
      </w:tr>
      <w:tr w:rsidR="000A0ECF" w:rsidRPr="00CF7A44" w14:paraId="5F7DFA94" w14:textId="77777777" w:rsidTr="00FC1004">
        <w:trPr>
          <w:gridAfter w:val="1"/>
          <w:wAfter w:w="2693" w:type="dxa"/>
        </w:trPr>
        <w:tc>
          <w:tcPr>
            <w:tcW w:w="11165" w:type="dxa"/>
            <w:gridSpan w:val="2"/>
          </w:tcPr>
          <w:p w14:paraId="2700A9C7" w14:textId="77777777" w:rsidR="000A0ECF" w:rsidRPr="00CF7A44" w:rsidRDefault="000A0ECF" w:rsidP="00711904">
            <w:pPr>
              <w:rPr>
                <w:b/>
                <w:sz w:val="20"/>
                <w:szCs w:val="20"/>
              </w:rPr>
            </w:pPr>
            <w:r w:rsidRPr="00CF7A44">
              <w:rPr>
                <w:b/>
                <w:sz w:val="20"/>
                <w:szCs w:val="20"/>
              </w:rPr>
              <w:t>Tutor/es:</w:t>
            </w:r>
          </w:p>
        </w:tc>
      </w:tr>
      <w:tr w:rsidR="000A0ECF" w:rsidRPr="00CF7A44" w14:paraId="2C09997B" w14:textId="77777777" w:rsidTr="00FC1004">
        <w:trPr>
          <w:gridAfter w:val="1"/>
          <w:wAfter w:w="2693" w:type="dxa"/>
        </w:trPr>
        <w:tc>
          <w:tcPr>
            <w:tcW w:w="11165" w:type="dxa"/>
            <w:gridSpan w:val="2"/>
          </w:tcPr>
          <w:p w14:paraId="7F02DDF2" w14:textId="4E05D993" w:rsidR="000A0ECF" w:rsidRPr="00CF7A44" w:rsidRDefault="000A0ECF" w:rsidP="001B4028">
            <w:pPr>
              <w:rPr>
                <w:b/>
                <w:sz w:val="20"/>
                <w:szCs w:val="20"/>
              </w:rPr>
            </w:pPr>
            <w:r w:rsidRPr="00CF7A44">
              <w:rPr>
                <w:b/>
                <w:sz w:val="20"/>
                <w:szCs w:val="20"/>
              </w:rPr>
              <w:t>Modalidad:</w:t>
            </w:r>
            <w:r>
              <w:rPr>
                <w:b/>
                <w:sz w:val="20"/>
                <w:szCs w:val="20"/>
              </w:rPr>
              <w:t xml:space="preserve">  Trabajo Técnico </w:t>
            </w:r>
            <w:r>
              <w:rPr>
                <w:rFonts w:ascii="MS Mincho" w:eastAsia="MS Mincho" w:hAnsi="MS Mincho" w:cs="MS Mincho"/>
                <w:color w:val="000000"/>
              </w:rPr>
              <w:t>☐</w:t>
            </w:r>
            <w:r>
              <w:rPr>
                <w:b/>
                <w:sz w:val="20"/>
                <w:szCs w:val="20"/>
              </w:rPr>
              <w:t xml:space="preserve">        Proyecto Técnico </w:t>
            </w:r>
            <w:r>
              <w:rPr>
                <w:rFonts w:ascii="MS Mincho" w:eastAsia="MS Mincho" w:hAnsi="MS Mincho" w:cs="MS Mincho"/>
                <w:color w:val="000000"/>
              </w:rPr>
              <w:t>☐</w:t>
            </w:r>
            <w:r>
              <w:rPr>
                <w:b/>
                <w:sz w:val="20"/>
                <w:szCs w:val="20"/>
              </w:rPr>
              <w:t xml:space="preserve">         </w:t>
            </w:r>
            <w:r w:rsidR="001B4028">
              <w:rPr>
                <w:b/>
                <w:sz w:val="20"/>
                <w:szCs w:val="20"/>
              </w:rPr>
              <w:t xml:space="preserve">Trabajo de Investigación </w:t>
            </w:r>
            <w:r>
              <w:rPr>
                <w:rFonts w:ascii="MS Mincho" w:eastAsia="MS Mincho" w:hAnsi="MS Mincho" w:cs="MS Mincho"/>
                <w:color w:val="000000"/>
              </w:rPr>
              <w:t>☐</w:t>
            </w:r>
            <w:r>
              <w:rPr>
                <w:b/>
                <w:sz w:val="20"/>
                <w:szCs w:val="20"/>
              </w:rPr>
              <w:t xml:space="preserve">        Formación dual </w:t>
            </w:r>
            <w:r>
              <w:rPr>
                <w:rFonts w:ascii="MS Mincho" w:eastAsia="MS Mincho" w:hAnsi="MS Mincho" w:cs="MS Mincho"/>
                <w:color w:val="000000"/>
              </w:rPr>
              <w:t>☐</w:t>
            </w:r>
          </w:p>
        </w:tc>
      </w:tr>
      <w:tr w:rsidR="000A0ECF" w:rsidRPr="00CF7A44" w14:paraId="582CC591" w14:textId="77777777" w:rsidTr="00711904">
        <w:tc>
          <w:tcPr>
            <w:tcW w:w="10031" w:type="dxa"/>
            <w:shd w:val="clear" w:color="auto" w:fill="F3F3F3"/>
          </w:tcPr>
          <w:p w14:paraId="63D2959B" w14:textId="77777777" w:rsidR="000A0ECF" w:rsidRPr="00CF7A44" w:rsidRDefault="000A0ECF" w:rsidP="00711904">
            <w:pPr>
              <w:rPr>
                <w:b/>
                <w:sz w:val="20"/>
                <w:szCs w:val="20"/>
              </w:rPr>
            </w:pPr>
            <w:r>
              <w:rPr>
                <w:b/>
                <w:sz w:val="20"/>
                <w:szCs w:val="20"/>
              </w:rPr>
              <w:t>EVALUACIÓN</w:t>
            </w:r>
            <w:r w:rsidRPr="00CF7A44">
              <w:rPr>
                <w:b/>
                <w:sz w:val="20"/>
                <w:szCs w:val="20"/>
              </w:rPr>
              <w:t xml:space="preserve"> DEL TRABAJO FIN DE GRADO (Máximo 5 puntos) </w:t>
            </w:r>
          </w:p>
        </w:tc>
        <w:tc>
          <w:tcPr>
            <w:tcW w:w="3827" w:type="dxa"/>
            <w:gridSpan w:val="2"/>
            <w:shd w:val="clear" w:color="auto" w:fill="F3F3F3"/>
          </w:tcPr>
          <w:p w14:paraId="20C2470F" w14:textId="77777777" w:rsidR="000A0ECF" w:rsidRPr="00CF7A44" w:rsidRDefault="000A0ECF" w:rsidP="00711904">
            <w:pPr>
              <w:jc w:val="center"/>
              <w:rPr>
                <w:b/>
                <w:sz w:val="20"/>
                <w:szCs w:val="20"/>
              </w:rPr>
            </w:pPr>
            <w:r w:rsidRPr="00CF7A44">
              <w:rPr>
                <w:b/>
                <w:sz w:val="20"/>
                <w:szCs w:val="20"/>
              </w:rPr>
              <w:t>CALIFICACIÓN</w:t>
            </w:r>
          </w:p>
        </w:tc>
      </w:tr>
      <w:tr w:rsidR="000A0ECF" w:rsidRPr="00CF7A44" w14:paraId="2D7B87D3" w14:textId="77777777" w:rsidTr="00FC1004">
        <w:tc>
          <w:tcPr>
            <w:tcW w:w="10031" w:type="dxa"/>
          </w:tcPr>
          <w:p w14:paraId="48A43194" w14:textId="0D657A82" w:rsidR="000A0ECF" w:rsidRPr="000A0ECF" w:rsidRDefault="000A0ECF" w:rsidP="000A0ECF">
            <w:pPr>
              <w:rPr>
                <w:b/>
                <w:sz w:val="18"/>
                <w:szCs w:val="18"/>
              </w:rPr>
            </w:pPr>
            <w:r>
              <w:rPr>
                <w:b/>
                <w:sz w:val="18"/>
                <w:szCs w:val="18"/>
              </w:rPr>
              <w:t>Evaluación global del trabajo</w:t>
            </w:r>
          </w:p>
        </w:tc>
        <w:tc>
          <w:tcPr>
            <w:tcW w:w="1134" w:type="dxa"/>
          </w:tcPr>
          <w:p w14:paraId="5E0ED5CD" w14:textId="77777777" w:rsidR="000A0ECF" w:rsidRPr="00CF7A44" w:rsidRDefault="000A0ECF" w:rsidP="00711904">
            <w:pPr>
              <w:jc w:val="center"/>
              <w:rPr>
                <w:rFonts w:ascii="Minion Pro SmBd Ital" w:eastAsia="MS Gothic" w:hAnsi="Minion Pro SmBd Ital" w:cs="Minion Pro SmBd Ital"/>
                <w:color w:val="000000"/>
              </w:rPr>
            </w:pPr>
            <w:r>
              <w:rPr>
                <w:rFonts w:ascii="Minion Pro SmBd Ital" w:eastAsia="MS Gothic" w:hAnsi="Minion Pro SmBd Ital" w:cs="Minion Pro SmBd Ital"/>
                <w:color w:val="000000"/>
              </w:rPr>
              <w:t>0 - 5.0</w:t>
            </w:r>
          </w:p>
        </w:tc>
        <w:tc>
          <w:tcPr>
            <w:tcW w:w="2693" w:type="dxa"/>
            <w:shd w:val="clear" w:color="auto" w:fill="DBE5F1" w:themeFill="accent1" w:themeFillTint="33"/>
          </w:tcPr>
          <w:p w14:paraId="7A2D0DE8" w14:textId="77777777" w:rsidR="000A0ECF" w:rsidRPr="00CF7A44" w:rsidRDefault="000A0ECF" w:rsidP="00711904">
            <w:pPr>
              <w:jc w:val="center"/>
              <w:rPr>
                <w:rFonts w:ascii="Minion Pro SmBd Ital" w:eastAsia="MS Gothic" w:hAnsi="Minion Pro SmBd Ital" w:cs="Minion Pro SmBd Ital"/>
                <w:color w:val="000000"/>
              </w:rPr>
            </w:pPr>
          </w:p>
        </w:tc>
      </w:tr>
      <w:tr w:rsidR="000A0ECF" w:rsidRPr="00CF7A44" w14:paraId="7118A0BF" w14:textId="77777777" w:rsidTr="00D51CF4">
        <w:tc>
          <w:tcPr>
            <w:tcW w:w="13858" w:type="dxa"/>
            <w:gridSpan w:val="3"/>
          </w:tcPr>
          <w:p w14:paraId="6D967FE2" w14:textId="77777777" w:rsidR="000A0ECF" w:rsidRDefault="000A0ECF" w:rsidP="000A0ECF">
            <w:pPr>
              <w:rPr>
                <w:sz w:val="18"/>
                <w:szCs w:val="18"/>
              </w:rPr>
            </w:pPr>
            <w:r>
              <w:rPr>
                <w:sz w:val="18"/>
                <w:szCs w:val="18"/>
              </w:rPr>
              <w:t>Comentarios:</w:t>
            </w:r>
          </w:p>
          <w:p w14:paraId="41B4EC06" w14:textId="1EF8417B" w:rsidR="000A0ECF" w:rsidRDefault="000A0ECF" w:rsidP="000A0ECF">
            <w:pPr>
              <w:rPr>
                <w:sz w:val="18"/>
                <w:szCs w:val="18"/>
              </w:rPr>
            </w:pPr>
          </w:p>
          <w:p w14:paraId="34F4DA96" w14:textId="77777777" w:rsidR="005C68AB" w:rsidRDefault="005C68AB" w:rsidP="000A0ECF">
            <w:pPr>
              <w:rPr>
                <w:sz w:val="18"/>
                <w:szCs w:val="18"/>
              </w:rPr>
            </w:pPr>
          </w:p>
          <w:p w14:paraId="15D6EB96" w14:textId="77777777" w:rsidR="000A0ECF" w:rsidRPr="00CF7A44" w:rsidRDefault="000A0ECF" w:rsidP="00711904">
            <w:pPr>
              <w:jc w:val="center"/>
              <w:rPr>
                <w:rFonts w:ascii="Minion Pro SmBd Ital" w:eastAsia="MS Gothic" w:hAnsi="Minion Pro SmBd Ital" w:cs="Minion Pro SmBd Ital"/>
                <w:color w:val="000000"/>
              </w:rPr>
            </w:pPr>
          </w:p>
        </w:tc>
      </w:tr>
      <w:tr w:rsidR="000A0ECF" w:rsidRPr="00CF7A44" w14:paraId="15230E0F" w14:textId="77777777" w:rsidTr="00FC1004">
        <w:tc>
          <w:tcPr>
            <w:tcW w:w="10031" w:type="dxa"/>
          </w:tcPr>
          <w:p w14:paraId="77167DF2" w14:textId="77777777" w:rsidR="000A0ECF" w:rsidRPr="000A0ECF" w:rsidRDefault="000A0ECF" w:rsidP="00711904">
            <w:pPr>
              <w:jc w:val="both"/>
              <w:rPr>
                <w:b/>
                <w:sz w:val="18"/>
                <w:szCs w:val="18"/>
              </w:rPr>
            </w:pPr>
            <w:r w:rsidRPr="000A0ECF">
              <w:rPr>
                <w:b/>
                <w:sz w:val="18"/>
                <w:szCs w:val="18"/>
              </w:rPr>
              <w:t>Memoria</w:t>
            </w:r>
          </w:p>
        </w:tc>
        <w:tc>
          <w:tcPr>
            <w:tcW w:w="1134" w:type="dxa"/>
          </w:tcPr>
          <w:p w14:paraId="34EA9404" w14:textId="77777777" w:rsidR="000A0ECF" w:rsidRPr="00CF7A44" w:rsidRDefault="000A0ECF" w:rsidP="00711904">
            <w:pPr>
              <w:jc w:val="center"/>
              <w:rPr>
                <w:rFonts w:ascii="Minion Pro SmBd Ital" w:eastAsia="MS Gothic" w:hAnsi="Minion Pro SmBd Ital" w:cs="Minion Pro SmBd Ital"/>
                <w:color w:val="000000"/>
              </w:rPr>
            </w:pPr>
            <w:r>
              <w:rPr>
                <w:rFonts w:ascii="Minion Pro SmBd Ital" w:eastAsia="MS Gothic" w:hAnsi="Minion Pro SmBd Ital" w:cs="Minion Pro SmBd Ital"/>
                <w:color w:val="000000"/>
              </w:rPr>
              <w:t>0 - 2.5</w:t>
            </w:r>
          </w:p>
        </w:tc>
        <w:tc>
          <w:tcPr>
            <w:tcW w:w="2693" w:type="dxa"/>
            <w:shd w:val="clear" w:color="auto" w:fill="DBE5F1" w:themeFill="accent1" w:themeFillTint="33"/>
          </w:tcPr>
          <w:p w14:paraId="263D34E5" w14:textId="77777777" w:rsidR="000A0ECF" w:rsidRPr="00CF7A44" w:rsidRDefault="000A0ECF" w:rsidP="00711904">
            <w:pPr>
              <w:jc w:val="center"/>
              <w:rPr>
                <w:rFonts w:ascii="Minion Pro SmBd Ital" w:eastAsia="MS Gothic" w:hAnsi="Minion Pro SmBd Ital" w:cs="Minion Pro SmBd Ital"/>
                <w:color w:val="000000"/>
              </w:rPr>
            </w:pPr>
          </w:p>
        </w:tc>
      </w:tr>
      <w:tr w:rsidR="000A0ECF" w:rsidRPr="00CF7A44" w14:paraId="7B678150" w14:textId="77777777" w:rsidTr="00A2623D">
        <w:tc>
          <w:tcPr>
            <w:tcW w:w="13858" w:type="dxa"/>
            <w:gridSpan w:val="3"/>
          </w:tcPr>
          <w:p w14:paraId="05161029" w14:textId="77777777" w:rsidR="000A0ECF" w:rsidRDefault="000A0ECF" w:rsidP="000A0ECF">
            <w:pPr>
              <w:rPr>
                <w:sz w:val="18"/>
                <w:szCs w:val="18"/>
              </w:rPr>
            </w:pPr>
            <w:r>
              <w:rPr>
                <w:sz w:val="18"/>
                <w:szCs w:val="18"/>
              </w:rPr>
              <w:t>Comentarios:</w:t>
            </w:r>
          </w:p>
          <w:p w14:paraId="3A769FE7" w14:textId="2C9D3A6B" w:rsidR="000A0ECF" w:rsidRDefault="000A0ECF" w:rsidP="00711904">
            <w:pPr>
              <w:jc w:val="both"/>
              <w:rPr>
                <w:sz w:val="18"/>
                <w:szCs w:val="18"/>
              </w:rPr>
            </w:pPr>
          </w:p>
          <w:p w14:paraId="26D6F16A" w14:textId="77777777" w:rsidR="005C68AB" w:rsidRDefault="005C68AB" w:rsidP="00711904">
            <w:pPr>
              <w:jc w:val="both"/>
              <w:rPr>
                <w:sz w:val="18"/>
                <w:szCs w:val="18"/>
              </w:rPr>
            </w:pPr>
          </w:p>
          <w:p w14:paraId="74805C72" w14:textId="77777777" w:rsidR="000A0ECF" w:rsidRPr="00CF7A44" w:rsidRDefault="000A0ECF" w:rsidP="00FC1004">
            <w:pPr>
              <w:rPr>
                <w:rFonts w:ascii="Minion Pro SmBd Ital" w:eastAsia="MS Gothic" w:hAnsi="Minion Pro SmBd Ital" w:cs="Minion Pro SmBd Ital"/>
                <w:color w:val="000000"/>
              </w:rPr>
            </w:pPr>
          </w:p>
        </w:tc>
      </w:tr>
      <w:tr w:rsidR="000A0ECF" w:rsidRPr="00CF7A44" w14:paraId="4BD4DC6F" w14:textId="77777777" w:rsidTr="00FC1004">
        <w:tc>
          <w:tcPr>
            <w:tcW w:w="10031" w:type="dxa"/>
          </w:tcPr>
          <w:p w14:paraId="7CDF1942" w14:textId="77777777" w:rsidR="000A0ECF" w:rsidRPr="000A0ECF" w:rsidRDefault="000A0ECF" w:rsidP="00711904">
            <w:pPr>
              <w:jc w:val="both"/>
              <w:rPr>
                <w:b/>
                <w:sz w:val="18"/>
                <w:szCs w:val="18"/>
              </w:rPr>
            </w:pPr>
            <w:r w:rsidRPr="000A0ECF">
              <w:rPr>
                <w:b/>
                <w:sz w:val="18"/>
                <w:szCs w:val="18"/>
              </w:rPr>
              <w:t>Presentación</w:t>
            </w:r>
          </w:p>
        </w:tc>
        <w:tc>
          <w:tcPr>
            <w:tcW w:w="1134" w:type="dxa"/>
          </w:tcPr>
          <w:p w14:paraId="15D8E194" w14:textId="77777777" w:rsidR="000A0ECF" w:rsidRPr="00CF7A44" w:rsidRDefault="000A0ECF" w:rsidP="00711904">
            <w:pPr>
              <w:jc w:val="center"/>
              <w:rPr>
                <w:rFonts w:ascii="Minion Pro SmBd Ital" w:eastAsia="MS Gothic" w:hAnsi="Minion Pro SmBd Ital" w:cs="Minion Pro SmBd Ital"/>
                <w:color w:val="000000"/>
              </w:rPr>
            </w:pPr>
            <w:r>
              <w:rPr>
                <w:rFonts w:ascii="Minion Pro SmBd Ital" w:eastAsia="MS Gothic" w:hAnsi="Minion Pro SmBd Ital" w:cs="Minion Pro SmBd Ital"/>
                <w:color w:val="000000"/>
              </w:rPr>
              <w:t>0 - 2.5</w:t>
            </w:r>
          </w:p>
        </w:tc>
        <w:tc>
          <w:tcPr>
            <w:tcW w:w="2693" w:type="dxa"/>
            <w:shd w:val="clear" w:color="auto" w:fill="DBE5F1" w:themeFill="accent1" w:themeFillTint="33"/>
          </w:tcPr>
          <w:p w14:paraId="3C52B41F" w14:textId="77777777" w:rsidR="000A0ECF" w:rsidRPr="00CF7A44" w:rsidRDefault="000A0ECF" w:rsidP="00711904">
            <w:pPr>
              <w:jc w:val="center"/>
              <w:rPr>
                <w:rFonts w:ascii="Minion Pro SmBd Ital" w:eastAsia="MS Gothic" w:hAnsi="Minion Pro SmBd Ital" w:cs="Minion Pro SmBd Ital"/>
                <w:color w:val="000000"/>
              </w:rPr>
            </w:pPr>
          </w:p>
        </w:tc>
      </w:tr>
      <w:tr w:rsidR="000A0ECF" w:rsidRPr="00CF7A44" w14:paraId="1EA9E0BD" w14:textId="77777777" w:rsidTr="00523B49">
        <w:tc>
          <w:tcPr>
            <w:tcW w:w="13858" w:type="dxa"/>
            <w:gridSpan w:val="3"/>
          </w:tcPr>
          <w:p w14:paraId="236E97D0" w14:textId="77777777" w:rsidR="000A0ECF" w:rsidRDefault="000A0ECF" w:rsidP="000A0ECF">
            <w:pPr>
              <w:rPr>
                <w:sz w:val="18"/>
                <w:szCs w:val="18"/>
              </w:rPr>
            </w:pPr>
            <w:r>
              <w:rPr>
                <w:sz w:val="18"/>
                <w:szCs w:val="18"/>
              </w:rPr>
              <w:t>Comentarios:</w:t>
            </w:r>
          </w:p>
          <w:p w14:paraId="64C2CDAB" w14:textId="77777777" w:rsidR="000A0ECF" w:rsidRDefault="000A0ECF" w:rsidP="00711904">
            <w:pPr>
              <w:jc w:val="both"/>
              <w:rPr>
                <w:sz w:val="18"/>
                <w:szCs w:val="18"/>
              </w:rPr>
            </w:pPr>
          </w:p>
          <w:p w14:paraId="11986015" w14:textId="77777777" w:rsidR="000A0ECF" w:rsidRDefault="000A0ECF" w:rsidP="00711904">
            <w:pPr>
              <w:jc w:val="both"/>
              <w:rPr>
                <w:sz w:val="18"/>
                <w:szCs w:val="18"/>
              </w:rPr>
            </w:pPr>
          </w:p>
          <w:p w14:paraId="74092A54" w14:textId="77777777" w:rsidR="000A0ECF" w:rsidRPr="00CF7A44" w:rsidRDefault="000A0ECF" w:rsidP="00711904">
            <w:pPr>
              <w:jc w:val="center"/>
              <w:rPr>
                <w:rFonts w:ascii="Minion Pro SmBd Ital" w:eastAsia="MS Gothic" w:hAnsi="Minion Pro SmBd Ital" w:cs="Minion Pro SmBd Ital"/>
                <w:color w:val="000000"/>
              </w:rPr>
            </w:pPr>
          </w:p>
        </w:tc>
      </w:tr>
      <w:tr w:rsidR="000A0ECF" w14:paraId="42D64D15" w14:textId="77777777" w:rsidTr="00FC1004">
        <w:tc>
          <w:tcPr>
            <w:tcW w:w="10031" w:type="dxa"/>
            <w:shd w:val="clear" w:color="auto" w:fill="FFFFFF" w:themeFill="background1"/>
          </w:tcPr>
          <w:p w14:paraId="401959A1" w14:textId="77777777" w:rsidR="000A0ECF" w:rsidRPr="003D2B30" w:rsidRDefault="000A0ECF" w:rsidP="00711904">
            <w:pPr>
              <w:rPr>
                <w:sz w:val="18"/>
                <w:szCs w:val="18"/>
              </w:rPr>
            </w:pPr>
            <w:r w:rsidRPr="00CF7A44">
              <w:rPr>
                <w:b/>
                <w:sz w:val="20"/>
                <w:szCs w:val="20"/>
              </w:rPr>
              <w:t>CALIFICACIÓN FINAL (SUMA DE LAS CALIFICACIONES DE INDICADORES)</w:t>
            </w:r>
          </w:p>
        </w:tc>
        <w:tc>
          <w:tcPr>
            <w:tcW w:w="1134" w:type="dxa"/>
            <w:shd w:val="clear" w:color="auto" w:fill="FFFFFF" w:themeFill="background1"/>
          </w:tcPr>
          <w:p w14:paraId="27903E05" w14:textId="77777777" w:rsidR="000A0ECF" w:rsidRPr="006C795A" w:rsidRDefault="000A0ECF" w:rsidP="00711904">
            <w:pPr>
              <w:jc w:val="center"/>
              <w:rPr>
                <w:rFonts w:ascii="Minion Pro SmBd Ital" w:eastAsia="MS Gothic" w:hAnsi="Minion Pro SmBd Ital" w:cs="Minion Pro SmBd Ital"/>
                <w:color w:val="000000"/>
              </w:rPr>
            </w:pPr>
            <w:r>
              <w:rPr>
                <w:rFonts w:ascii="Minion Pro SmBd Ital" w:eastAsia="MS Gothic" w:hAnsi="Minion Pro SmBd Ital" w:cs="Minion Pro SmBd Ital"/>
                <w:color w:val="000000"/>
              </w:rPr>
              <w:t>0 - 10</w:t>
            </w:r>
          </w:p>
        </w:tc>
        <w:tc>
          <w:tcPr>
            <w:tcW w:w="2693" w:type="dxa"/>
            <w:shd w:val="clear" w:color="auto" w:fill="DBE5F1" w:themeFill="accent1" w:themeFillTint="33"/>
          </w:tcPr>
          <w:p w14:paraId="63A8190F" w14:textId="77777777" w:rsidR="000A0ECF" w:rsidRPr="006C795A" w:rsidRDefault="000A0ECF" w:rsidP="00711904">
            <w:pPr>
              <w:jc w:val="center"/>
              <w:rPr>
                <w:rFonts w:ascii="Minion Pro SmBd Ital" w:eastAsia="MS Gothic" w:hAnsi="Minion Pro SmBd Ital" w:cs="Minion Pro SmBd Ital"/>
                <w:color w:val="000000"/>
              </w:rPr>
            </w:pPr>
          </w:p>
        </w:tc>
      </w:tr>
    </w:tbl>
    <w:p w14:paraId="70698656" w14:textId="77777777" w:rsidR="004B5E31" w:rsidRDefault="004B5E31">
      <w:pPr>
        <w:rPr>
          <w:b/>
          <w:sz w:val="20"/>
          <w:szCs w:val="20"/>
        </w:rPr>
      </w:pPr>
    </w:p>
    <w:p w14:paraId="6FBD770F" w14:textId="77777777" w:rsidR="004B5E31" w:rsidRDefault="004B5E31" w:rsidP="00694B7F">
      <w:pPr>
        <w:jc w:val="center"/>
        <w:rPr>
          <w:sz w:val="20"/>
          <w:szCs w:val="20"/>
        </w:rPr>
      </w:pPr>
      <w:r>
        <w:rPr>
          <w:sz w:val="20"/>
          <w:szCs w:val="20"/>
        </w:rPr>
        <w:t>En Almería, a                              de                                    201</w:t>
      </w:r>
    </w:p>
    <w:p w14:paraId="158AEE51" w14:textId="77777777" w:rsidR="004B5E31" w:rsidRDefault="004B5E31">
      <w:pPr>
        <w:rPr>
          <w:sz w:val="20"/>
          <w:szCs w:val="20"/>
        </w:rPr>
      </w:pPr>
    </w:p>
    <w:p w14:paraId="0DE55107" w14:textId="77777777" w:rsidR="004B5E31" w:rsidRDefault="004B5E31">
      <w:pPr>
        <w:rPr>
          <w:sz w:val="20"/>
          <w:szCs w:val="20"/>
        </w:rPr>
      </w:pPr>
    </w:p>
    <w:p w14:paraId="3162247A" w14:textId="77777777" w:rsidR="004B5E31" w:rsidRDefault="004B5E31">
      <w:pPr>
        <w:rPr>
          <w:sz w:val="20"/>
          <w:szCs w:val="20"/>
        </w:rPr>
      </w:pPr>
    </w:p>
    <w:p w14:paraId="1D1E393C" w14:textId="77777777" w:rsidR="004B5E31" w:rsidRDefault="004B5E31">
      <w:pPr>
        <w:rPr>
          <w:sz w:val="20"/>
          <w:szCs w:val="20"/>
        </w:rPr>
      </w:pPr>
    </w:p>
    <w:p w14:paraId="2B866F44" w14:textId="77777777" w:rsidR="004B5E31" w:rsidRDefault="004B5E31" w:rsidP="00694B7F">
      <w:pPr>
        <w:jc w:val="center"/>
        <w:rPr>
          <w:sz w:val="20"/>
          <w:szCs w:val="20"/>
        </w:rPr>
      </w:pPr>
      <w:r>
        <w:rPr>
          <w:sz w:val="20"/>
          <w:szCs w:val="20"/>
        </w:rPr>
        <w:t>Fdo. Miembro de la Comisión de Evaluación (Presidente, Secretario o Vocal)</w:t>
      </w:r>
    </w:p>
    <w:p w14:paraId="382D0735" w14:textId="77777777" w:rsidR="00CF5B9C" w:rsidRDefault="00CF5B9C" w:rsidP="00475F34">
      <w:pPr>
        <w:rPr>
          <w:b/>
          <w:bCs/>
          <w:color w:val="333399"/>
          <w:sz w:val="28"/>
          <w:szCs w:val="28"/>
        </w:rPr>
        <w:sectPr w:rsidR="00CF5B9C" w:rsidSect="00190081">
          <w:headerReference w:type="default" r:id="rId17"/>
          <w:footerReference w:type="default" r:id="rId18"/>
          <w:footerReference w:type="first" r:id="rId19"/>
          <w:pgSz w:w="16840" w:h="11901" w:orient="landscape" w:code="9"/>
          <w:pgMar w:top="992" w:right="1389" w:bottom="992" w:left="1134" w:header="709" w:footer="709" w:gutter="0"/>
          <w:cols w:space="708"/>
          <w:docGrid w:linePitch="360"/>
        </w:sectPr>
      </w:pPr>
    </w:p>
    <w:p w14:paraId="327A5FC3" w14:textId="77777777" w:rsidR="00E01143" w:rsidRPr="005E59A4" w:rsidRDefault="00115954" w:rsidP="005E59A4">
      <w:pPr>
        <w:jc w:val="center"/>
        <w:rPr>
          <w:b/>
          <w:bCs/>
          <w:color w:val="333399"/>
          <w:sz w:val="28"/>
          <w:szCs w:val="28"/>
        </w:rPr>
      </w:pPr>
      <w:r w:rsidRPr="00383F32">
        <w:rPr>
          <w:b/>
          <w:bCs/>
          <w:color w:val="333399"/>
          <w:sz w:val="28"/>
          <w:szCs w:val="28"/>
        </w:rPr>
        <w:lastRenderedPageBreak/>
        <w:t>Anexo</w:t>
      </w:r>
      <w:r w:rsidR="006B556A">
        <w:rPr>
          <w:b/>
          <w:bCs/>
          <w:color w:val="333399"/>
          <w:sz w:val="28"/>
          <w:szCs w:val="28"/>
        </w:rPr>
        <w:t xml:space="preserve"> IV</w:t>
      </w:r>
    </w:p>
    <w:p w14:paraId="1BB877B6" w14:textId="18F8D5ED" w:rsidR="005E59A4" w:rsidRDefault="005E59A4" w:rsidP="005E59A4">
      <w:pPr>
        <w:jc w:val="center"/>
        <w:rPr>
          <w:b/>
          <w:bCs/>
          <w:color w:val="333399"/>
          <w:sz w:val="28"/>
          <w:szCs w:val="28"/>
        </w:rPr>
      </w:pPr>
      <w:r>
        <w:rPr>
          <w:b/>
          <w:bCs/>
          <w:color w:val="333399"/>
          <w:sz w:val="28"/>
          <w:szCs w:val="28"/>
        </w:rPr>
        <w:t xml:space="preserve">Acta </w:t>
      </w:r>
      <w:r w:rsidR="006F46ED">
        <w:rPr>
          <w:b/>
          <w:bCs/>
          <w:color w:val="333399"/>
          <w:sz w:val="28"/>
          <w:szCs w:val="28"/>
        </w:rPr>
        <w:t xml:space="preserve">final </w:t>
      </w:r>
      <w:r w:rsidR="005815B4">
        <w:rPr>
          <w:b/>
          <w:bCs/>
          <w:color w:val="333399"/>
          <w:sz w:val="28"/>
          <w:szCs w:val="28"/>
        </w:rPr>
        <w:t>de evaluación del TFM</w:t>
      </w:r>
    </w:p>
    <w:p w14:paraId="0ED5399E" w14:textId="77777777" w:rsidR="00CF5B9C" w:rsidRDefault="00CF5B9C" w:rsidP="005E59A4">
      <w:pPr>
        <w:jc w:val="center"/>
        <w:rPr>
          <w:b/>
          <w:bCs/>
          <w:color w:val="333399"/>
          <w:sz w:val="28"/>
          <w:szCs w:val="28"/>
        </w:rPr>
      </w:pPr>
    </w:p>
    <w:p w14:paraId="2510143A" w14:textId="77777777" w:rsidR="00CF5B9C" w:rsidRDefault="00CF5B9C"/>
    <w:p w14:paraId="74E4C6E4" w14:textId="77777777" w:rsidR="00CF5B9C" w:rsidRDefault="00CF5B9C">
      <w:r>
        <w:rPr>
          <w:noProof/>
        </w:rPr>
        <w:drawing>
          <wp:inline distT="0" distB="0" distL="0" distR="0" wp14:anchorId="56F2DB59" wp14:editId="3DD5BF79">
            <wp:extent cx="2746375" cy="902169"/>
            <wp:effectExtent l="0" t="0" r="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6375" cy="902169"/>
                    </a:xfrm>
                    <a:prstGeom prst="rect">
                      <a:avLst/>
                    </a:prstGeom>
                    <a:noFill/>
                    <a:ln>
                      <a:noFill/>
                    </a:ln>
                  </pic:spPr>
                </pic:pic>
              </a:graphicData>
            </a:graphic>
          </wp:inline>
        </w:drawing>
      </w:r>
    </w:p>
    <w:p w14:paraId="07AF0028" w14:textId="77777777" w:rsidR="00CF5B9C" w:rsidRDefault="00CF5B9C"/>
    <w:p w14:paraId="5FA5C496" w14:textId="77777777" w:rsidR="00CF5B9C" w:rsidRDefault="00CF5B9C"/>
    <w:p w14:paraId="7573A853" w14:textId="77777777" w:rsidR="00CF5B9C" w:rsidRDefault="00CF5B9C"/>
    <w:p w14:paraId="710D5F53" w14:textId="7EEBC799" w:rsidR="00CF5B9C" w:rsidRPr="00CC37F5" w:rsidRDefault="00CF5B9C" w:rsidP="0000186B">
      <w:pPr>
        <w:jc w:val="center"/>
        <w:rPr>
          <w:rFonts w:ascii="Arial" w:hAnsi="Arial" w:cs="Arial"/>
          <w:b/>
          <w:lang w:val="es-ES_tradnl"/>
        </w:rPr>
      </w:pPr>
      <w:r w:rsidRPr="00CC37F5">
        <w:rPr>
          <w:rFonts w:ascii="Arial" w:hAnsi="Arial" w:cs="Arial"/>
          <w:b/>
          <w:lang w:val="es-ES_tradnl"/>
        </w:rPr>
        <w:t xml:space="preserve">TRABAJO FIN DE </w:t>
      </w:r>
      <w:r w:rsidR="00D61E06">
        <w:rPr>
          <w:rFonts w:ascii="Arial" w:hAnsi="Arial" w:cs="Arial"/>
          <w:b/>
          <w:lang w:val="es-ES_tradnl"/>
        </w:rPr>
        <w:t>MÁSTER</w:t>
      </w:r>
    </w:p>
    <w:p w14:paraId="290EF800" w14:textId="77777777" w:rsidR="00CF5B9C" w:rsidRPr="00CC37F5" w:rsidRDefault="00CF5B9C" w:rsidP="0000186B">
      <w:pPr>
        <w:jc w:val="center"/>
        <w:rPr>
          <w:rFonts w:ascii="Arial" w:hAnsi="Arial" w:cs="Arial"/>
          <w:b/>
          <w:lang w:val="es-ES_tradnl"/>
        </w:rPr>
      </w:pPr>
      <w:r w:rsidRPr="00CC37F5">
        <w:rPr>
          <w:rFonts w:ascii="Arial" w:hAnsi="Arial" w:cs="Arial"/>
          <w:b/>
          <w:lang w:val="es-ES_tradnl"/>
        </w:rPr>
        <w:t>ACTA FINAL DE EVALUACIÓN</w:t>
      </w:r>
    </w:p>
    <w:p w14:paraId="3E4CF3CA" w14:textId="77777777" w:rsidR="00CF5B9C" w:rsidRPr="00CC37F5" w:rsidRDefault="00CF5B9C" w:rsidP="0000186B">
      <w:pPr>
        <w:jc w:val="center"/>
        <w:rPr>
          <w:rFonts w:ascii="Arial" w:hAnsi="Arial" w:cs="Arial"/>
          <w:b/>
          <w:lang w:val="es-ES_tradnl"/>
        </w:rPr>
      </w:pPr>
    </w:p>
    <w:p w14:paraId="2931536B" w14:textId="77777777" w:rsidR="00CF5B9C" w:rsidRPr="00CC37F5" w:rsidRDefault="00CF5B9C" w:rsidP="0000186B">
      <w:pPr>
        <w:jc w:val="both"/>
        <w:rPr>
          <w:rFonts w:ascii="Arial" w:hAnsi="Arial" w:cs="Arial"/>
          <w:b/>
          <w:lang w:val="es-ES_tradnl"/>
        </w:rPr>
      </w:pPr>
    </w:p>
    <w:p w14:paraId="6459EAD6" w14:textId="77777777" w:rsidR="00CF5B9C" w:rsidRPr="00CC37F5" w:rsidRDefault="00CF5B9C" w:rsidP="0000186B">
      <w:pPr>
        <w:jc w:val="both"/>
        <w:rPr>
          <w:rFonts w:ascii="Arial" w:hAnsi="Arial" w:cs="Arial"/>
          <w:b/>
          <w:lang w:val="es-ES_tradnl"/>
        </w:rPr>
      </w:pPr>
    </w:p>
    <w:p w14:paraId="68931212" w14:textId="77777777" w:rsidR="00CF5B9C" w:rsidRPr="00CC37F5" w:rsidRDefault="00CF5B9C" w:rsidP="0000186B">
      <w:pPr>
        <w:jc w:val="both"/>
        <w:rPr>
          <w:rFonts w:ascii="Arial" w:hAnsi="Arial" w:cs="Arial"/>
          <w:b/>
          <w:lang w:val="es-ES_tradnl"/>
        </w:rPr>
      </w:pPr>
    </w:p>
    <w:tbl>
      <w:tblPr>
        <w:tblStyle w:val="Tablaconcuadrcula"/>
        <w:tblW w:w="0" w:type="auto"/>
        <w:tblLook w:val="04A0" w:firstRow="1" w:lastRow="0" w:firstColumn="1" w:lastColumn="0" w:noHBand="0" w:noVBand="1"/>
      </w:tblPr>
      <w:tblGrid>
        <w:gridCol w:w="6912"/>
        <w:gridCol w:w="1726"/>
      </w:tblGrid>
      <w:tr w:rsidR="00CF5B9C" w:rsidRPr="00CC37F5" w14:paraId="5DB6889D" w14:textId="77777777" w:rsidTr="0000186B">
        <w:tc>
          <w:tcPr>
            <w:tcW w:w="8638" w:type="dxa"/>
            <w:gridSpan w:val="2"/>
          </w:tcPr>
          <w:p w14:paraId="6D291FD1" w14:textId="77777777" w:rsidR="00CF5B9C" w:rsidRPr="00CC37F5" w:rsidRDefault="00CF5B9C" w:rsidP="0000186B">
            <w:pPr>
              <w:jc w:val="both"/>
              <w:rPr>
                <w:rFonts w:ascii="Arial" w:hAnsi="Arial" w:cs="Arial"/>
                <w:b/>
                <w:lang w:val="es-ES_tradnl"/>
              </w:rPr>
            </w:pPr>
            <w:r w:rsidRPr="00CC37F5">
              <w:rPr>
                <w:rFonts w:ascii="Arial" w:hAnsi="Arial" w:cs="Arial"/>
                <w:b/>
                <w:sz w:val="20"/>
                <w:szCs w:val="20"/>
                <w:lang w:val="es-ES_tradnl"/>
              </w:rPr>
              <w:t>Estudiante:</w:t>
            </w:r>
          </w:p>
        </w:tc>
      </w:tr>
      <w:tr w:rsidR="00CF5B9C" w:rsidRPr="00CC37F5" w14:paraId="1217D705" w14:textId="77777777" w:rsidTr="0000186B">
        <w:tc>
          <w:tcPr>
            <w:tcW w:w="8638" w:type="dxa"/>
            <w:gridSpan w:val="2"/>
          </w:tcPr>
          <w:p w14:paraId="3EA3DA42" w14:textId="77777777" w:rsidR="00CF5B9C" w:rsidRPr="00CC37F5" w:rsidRDefault="00CF5B9C" w:rsidP="0000186B">
            <w:pPr>
              <w:jc w:val="both"/>
              <w:rPr>
                <w:rFonts w:ascii="Arial" w:hAnsi="Arial" w:cs="Arial"/>
                <w:b/>
                <w:sz w:val="20"/>
                <w:szCs w:val="20"/>
                <w:lang w:val="es-ES_tradnl"/>
              </w:rPr>
            </w:pPr>
            <w:r w:rsidRPr="00CC37F5">
              <w:rPr>
                <w:rFonts w:ascii="Arial" w:hAnsi="Arial" w:cs="Arial"/>
                <w:b/>
                <w:sz w:val="20"/>
                <w:szCs w:val="20"/>
                <w:lang w:val="es-ES_tradnl"/>
              </w:rPr>
              <w:t>Título:</w:t>
            </w:r>
          </w:p>
          <w:p w14:paraId="2EF8ED0B" w14:textId="77777777" w:rsidR="00CF5B9C" w:rsidRPr="00CC37F5" w:rsidRDefault="00CF5B9C" w:rsidP="0000186B">
            <w:pPr>
              <w:jc w:val="both"/>
              <w:rPr>
                <w:rFonts w:ascii="Arial" w:hAnsi="Arial" w:cs="Arial"/>
                <w:b/>
                <w:sz w:val="20"/>
                <w:szCs w:val="20"/>
                <w:lang w:val="es-ES_tradnl"/>
              </w:rPr>
            </w:pPr>
          </w:p>
          <w:p w14:paraId="1EAA9B63" w14:textId="77777777" w:rsidR="00CF5B9C" w:rsidRPr="00CC37F5" w:rsidRDefault="00CF5B9C" w:rsidP="0000186B">
            <w:pPr>
              <w:jc w:val="both"/>
              <w:rPr>
                <w:rFonts w:ascii="Arial" w:hAnsi="Arial" w:cs="Arial"/>
                <w:b/>
                <w:lang w:val="es-ES_tradnl"/>
              </w:rPr>
            </w:pPr>
          </w:p>
        </w:tc>
      </w:tr>
      <w:tr w:rsidR="00CF5B9C" w:rsidRPr="00CC37F5" w14:paraId="4435C9F4" w14:textId="77777777" w:rsidTr="0000186B">
        <w:tc>
          <w:tcPr>
            <w:tcW w:w="8638" w:type="dxa"/>
            <w:gridSpan w:val="2"/>
          </w:tcPr>
          <w:p w14:paraId="37A09B2E" w14:textId="77777777" w:rsidR="00CF5B9C" w:rsidRPr="00CC37F5" w:rsidRDefault="006B556A" w:rsidP="0000186B">
            <w:pPr>
              <w:jc w:val="both"/>
              <w:rPr>
                <w:rFonts w:ascii="Arial" w:hAnsi="Arial" w:cs="Arial"/>
                <w:b/>
                <w:sz w:val="20"/>
                <w:szCs w:val="20"/>
                <w:lang w:val="es-ES_tradnl"/>
              </w:rPr>
            </w:pPr>
            <w:r>
              <w:rPr>
                <w:rFonts w:ascii="Arial" w:hAnsi="Arial" w:cs="Arial"/>
                <w:b/>
                <w:sz w:val="20"/>
                <w:szCs w:val="20"/>
                <w:lang w:val="es-ES_tradnl"/>
              </w:rPr>
              <w:t>Director (Codirector)</w:t>
            </w:r>
            <w:r w:rsidR="00CF5B9C" w:rsidRPr="00CC37F5">
              <w:rPr>
                <w:rFonts w:ascii="Arial" w:hAnsi="Arial" w:cs="Arial"/>
                <w:b/>
                <w:sz w:val="20"/>
                <w:szCs w:val="20"/>
                <w:lang w:val="es-ES_tradnl"/>
              </w:rPr>
              <w:t>:</w:t>
            </w:r>
          </w:p>
          <w:p w14:paraId="276E0EAD" w14:textId="77777777" w:rsidR="00CF5B9C" w:rsidRPr="00CC37F5" w:rsidRDefault="00CF5B9C" w:rsidP="0000186B">
            <w:pPr>
              <w:jc w:val="both"/>
              <w:rPr>
                <w:rFonts w:ascii="Arial" w:hAnsi="Arial" w:cs="Arial"/>
                <w:b/>
                <w:lang w:val="es-ES_tradnl"/>
              </w:rPr>
            </w:pPr>
          </w:p>
        </w:tc>
      </w:tr>
      <w:tr w:rsidR="00CF5B9C" w:rsidRPr="00CC37F5" w14:paraId="0E995A66" w14:textId="77777777" w:rsidTr="0000186B">
        <w:tc>
          <w:tcPr>
            <w:tcW w:w="8638" w:type="dxa"/>
            <w:gridSpan w:val="2"/>
          </w:tcPr>
          <w:p w14:paraId="5E917DF0" w14:textId="77777777" w:rsidR="00CF5B9C" w:rsidRPr="00CC37F5" w:rsidRDefault="00CF5B9C" w:rsidP="0000186B">
            <w:pPr>
              <w:jc w:val="both"/>
              <w:rPr>
                <w:rFonts w:ascii="Arial" w:hAnsi="Arial" w:cs="Arial"/>
                <w:b/>
                <w:lang w:val="es-ES_tradnl"/>
              </w:rPr>
            </w:pPr>
            <w:r w:rsidRPr="00CC37F5">
              <w:rPr>
                <w:rFonts w:ascii="Arial" w:hAnsi="Arial" w:cs="Arial"/>
                <w:b/>
                <w:sz w:val="20"/>
                <w:szCs w:val="20"/>
                <w:lang w:val="es-ES_tradnl"/>
              </w:rPr>
              <w:t>Modalidad:</w:t>
            </w:r>
          </w:p>
        </w:tc>
      </w:tr>
      <w:tr w:rsidR="00CF5B9C" w:rsidRPr="00CC37F5" w14:paraId="0D0D2D56" w14:textId="77777777" w:rsidTr="0000186B">
        <w:tc>
          <w:tcPr>
            <w:tcW w:w="6912" w:type="dxa"/>
            <w:shd w:val="clear" w:color="auto" w:fill="E6E6E6"/>
          </w:tcPr>
          <w:p w14:paraId="2C2DB859" w14:textId="6308B661" w:rsidR="00CF5B9C" w:rsidRPr="00CC37F5" w:rsidRDefault="000A0ECF" w:rsidP="0000186B">
            <w:pPr>
              <w:jc w:val="both"/>
              <w:rPr>
                <w:rFonts w:ascii="Arial" w:hAnsi="Arial" w:cs="Arial"/>
                <w:b/>
                <w:sz w:val="20"/>
                <w:szCs w:val="20"/>
                <w:lang w:val="es-ES_tradnl"/>
              </w:rPr>
            </w:pPr>
            <w:r>
              <w:rPr>
                <w:rFonts w:ascii="Arial" w:hAnsi="Arial" w:cs="Arial"/>
                <w:b/>
                <w:sz w:val="20"/>
                <w:szCs w:val="20"/>
                <w:lang w:val="es-ES_tradnl"/>
              </w:rPr>
              <w:t>Calificación Final del TFM</w:t>
            </w:r>
            <w:r w:rsidR="00CF5B9C" w:rsidRPr="00CC37F5">
              <w:rPr>
                <w:rFonts w:ascii="Arial" w:hAnsi="Arial" w:cs="Arial"/>
                <w:b/>
                <w:sz w:val="20"/>
                <w:szCs w:val="20"/>
                <w:lang w:val="es-ES_tradnl"/>
              </w:rPr>
              <w:t xml:space="preserve"> </w:t>
            </w:r>
          </w:p>
        </w:tc>
        <w:tc>
          <w:tcPr>
            <w:tcW w:w="1726" w:type="dxa"/>
            <w:shd w:val="clear" w:color="auto" w:fill="E6E6E6"/>
          </w:tcPr>
          <w:p w14:paraId="7105F822" w14:textId="77777777" w:rsidR="00CF5B9C" w:rsidRPr="00CC37F5" w:rsidRDefault="00CF5B9C" w:rsidP="0000186B">
            <w:pPr>
              <w:jc w:val="both"/>
              <w:rPr>
                <w:rFonts w:ascii="Arial" w:hAnsi="Arial" w:cs="Arial"/>
                <w:b/>
                <w:sz w:val="20"/>
                <w:szCs w:val="20"/>
                <w:lang w:val="es-ES_tradnl"/>
              </w:rPr>
            </w:pPr>
          </w:p>
        </w:tc>
      </w:tr>
      <w:tr w:rsidR="00CF5B9C" w:rsidRPr="00CC37F5" w14:paraId="0496A5A9" w14:textId="77777777" w:rsidTr="0000186B">
        <w:tc>
          <w:tcPr>
            <w:tcW w:w="6912" w:type="dxa"/>
            <w:shd w:val="clear" w:color="auto" w:fill="E6E6E6"/>
          </w:tcPr>
          <w:p w14:paraId="4D90EED1" w14:textId="77777777" w:rsidR="00CF5B9C" w:rsidRPr="00CC37F5" w:rsidRDefault="00CF5B9C" w:rsidP="0000186B">
            <w:pPr>
              <w:jc w:val="both"/>
              <w:rPr>
                <w:rFonts w:ascii="Arial" w:hAnsi="Arial" w:cs="Arial"/>
                <w:b/>
                <w:sz w:val="20"/>
                <w:szCs w:val="20"/>
                <w:lang w:val="es-ES_tradnl"/>
              </w:rPr>
            </w:pPr>
            <w:r w:rsidRPr="00CC37F5">
              <w:rPr>
                <w:rFonts w:ascii="Arial" w:hAnsi="Arial" w:cs="Arial"/>
                <w:b/>
                <w:sz w:val="20"/>
                <w:szCs w:val="20"/>
                <w:lang w:val="es-ES_tradnl"/>
              </w:rPr>
              <w:t>Propuesta Matrícula de Honor</w:t>
            </w:r>
          </w:p>
        </w:tc>
        <w:tc>
          <w:tcPr>
            <w:tcW w:w="1726" w:type="dxa"/>
            <w:shd w:val="clear" w:color="auto" w:fill="E6E6E6"/>
          </w:tcPr>
          <w:p w14:paraId="4C26B911" w14:textId="77777777" w:rsidR="00CF5B9C" w:rsidRPr="00CC37F5" w:rsidRDefault="00CF5B9C" w:rsidP="0000186B">
            <w:pPr>
              <w:jc w:val="center"/>
              <w:rPr>
                <w:rFonts w:ascii="Arial" w:hAnsi="Arial" w:cs="Arial"/>
                <w:b/>
                <w:sz w:val="20"/>
                <w:szCs w:val="20"/>
                <w:lang w:val="es-ES_tradnl"/>
              </w:rPr>
            </w:pPr>
            <w:r w:rsidRPr="00CC37F5">
              <w:rPr>
                <w:rFonts w:ascii="Arial" w:hAnsi="Arial" w:cs="Arial"/>
                <w:b/>
                <w:sz w:val="20"/>
                <w:szCs w:val="20"/>
                <w:lang w:val="es-ES_tradnl"/>
              </w:rPr>
              <w:t xml:space="preserve">Si </w:t>
            </w:r>
            <w:r w:rsidRPr="00CC37F5">
              <w:rPr>
                <w:rFonts w:ascii="Minion Pro Bold Cond" w:eastAsia="MS Gothic" w:hAnsi="Minion Pro Bold Cond" w:cs="Minion Pro Bold Cond"/>
                <w:color w:val="000000"/>
                <w:sz w:val="20"/>
                <w:szCs w:val="20"/>
              </w:rPr>
              <w:t>☐</w:t>
            </w:r>
            <w:r w:rsidRPr="00CC37F5">
              <w:rPr>
                <w:rFonts w:ascii="Arial" w:eastAsia="MS Gothic" w:hAnsi="Arial" w:cs="Arial"/>
                <w:color w:val="000000"/>
                <w:sz w:val="20"/>
                <w:szCs w:val="20"/>
              </w:rPr>
              <w:t xml:space="preserve">  </w:t>
            </w:r>
            <w:r w:rsidRPr="00CC37F5">
              <w:rPr>
                <w:rFonts w:ascii="Arial" w:hAnsi="Arial" w:cs="Arial"/>
                <w:b/>
                <w:sz w:val="20"/>
                <w:szCs w:val="20"/>
                <w:lang w:val="es-ES_tradnl"/>
              </w:rPr>
              <w:t xml:space="preserve">No </w:t>
            </w:r>
            <w:r w:rsidRPr="00CC37F5">
              <w:rPr>
                <w:rFonts w:ascii="Minion Pro Bold Cond" w:eastAsia="MS Gothic" w:hAnsi="Minion Pro Bold Cond" w:cs="Minion Pro Bold Cond"/>
                <w:color w:val="000000"/>
                <w:sz w:val="20"/>
                <w:szCs w:val="20"/>
              </w:rPr>
              <w:t>☐</w:t>
            </w:r>
          </w:p>
        </w:tc>
      </w:tr>
    </w:tbl>
    <w:p w14:paraId="225DE7C3" w14:textId="77777777" w:rsidR="00CF5B9C" w:rsidRPr="00CC37F5" w:rsidRDefault="00CF5B9C" w:rsidP="0000186B">
      <w:pPr>
        <w:jc w:val="both"/>
        <w:rPr>
          <w:rFonts w:ascii="Arial" w:hAnsi="Arial" w:cs="Arial"/>
          <w:b/>
          <w:lang w:val="es-ES_tradnl"/>
        </w:rPr>
      </w:pPr>
    </w:p>
    <w:p w14:paraId="0790F37E" w14:textId="77777777" w:rsidR="00CF5B9C" w:rsidRPr="00CC37F5" w:rsidRDefault="00CF5B9C" w:rsidP="0000186B">
      <w:pPr>
        <w:jc w:val="center"/>
        <w:rPr>
          <w:rFonts w:ascii="Arial" w:hAnsi="Arial" w:cs="Arial"/>
          <w:sz w:val="20"/>
          <w:szCs w:val="20"/>
        </w:rPr>
      </w:pPr>
    </w:p>
    <w:p w14:paraId="5ED9DF78" w14:textId="77777777" w:rsidR="00CF5B9C" w:rsidRPr="00CC37F5" w:rsidRDefault="00CF5B9C" w:rsidP="0000186B">
      <w:pPr>
        <w:jc w:val="center"/>
        <w:rPr>
          <w:rFonts w:ascii="Arial" w:hAnsi="Arial" w:cs="Arial"/>
          <w:sz w:val="20"/>
          <w:szCs w:val="20"/>
        </w:rPr>
      </w:pPr>
    </w:p>
    <w:p w14:paraId="675EEF5C" w14:textId="77777777" w:rsidR="00CF5B9C" w:rsidRPr="00CC37F5" w:rsidRDefault="00CF5B9C" w:rsidP="0000186B">
      <w:pPr>
        <w:jc w:val="center"/>
        <w:rPr>
          <w:rFonts w:ascii="Arial" w:hAnsi="Arial" w:cs="Arial"/>
          <w:sz w:val="20"/>
          <w:szCs w:val="20"/>
          <w:lang w:val="es-ES_tradnl"/>
        </w:rPr>
      </w:pPr>
      <w:r w:rsidRPr="00CC37F5">
        <w:rPr>
          <w:rFonts w:ascii="Arial" w:hAnsi="Arial" w:cs="Arial"/>
          <w:sz w:val="20"/>
          <w:szCs w:val="20"/>
          <w:lang w:val="es-ES_tradnl"/>
        </w:rPr>
        <w:t>En Almería, a                              de                                    201</w:t>
      </w:r>
    </w:p>
    <w:p w14:paraId="4011846C" w14:textId="77777777" w:rsidR="00CF5B9C" w:rsidRPr="00CC37F5" w:rsidRDefault="00CF5B9C" w:rsidP="0000186B">
      <w:pPr>
        <w:rPr>
          <w:rFonts w:ascii="Arial" w:hAnsi="Arial" w:cs="Arial"/>
          <w:sz w:val="20"/>
          <w:szCs w:val="20"/>
        </w:rPr>
      </w:pPr>
    </w:p>
    <w:p w14:paraId="7B120191" w14:textId="77777777" w:rsidR="00CF5B9C" w:rsidRPr="00CC37F5" w:rsidRDefault="00CF5B9C" w:rsidP="0000186B">
      <w:pPr>
        <w:rPr>
          <w:rFonts w:ascii="Arial" w:hAnsi="Arial" w:cs="Arial"/>
          <w:sz w:val="20"/>
          <w:szCs w:val="20"/>
        </w:rPr>
      </w:pPr>
    </w:p>
    <w:p w14:paraId="7CD30BD0" w14:textId="77777777" w:rsidR="00CF5B9C" w:rsidRPr="00CC37F5" w:rsidRDefault="00CF5B9C" w:rsidP="0000186B">
      <w:pPr>
        <w:rPr>
          <w:rFonts w:ascii="Arial" w:hAnsi="Arial" w:cs="Arial"/>
          <w:sz w:val="20"/>
          <w:szCs w:val="20"/>
        </w:rPr>
      </w:pPr>
    </w:p>
    <w:p w14:paraId="47791962" w14:textId="77777777" w:rsidR="00CF5B9C" w:rsidRPr="00CC37F5" w:rsidRDefault="00CF5B9C" w:rsidP="0000186B">
      <w:pPr>
        <w:rPr>
          <w:rFonts w:ascii="Arial" w:hAnsi="Arial"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544"/>
        <w:gridCol w:w="2047"/>
      </w:tblGrid>
      <w:tr w:rsidR="00CF5B9C" w:rsidRPr="00CC37F5" w14:paraId="567E374F" w14:textId="77777777" w:rsidTr="0000186B">
        <w:trPr>
          <w:jc w:val="center"/>
        </w:trPr>
        <w:tc>
          <w:tcPr>
            <w:tcW w:w="3047" w:type="dxa"/>
          </w:tcPr>
          <w:p w14:paraId="0BCF90F5" w14:textId="77777777" w:rsidR="00CF5B9C" w:rsidRPr="00CC37F5" w:rsidRDefault="00CF5B9C" w:rsidP="0000186B">
            <w:pPr>
              <w:ind w:left="708"/>
              <w:rPr>
                <w:rFonts w:ascii="Arial" w:hAnsi="Arial" w:cs="Arial"/>
                <w:sz w:val="20"/>
                <w:szCs w:val="20"/>
                <w:lang w:val="es-ES_tradnl"/>
              </w:rPr>
            </w:pPr>
            <w:r w:rsidRPr="00CC37F5">
              <w:rPr>
                <w:rFonts w:ascii="Arial" w:hAnsi="Arial" w:cs="Arial"/>
                <w:sz w:val="20"/>
                <w:szCs w:val="20"/>
                <w:lang w:val="es-ES_tradnl"/>
              </w:rPr>
              <w:t>Presidente</w:t>
            </w:r>
          </w:p>
        </w:tc>
        <w:tc>
          <w:tcPr>
            <w:tcW w:w="3544" w:type="dxa"/>
          </w:tcPr>
          <w:p w14:paraId="34F8BE01" w14:textId="77777777" w:rsidR="00CF5B9C" w:rsidRPr="00CC37F5" w:rsidRDefault="00CF5B9C" w:rsidP="0000186B">
            <w:pPr>
              <w:ind w:left="708"/>
              <w:rPr>
                <w:rFonts w:ascii="Arial" w:hAnsi="Arial" w:cs="Arial"/>
                <w:sz w:val="20"/>
                <w:szCs w:val="20"/>
                <w:lang w:val="es-ES_tradnl"/>
              </w:rPr>
            </w:pPr>
            <w:r w:rsidRPr="00CC37F5">
              <w:rPr>
                <w:rFonts w:ascii="Arial" w:hAnsi="Arial" w:cs="Arial"/>
                <w:sz w:val="20"/>
                <w:szCs w:val="20"/>
                <w:lang w:val="es-ES_tradnl"/>
              </w:rPr>
              <w:t>Secretario</w:t>
            </w:r>
          </w:p>
        </w:tc>
        <w:tc>
          <w:tcPr>
            <w:tcW w:w="2047" w:type="dxa"/>
          </w:tcPr>
          <w:p w14:paraId="459DEC47" w14:textId="77777777" w:rsidR="00CF5B9C" w:rsidRPr="00CC37F5" w:rsidRDefault="00CF5B9C" w:rsidP="0000186B">
            <w:pPr>
              <w:ind w:left="708"/>
              <w:rPr>
                <w:rFonts w:ascii="Arial" w:hAnsi="Arial" w:cs="Arial"/>
                <w:sz w:val="20"/>
                <w:szCs w:val="20"/>
                <w:lang w:val="es-ES_tradnl"/>
              </w:rPr>
            </w:pPr>
            <w:r w:rsidRPr="00CC37F5">
              <w:rPr>
                <w:rFonts w:ascii="Arial" w:hAnsi="Arial" w:cs="Arial"/>
                <w:sz w:val="20"/>
                <w:szCs w:val="20"/>
                <w:lang w:val="es-ES_tradnl"/>
              </w:rPr>
              <w:t>Vocal</w:t>
            </w:r>
          </w:p>
        </w:tc>
      </w:tr>
    </w:tbl>
    <w:p w14:paraId="431CB188" w14:textId="77777777" w:rsidR="00CF5B9C" w:rsidRPr="00CC37F5" w:rsidRDefault="00CF5B9C" w:rsidP="0000186B">
      <w:pPr>
        <w:rPr>
          <w:rFonts w:ascii="Arial" w:hAnsi="Arial" w:cs="Arial"/>
          <w:sz w:val="20"/>
          <w:szCs w:val="20"/>
          <w:lang w:val="es-ES_tradnl"/>
        </w:rPr>
      </w:pPr>
    </w:p>
    <w:p w14:paraId="3ED39475" w14:textId="77777777" w:rsidR="00CF5B9C" w:rsidRPr="00CC37F5" w:rsidRDefault="00CF5B9C" w:rsidP="0000186B">
      <w:pPr>
        <w:rPr>
          <w:rFonts w:ascii="Arial" w:hAnsi="Arial" w:cs="Arial"/>
          <w:sz w:val="20"/>
          <w:szCs w:val="20"/>
          <w:lang w:val="es-ES_tradnl"/>
        </w:rPr>
      </w:pPr>
    </w:p>
    <w:p w14:paraId="55F3357A" w14:textId="77777777" w:rsidR="00CF5B9C" w:rsidRPr="00CC37F5" w:rsidRDefault="00CF5B9C" w:rsidP="0000186B">
      <w:pPr>
        <w:rPr>
          <w:rFonts w:ascii="Arial" w:hAnsi="Arial" w:cs="Arial"/>
          <w:sz w:val="20"/>
          <w:szCs w:val="20"/>
          <w:lang w:val="es-ES_tradnl"/>
        </w:rPr>
      </w:pPr>
    </w:p>
    <w:p w14:paraId="6E577584" w14:textId="77777777" w:rsidR="00CF5B9C" w:rsidRPr="00CC37F5" w:rsidRDefault="00CF5B9C" w:rsidP="0000186B">
      <w:pPr>
        <w:rPr>
          <w:rFonts w:ascii="Arial" w:hAnsi="Arial" w:cs="Arial"/>
          <w:sz w:val="20"/>
          <w:szCs w:val="20"/>
          <w:lang w:val="es-ES_tradnl"/>
        </w:rPr>
      </w:pPr>
    </w:p>
    <w:p w14:paraId="2C442DE2" w14:textId="77777777" w:rsidR="00CF5B9C" w:rsidRPr="00CC37F5" w:rsidRDefault="00CF5B9C" w:rsidP="0000186B">
      <w:pPr>
        <w:rPr>
          <w:rFonts w:ascii="Arial" w:hAnsi="Arial" w:cs="Arial"/>
          <w:sz w:val="20"/>
          <w:szCs w:val="20"/>
          <w:lang w:val="es-ES_tradnl"/>
        </w:rPr>
      </w:pPr>
    </w:p>
    <w:p w14:paraId="4EA1045A" w14:textId="77777777" w:rsidR="00CF5B9C" w:rsidRPr="00CC37F5" w:rsidRDefault="00CF5B9C" w:rsidP="0000186B">
      <w:pPr>
        <w:rPr>
          <w:rFonts w:ascii="Arial" w:hAnsi="Arial" w:cs="Arial"/>
          <w:sz w:val="20"/>
          <w:szCs w:val="20"/>
          <w:lang w:val="es-ES_tradnl"/>
        </w:rPr>
      </w:pPr>
    </w:p>
    <w:p w14:paraId="1230D4F4" w14:textId="77777777" w:rsidR="00CF5B9C" w:rsidRPr="00CC37F5" w:rsidRDefault="00CF5B9C" w:rsidP="0000186B">
      <w:pPr>
        <w:rPr>
          <w:rFonts w:ascii="Arial" w:hAnsi="Arial" w:cs="Arial"/>
          <w:sz w:val="20"/>
          <w:szCs w:val="20"/>
          <w:lang w:val="es-ES_tradnl"/>
        </w:rPr>
      </w:pPr>
    </w:p>
    <w:p w14:paraId="76664976" w14:textId="77777777" w:rsidR="00CF5B9C" w:rsidRPr="00CC37F5" w:rsidRDefault="00CF5B9C" w:rsidP="0000186B">
      <w:pPr>
        <w:rPr>
          <w:rFonts w:ascii="Arial" w:hAnsi="Arial" w:cs="Arial"/>
          <w:sz w:val="20"/>
          <w:szCs w:val="20"/>
          <w:lang w:val="es-ES_tradnl"/>
        </w:rPr>
      </w:pPr>
    </w:p>
    <w:p w14:paraId="4D1D363E" w14:textId="77777777" w:rsidR="00CF5B9C" w:rsidRPr="00CC37F5" w:rsidRDefault="001A4431" w:rsidP="0000186B">
      <w:pPr>
        <w:jc w:val="center"/>
        <w:rPr>
          <w:rFonts w:ascii="Arial" w:hAnsi="Arial" w:cs="Arial"/>
          <w:sz w:val="20"/>
          <w:szCs w:val="20"/>
          <w:lang w:val="es-ES_tradnl"/>
        </w:rPr>
      </w:pPr>
      <w:r>
        <w:rPr>
          <w:rFonts w:ascii="Arial" w:hAnsi="Arial" w:cs="Arial"/>
          <w:sz w:val="20"/>
          <w:szCs w:val="20"/>
          <w:lang w:val="es-ES_tradnl"/>
        </w:rPr>
        <w:t>Fdo. Comisión Evaluadora</w:t>
      </w:r>
    </w:p>
    <w:p w14:paraId="74B6C475" w14:textId="77777777" w:rsidR="00CF5B9C" w:rsidRPr="00CC37F5" w:rsidRDefault="00CF5B9C" w:rsidP="0000186B">
      <w:pPr>
        <w:rPr>
          <w:rFonts w:ascii="Arial" w:hAnsi="Arial" w:cs="Arial"/>
          <w:sz w:val="20"/>
          <w:szCs w:val="20"/>
        </w:rPr>
      </w:pPr>
    </w:p>
    <w:p w14:paraId="229BB7D7" w14:textId="77777777" w:rsidR="00CF5B9C" w:rsidRPr="00CC37F5" w:rsidRDefault="00CF5B9C" w:rsidP="0000186B">
      <w:pPr>
        <w:jc w:val="both"/>
        <w:rPr>
          <w:rFonts w:ascii="Arial" w:hAnsi="Arial" w:cs="Arial"/>
          <w:b/>
          <w:lang w:val="es-ES_tradnl"/>
        </w:rPr>
      </w:pPr>
    </w:p>
    <w:p w14:paraId="4AE865FB" w14:textId="77777777" w:rsidR="00CF5B9C" w:rsidRPr="00383F32" w:rsidRDefault="00CF5B9C" w:rsidP="005E59A4">
      <w:pPr>
        <w:jc w:val="center"/>
      </w:pPr>
    </w:p>
    <w:sectPr w:rsidR="00CF5B9C" w:rsidRPr="00383F32" w:rsidSect="00190081">
      <w:pgSz w:w="11901"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2406" w14:textId="77777777" w:rsidR="009976AE" w:rsidRDefault="009976AE">
      <w:r>
        <w:separator/>
      </w:r>
    </w:p>
  </w:endnote>
  <w:endnote w:type="continuationSeparator" w:id="0">
    <w:p w14:paraId="68192797" w14:textId="77777777" w:rsidR="009976AE" w:rsidRDefault="0099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nion Pro SmBd Ital">
    <w:altName w:val="Lucida Grande"/>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altName w:val="Bernard MT Condensed"/>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3DFA" w14:textId="01C27D8A" w:rsidR="007011D7" w:rsidRPr="00875625" w:rsidRDefault="007011D7" w:rsidP="00875625">
    <w:pPr>
      <w:pStyle w:val="Piedepgina"/>
      <w:pBdr>
        <w:top w:val="single" w:sz="4" w:space="1" w:color="auto"/>
      </w:pBdr>
      <w:jc w:val="center"/>
      <w:rPr>
        <w:i/>
        <w:sz w:val="18"/>
        <w:szCs w:val="18"/>
      </w:rPr>
    </w:pPr>
    <w:r w:rsidRPr="00875625">
      <w:rPr>
        <w:rStyle w:val="Nmerodepgina"/>
        <w:i/>
        <w:sz w:val="18"/>
        <w:szCs w:val="18"/>
      </w:rPr>
      <w:fldChar w:fldCharType="begin"/>
    </w:r>
    <w:r w:rsidRPr="00875625">
      <w:rPr>
        <w:rStyle w:val="Nmerodepgina"/>
        <w:i/>
        <w:sz w:val="18"/>
        <w:szCs w:val="18"/>
      </w:rPr>
      <w:instrText xml:space="preserve"> PAGE </w:instrText>
    </w:r>
    <w:r w:rsidRPr="00875625">
      <w:rPr>
        <w:rStyle w:val="Nmerodepgina"/>
        <w:i/>
        <w:sz w:val="18"/>
        <w:szCs w:val="18"/>
      </w:rPr>
      <w:fldChar w:fldCharType="separate"/>
    </w:r>
    <w:r w:rsidR="001B4028">
      <w:rPr>
        <w:rStyle w:val="Nmerodepgina"/>
        <w:i/>
        <w:noProof/>
        <w:sz w:val="18"/>
        <w:szCs w:val="18"/>
      </w:rPr>
      <w:t>11</w:t>
    </w:r>
    <w:r w:rsidRPr="00875625">
      <w:rPr>
        <w:rStyle w:val="Nmerodepgina"/>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EE9E" w14:textId="48DF4769" w:rsidR="007011D7" w:rsidRPr="00875625" w:rsidRDefault="007011D7" w:rsidP="00694B7F">
    <w:pPr>
      <w:pStyle w:val="Piedepgina"/>
      <w:pBdr>
        <w:top w:val="single" w:sz="4" w:space="1" w:color="auto"/>
      </w:pBdr>
      <w:jc w:val="center"/>
      <w:rPr>
        <w:i/>
        <w:sz w:val="18"/>
        <w:szCs w:val="18"/>
      </w:rPr>
    </w:pPr>
    <w:r w:rsidRPr="00875625">
      <w:rPr>
        <w:rStyle w:val="Nmerodepgina"/>
        <w:i/>
        <w:sz w:val="18"/>
        <w:szCs w:val="18"/>
      </w:rPr>
      <w:fldChar w:fldCharType="begin"/>
    </w:r>
    <w:r w:rsidRPr="00875625">
      <w:rPr>
        <w:rStyle w:val="Nmerodepgina"/>
        <w:i/>
        <w:sz w:val="18"/>
        <w:szCs w:val="18"/>
      </w:rPr>
      <w:instrText xml:space="preserve"> PAGE </w:instrText>
    </w:r>
    <w:r w:rsidRPr="00875625">
      <w:rPr>
        <w:rStyle w:val="Nmerodepgina"/>
        <w:i/>
        <w:sz w:val="18"/>
        <w:szCs w:val="18"/>
      </w:rPr>
      <w:fldChar w:fldCharType="separate"/>
    </w:r>
    <w:r w:rsidR="001B4028">
      <w:rPr>
        <w:rStyle w:val="Nmerodepgina"/>
        <w:i/>
        <w:noProof/>
        <w:sz w:val="18"/>
        <w:szCs w:val="18"/>
      </w:rPr>
      <w:t>1</w:t>
    </w:r>
    <w:r w:rsidRPr="00875625">
      <w:rPr>
        <w:rStyle w:val="Nmerodepgina"/>
        <w:i/>
        <w:sz w:val="18"/>
        <w:szCs w:val="18"/>
      </w:rPr>
      <w:fldChar w:fldCharType="end"/>
    </w:r>
  </w:p>
  <w:p w14:paraId="5764D2D4" w14:textId="77777777" w:rsidR="007011D7" w:rsidRDefault="007011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6DA5" w14:textId="28FD8949" w:rsidR="007011D7" w:rsidRPr="00875625" w:rsidRDefault="007011D7" w:rsidP="00875625">
    <w:pPr>
      <w:pStyle w:val="Piedepgina"/>
      <w:pBdr>
        <w:top w:val="single" w:sz="4" w:space="1" w:color="auto"/>
      </w:pBdr>
      <w:jc w:val="center"/>
      <w:rPr>
        <w:i/>
        <w:sz w:val="18"/>
        <w:szCs w:val="18"/>
      </w:rPr>
    </w:pPr>
    <w:r w:rsidRPr="00875625">
      <w:rPr>
        <w:rStyle w:val="Nmerodepgina"/>
        <w:i/>
        <w:sz w:val="18"/>
        <w:szCs w:val="18"/>
      </w:rPr>
      <w:fldChar w:fldCharType="begin"/>
    </w:r>
    <w:r w:rsidRPr="00875625">
      <w:rPr>
        <w:rStyle w:val="Nmerodepgina"/>
        <w:i/>
        <w:sz w:val="18"/>
        <w:szCs w:val="18"/>
      </w:rPr>
      <w:instrText xml:space="preserve"> PAGE </w:instrText>
    </w:r>
    <w:r w:rsidRPr="00875625">
      <w:rPr>
        <w:rStyle w:val="Nmerodepgina"/>
        <w:i/>
        <w:sz w:val="18"/>
        <w:szCs w:val="18"/>
      </w:rPr>
      <w:fldChar w:fldCharType="separate"/>
    </w:r>
    <w:r w:rsidR="001B4028">
      <w:rPr>
        <w:rStyle w:val="Nmerodepgina"/>
        <w:i/>
        <w:noProof/>
        <w:sz w:val="18"/>
        <w:szCs w:val="18"/>
      </w:rPr>
      <w:t>13</w:t>
    </w:r>
    <w:r w:rsidRPr="00875625">
      <w:rPr>
        <w:rStyle w:val="Nmerodepgina"/>
        <w: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7BC7" w14:textId="77777777" w:rsidR="007011D7" w:rsidRPr="00875625" w:rsidRDefault="007011D7" w:rsidP="00694B7F">
    <w:pPr>
      <w:pStyle w:val="Piedepgina"/>
      <w:pBdr>
        <w:top w:val="single" w:sz="4" w:space="1" w:color="auto"/>
      </w:pBdr>
      <w:jc w:val="center"/>
      <w:rPr>
        <w:i/>
        <w:sz w:val="18"/>
        <w:szCs w:val="18"/>
      </w:rPr>
    </w:pPr>
    <w:r w:rsidRPr="00875625">
      <w:rPr>
        <w:rStyle w:val="Nmerodepgina"/>
        <w:i/>
        <w:sz w:val="18"/>
        <w:szCs w:val="18"/>
      </w:rPr>
      <w:fldChar w:fldCharType="begin"/>
    </w:r>
    <w:r w:rsidRPr="00875625">
      <w:rPr>
        <w:rStyle w:val="Nmerodepgina"/>
        <w:i/>
        <w:sz w:val="18"/>
        <w:szCs w:val="18"/>
      </w:rPr>
      <w:instrText xml:space="preserve"> PAGE </w:instrText>
    </w:r>
    <w:r w:rsidRPr="00875625">
      <w:rPr>
        <w:rStyle w:val="Nmerodepgina"/>
        <w:i/>
        <w:sz w:val="18"/>
        <w:szCs w:val="18"/>
      </w:rPr>
      <w:fldChar w:fldCharType="separate"/>
    </w:r>
    <w:r>
      <w:rPr>
        <w:rStyle w:val="Nmerodepgina"/>
        <w:i/>
        <w:noProof/>
        <w:sz w:val="18"/>
        <w:szCs w:val="18"/>
      </w:rPr>
      <w:t>9</w:t>
    </w:r>
    <w:r w:rsidRPr="00875625">
      <w:rPr>
        <w:rStyle w:val="Nmerodepgina"/>
        <w:i/>
        <w:sz w:val="18"/>
        <w:szCs w:val="18"/>
      </w:rPr>
      <w:fldChar w:fldCharType="end"/>
    </w:r>
  </w:p>
  <w:p w14:paraId="1E367403" w14:textId="77777777" w:rsidR="007011D7" w:rsidRDefault="007011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E286" w14:textId="77777777" w:rsidR="009976AE" w:rsidRDefault="009976AE">
      <w:r>
        <w:separator/>
      </w:r>
    </w:p>
  </w:footnote>
  <w:footnote w:type="continuationSeparator" w:id="0">
    <w:p w14:paraId="4CE1C2E3" w14:textId="77777777" w:rsidR="009976AE" w:rsidRDefault="0099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FF10" w14:textId="6F8F7993" w:rsidR="007011D7" w:rsidRPr="00875625" w:rsidRDefault="005815B4" w:rsidP="00875625">
    <w:pPr>
      <w:pStyle w:val="Encabezado"/>
      <w:pBdr>
        <w:bottom w:val="single" w:sz="4" w:space="1" w:color="auto"/>
      </w:pBdr>
      <w:jc w:val="right"/>
      <w:rPr>
        <w:i/>
        <w:sz w:val="18"/>
        <w:szCs w:val="18"/>
      </w:rPr>
    </w:pPr>
    <w:r w:rsidRPr="00875625">
      <w:rPr>
        <w:i/>
        <w:sz w:val="18"/>
        <w:szCs w:val="18"/>
      </w:rPr>
      <w:t xml:space="preserve">Normativa de </w:t>
    </w:r>
    <w:r>
      <w:rPr>
        <w:i/>
        <w:sz w:val="18"/>
        <w:szCs w:val="18"/>
      </w:rPr>
      <w:t>los Trabajo Fin de Má</w:t>
    </w:r>
    <w:r w:rsidR="00AD3FA5">
      <w:rPr>
        <w:i/>
        <w:sz w:val="18"/>
        <w:szCs w:val="18"/>
      </w:rPr>
      <w:t>s</w:t>
    </w:r>
    <w:r>
      <w:rPr>
        <w:i/>
        <w:sz w:val="18"/>
        <w:szCs w:val="18"/>
      </w:rPr>
      <w:t>ter del Máster en Ingeniería Industrial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4CA7" w14:textId="20BFFCFE" w:rsidR="007011D7" w:rsidRPr="00875625" w:rsidRDefault="007011D7" w:rsidP="00875625">
    <w:pPr>
      <w:pStyle w:val="Encabezado"/>
      <w:pBdr>
        <w:bottom w:val="single" w:sz="4" w:space="1" w:color="auto"/>
      </w:pBdr>
      <w:jc w:val="right"/>
      <w:rPr>
        <w:i/>
        <w:sz w:val="18"/>
        <w:szCs w:val="18"/>
      </w:rPr>
    </w:pPr>
    <w:r w:rsidRPr="00875625">
      <w:rPr>
        <w:i/>
        <w:sz w:val="18"/>
        <w:szCs w:val="18"/>
      </w:rPr>
      <w:t xml:space="preserve">Normativa de </w:t>
    </w:r>
    <w:r>
      <w:rPr>
        <w:i/>
        <w:sz w:val="18"/>
        <w:szCs w:val="18"/>
      </w:rPr>
      <w:t xml:space="preserve">los Trabajo Fin de </w:t>
    </w:r>
    <w:r w:rsidR="005815B4">
      <w:rPr>
        <w:i/>
        <w:sz w:val="18"/>
        <w:szCs w:val="18"/>
      </w:rPr>
      <w:t>Má</w:t>
    </w:r>
    <w:r w:rsidR="001B4028">
      <w:rPr>
        <w:i/>
        <w:sz w:val="18"/>
        <w:szCs w:val="18"/>
      </w:rPr>
      <w:t>s</w:t>
    </w:r>
    <w:r w:rsidR="005815B4">
      <w:rPr>
        <w:i/>
        <w:sz w:val="18"/>
        <w:szCs w:val="18"/>
      </w:rPr>
      <w:t>ter del Máster</w:t>
    </w:r>
    <w:r>
      <w:rPr>
        <w:i/>
        <w:sz w:val="18"/>
        <w:szCs w:val="18"/>
      </w:rPr>
      <w:t xml:space="preserve"> en Ingeniería </w:t>
    </w:r>
    <w:r w:rsidR="005815B4">
      <w:rPr>
        <w:i/>
        <w:sz w:val="18"/>
        <w:szCs w:val="18"/>
      </w:rPr>
      <w:t>Industrial</w:t>
    </w:r>
    <w:r>
      <w:rPr>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5C3"/>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5618E0"/>
    <w:multiLevelType w:val="hybridMultilevel"/>
    <w:tmpl w:val="F3D2847E"/>
    <w:lvl w:ilvl="0" w:tplc="0C0A0001">
      <w:start w:val="1"/>
      <w:numFmt w:val="bullet"/>
      <w:lvlText w:val=""/>
      <w:lvlJc w:val="left"/>
      <w:pPr>
        <w:tabs>
          <w:tab w:val="num" w:pos="738"/>
        </w:tabs>
        <w:ind w:left="738" w:hanging="360"/>
      </w:pPr>
      <w:rPr>
        <w:rFonts w:ascii="Symbol" w:hAnsi="Symbol" w:hint="default"/>
      </w:rPr>
    </w:lvl>
    <w:lvl w:ilvl="1" w:tplc="0C0A0003" w:tentative="1">
      <w:start w:val="1"/>
      <w:numFmt w:val="bullet"/>
      <w:lvlText w:val="o"/>
      <w:lvlJc w:val="left"/>
      <w:pPr>
        <w:tabs>
          <w:tab w:val="num" w:pos="1458"/>
        </w:tabs>
        <w:ind w:left="1458" w:hanging="360"/>
      </w:pPr>
      <w:rPr>
        <w:rFonts w:ascii="Courier New" w:hAnsi="Courier New" w:cs="Courier New" w:hint="default"/>
      </w:rPr>
    </w:lvl>
    <w:lvl w:ilvl="2" w:tplc="0C0A0005" w:tentative="1">
      <w:start w:val="1"/>
      <w:numFmt w:val="bullet"/>
      <w:lvlText w:val=""/>
      <w:lvlJc w:val="left"/>
      <w:pPr>
        <w:tabs>
          <w:tab w:val="num" w:pos="2178"/>
        </w:tabs>
        <w:ind w:left="2178" w:hanging="360"/>
      </w:pPr>
      <w:rPr>
        <w:rFonts w:ascii="Wingdings" w:hAnsi="Wingdings" w:hint="default"/>
      </w:rPr>
    </w:lvl>
    <w:lvl w:ilvl="3" w:tplc="0C0A0001" w:tentative="1">
      <w:start w:val="1"/>
      <w:numFmt w:val="bullet"/>
      <w:lvlText w:val=""/>
      <w:lvlJc w:val="left"/>
      <w:pPr>
        <w:tabs>
          <w:tab w:val="num" w:pos="2898"/>
        </w:tabs>
        <w:ind w:left="2898" w:hanging="360"/>
      </w:pPr>
      <w:rPr>
        <w:rFonts w:ascii="Symbol" w:hAnsi="Symbol" w:hint="default"/>
      </w:rPr>
    </w:lvl>
    <w:lvl w:ilvl="4" w:tplc="0C0A0003" w:tentative="1">
      <w:start w:val="1"/>
      <w:numFmt w:val="bullet"/>
      <w:lvlText w:val="o"/>
      <w:lvlJc w:val="left"/>
      <w:pPr>
        <w:tabs>
          <w:tab w:val="num" w:pos="3618"/>
        </w:tabs>
        <w:ind w:left="3618" w:hanging="360"/>
      </w:pPr>
      <w:rPr>
        <w:rFonts w:ascii="Courier New" w:hAnsi="Courier New" w:cs="Courier New" w:hint="default"/>
      </w:rPr>
    </w:lvl>
    <w:lvl w:ilvl="5" w:tplc="0C0A0005" w:tentative="1">
      <w:start w:val="1"/>
      <w:numFmt w:val="bullet"/>
      <w:lvlText w:val=""/>
      <w:lvlJc w:val="left"/>
      <w:pPr>
        <w:tabs>
          <w:tab w:val="num" w:pos="4338"/>
        </w:tabs>
        <w:ind w:left="4338" w:hanging="360"/>
      </w:pPr>
      <w:rPr>
        <w:rFonts w:ascii="Wingdings" w:hAnsi="Wingdings" w:hint="default"/>
      </w:rPr>
    </w:lvl>
    <w:lvl w:ilvl="6" w:tplc="0C0A0001" w:tentative="1">
      <w:start w:val="1"/>
      <w:numFmt w:val="bullet"/>
      <w:lvlText w:val=""/>
      <w:lvlJc w:val="left"/>
      <w:pPr>
        <w:tabs>
          <w:tab w:val="num" w:pos="5058"/>
        </w:tabs>
        <w:ind w:left="5058" w:hanging="360"/>
      </w:pPr>
      <w:rPr>
        <w:rFonts w:ascii="Symbol" w:hAnsi="Symbol" w:hint="default"/>
      </w:rPr>
    </w:lvl>
    <w:lvl w:ilvl="7" w:tplc="0C0A0003" w:tentative="1">
      <w:start w:val="1"/>
      <w:numFmt w:val="bullet"/>
      <w:lvlText w:val="o"/>
      <w:lvlJc w:val="left"/>
      <w:pPr>
        <w:tabs>
          <w:tab w:val="num" w:pos="5778"/>
        </w:tabs>
        <w:ind w:left="5778" w:hanging="360"/>
      </w:pPr>
      <w:rPr>
        <w:rFonts w:ascii="Courier New" w:hAnsi="Courier New" w:cs="Courier New" w:hint="default"/>
      </w:rPr>
    </w:lvl>
    <w:lvl w:ilvl="8" w:tplc="0C0A0005" w:tentative="1">
      <w:start w:val="1"/>
      <w:numFmt w:val="bullet"/>
      <w:lvlText w:val=""/>
      <w:lvlJc w:val="left"/>
      <w:pPr>
        <w:tabs>
          <w:tab w:val="num" w:pos="6498"/>
        </w:tabs>
        <w:ind w:left="6498" w:hanging="360"/>
      </w:pPr>
      <w:rPr>
        <w:rFonts w:ascii="Wingdings" w:hAnsi="Wingdings" w:hint="default"/>
      </w:rPr>
    </w:lvl>
  </w:abstractNum>
  <w:abstractNum w:abstractNumId="2" w15:restartNumberingAfterBreak="0">
    <w:nsid w:val="052502FE"/>
    <w:multiLevelType w:val="hybridMultilevel"/>
    <w:tmpl w:val="1CFA1564"/>
    <w:lvl w:ilvl="0" w:tplc="FFE2370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76389B"/>
    <w:multiLevelType w:val="hybridMultilevel"/>
    <w:tmpl w:val="23CA8614"/>
    <w:lvl w:ilvl="0" w:tplc="6AEEC62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793A9D"/>
    <w:multiLevelType w:val="hybridMultilevel"/>
    <w:tmpl w:val="AC409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732C1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27497"/>
    <w:multiLevelType w:val="hybridMultilevel"/>
    <w:tmpl w:val="9E049C50"/>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2738D"/>
    <w:multiLevelType w:val="hybridMultilevel"/>
    <w:tmpl w:val="8C4CB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A770D4"/>
    <w:multiLevelType w:val="hybridMultilevel"/>
    <w:tmpl w:val="71449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207D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25D41"/>
    <w:multiLevelType w:val="hybridMultilevel"/>
    <w:tmpl w:val="8D8EF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B3759A"/>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3B62B0D"/>
    <w:multiLevelType w:val="hybridMultilevel"/>
    <w:tmpl w:val="B2307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127E5D"/>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6CE6D2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157BB"/>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9E60DBD"/>
    <w:multiLevelType w:val="hybridMultilevel"/>
    <w:tmpl w:val="56046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B0143D"/>
    <w:multiLevelType w:val="hybridMultilevel"/>
    <w:tmpl w:val="58A29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370143"/>
    <w:multiLevelType w:val="hybridMultilevel"/>
    <w:tmpl w:val="2DD6E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CC0D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1F2CCF"/>
    <w:multiLevelType w:val="hybridMultilevel"/>
    <w:tmpl w:val="11F675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E730636"/>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412447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A513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D85555"/>
    <w:multiLevelType w:val="hybridMultilevel"/>
    <w:tmpl w:val="DAE0821E"/>
    <w:lvl w:ilvl="0" w:tplc="0C0A000F">
      <w:start w:val="1"/>
      <w:numFmt w:val="decimal"/>
      <w:lvlText w:val="%1."/>
      <w:lvlJc w:val="left"/>
      <w:pPr>
        <w:ind w:left="1068" w:hanging="360"/>
      </w:pPr>
      <w:rPr>
        <w:rFonts w:hint="default"/>
      </w:rPr>
    </w:lvl>
    <w:lvl w:ilvl="1" w:tplc="040A0017">
      <w:start w:val="1"/>
      <w:numFmt w:val="lowerLetter"/>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15:restartNumberingAfterBreak="0">
    <w:nsid w:val="49C0130F"/>
    <w:multiLevelType w:val="hybridMultilevel"/>
    <w:tmpl w:val="D2827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8B1294"/>
    <w:multiLevelType w:val="hybridMultilevel"/>
    <w:tmpl w:val="F39C35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8B5354"/>
    <w:multiLevelType w:val="hybridMultilevel"/>
    <w:tmpl w:val="E8EADB8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4627292"/>
    <w:multiLevelType w:val="hybridMultilevel"/>
    <w:tmpl w:val="2278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EB7039"/>
    <w:multiLevelType w:val="hybridMultilevel"/>
    <w:tmpl w:val="F496B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537B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6C66F1"/>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C7E0647"/>
    <w:multiLevelType w:val="hybridMultilevel"/>
    <w:tmpl w:val="0136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C252C3"/>
    <w:multiLevelType w:val="multilevel"/>
    <w:tmpl w:val="3892C8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5C5EE2"/>
    <w:multiLevelType w:val="hybridMultilevel"/>
    <w:tmpl w:val="A2ECC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A4376A"/>
    <w:multiLevelType w:val="multilevel"/>
    <w:tmpl w:val="2214B9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E9A7E3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F6290A"/>
    <w:multiLevelType w:val="hybridMultilevel"/>
    <w:tmpl w:val="2506E2EC"/>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1955641"/>
    <w:multiLevelType w:val="hybridMultilevel"/>
    <w:tmpl w:val="9EB641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2854F29"/>
    <w:multiLevelType w:val="hybridMultilevel"/>
    <w:tmpl w:val="54C8EB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6436C79"/>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71A14D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961C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24313"/>
    <w:multiLevelType w:val="hybridMultilevel"/>
    <w:tmpl w:val="EE9453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2742C43"/>
    <w:multiLevelType w:val="multilevel"/>
    <w:tmpl w:val="F8CAFCB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CA50F0"/>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78582386"/>
    <w:multiLevelType w:val="hybridMultilevel"/>
    <w:tmpl w:val="F51611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8617EFA"/>
    <w:multiLevelType w:val="hybridMultilevel"/>
    <w:tmpl w:val="1FE04F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8" w15:restartNumberingAfterBreak="0">
    <w:nsid w:val="79377BD6"/>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2"/>
  </w:num>
  <w:num w:numId="3">
    <w:abstractNumId w:val="33"/>
  </w:num>
  <w:num w:numId="4">
    <w:abstractNumId w:val="30"/>
  </w:num>
  <w:num w:numId="5">
    <w:abstractNumId w:val="23"/>
  </w:num>
  <w:num w:numId="6">
    <w:abstractNumId w:val="12"/>
  </w:num>
  <w:num w:numId="7">
    <w:abstractNumId w:val="9"/>
  </w:num>
  <w:num w:numId="8">
    <w:abstractNumId w:val="41"/>
  </w:num>
  <w:num w:numId="9">
    <w:abstractNumId w:val="5"/>
  </w:num>
  <w:num w:numId="10">
    <w:abstractNumId w:val="32"/>
  </w:num>
  <w:num w:numId="11">
    <w:abstractNumId w:val="28"/>
  </w:num>
  <w:num w:numId="12">
    <w:abstractNumId w:val="40"/>
  </w:num>
  <w:num w:numId="13">
    <w:abstractNumId w:val="15"/>
  </w:num>
  <w:num w:numId="14">
    <w:abstractNumId w:val="0"/>
  </w:num>
  <w:num w:numId="15">
    <w:abstractNumId w:val="16"/>
  </w:num>
  <w:num w:numId="16">
    <w:abstractNumId w:val="46"/>
  </w:num>
  <w:num w:numId="17">
    <w:abstractNumId w:val="42"/>
  </w:num>
  <w:num w:numId="18">
    <w:abstractNumId w:val="26"/>
  </w:num>
  <w:num w:numId="19">
    <w:abstractNumId w:val="39"/>
  </w:num>
  <w:num w:numId="20">
    <w:abstractNumId w:val="43"/>
  </w:num>
  <w:num w:numId="21">
    <w:abstractNumId w:val="38"/>
  </w:num>
  <w:num w:numId="22">
    <w:abstractNumId w:val="20"/>
  </w:num>
  <w:num w:numId="23">
    <w:abstractNumId w:val="44"/>
  </w:num>
  <w:num w:numId="24">
    <w:abstractNumId w:val="13"/>
  </w:num>
  <w:num w:numId="25">
    <w:abstractNumId w:val="47"/>
  </w:num>
  <w:num w:numId="26">
    <w:abstractNumId w:val="36"/>
  </w:num>
  <w:num w:numId="27">
    <w:abstractNumId w:val="31"/>
  </w:num>
  <w:num w:numId="28">
    <w:abstractNumId w:val="45"/>
  </w:num>
  <w:num w:numId="29">
    <w:abstractNumId w:val="11"/>
  </w:num>
  <w:num w:numId="30">
    <w:abstractNumId w:val="48"/>
  </w:num>
  <w:num w:numId="31">
    <w:abstractNumId w:val="35"/>
  </w:num>
  <w:num w:numId="32">
    <w:abstractNumId w:val="17"/>
  </w:num>
  <w:num w:numId="33">
    <w:abstractNumId w:val="7"/>
  </w:num>
  <w:num w:numId="34">
    <w:abstractNumId w:val="37"/>
  </w:num>
  <w:num w:numId="35">
    <w:abstractNumId w:val="4"/>
  </w:num>
  <w:num w:numId="36">
    <w:abstractNumId w:val="34"/>
  </w:num>
  <w:num w:numId="37">
    <w:abstractNumId w:val="8"/>
  </w:num>
  <w:num w:numId="38">
    <w:abstractNumId w:val="19"/>
  </w:num>
  <w:num w:numId="39">
    <w:abstractNumId w:val="21"/>
  </w:num>
  <w:num w:numId="40">
    <w:abstractNumId w:val="27"/>
  </w:num>
  <w:num w:numId="41">
    <w:abstractNumId w:val="14"/>
  </w:num>
  <w:num w:numId="42">
    <w:abstractNumId w:val="29"/>
  </w:num>
  <w:num w:numId="43">
    <w:abstractNumId w:val="25"/>
  </w:num>
  <w:num w:numId="44">
    <w:abstractNumId w:val="3"/>
  </w:num>
  <w:num w:numId="45">
    <w:abstractNumId w:val="2"/>
  </w:num>
  <w:num w:numId="46">
    <w:abstractNumId w:val="6"/>
  </w:num>
  <w:num w:numId="47">
    <w:abstractNumId w:val="10"/>
  </w:num>
  <w:num w:numId="48">
    <w:abstractNumId w:val="18"/>
  </w:num>
  <w:num w:numId="4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786E"/>
    <w:rsid w:val="0000186B"/>
    <w:rsid w:val="00002E32"/>
    <w:rsid w:val="00005735"/>
    <w:rsid w:val="00011498"/>
    <w:rsid w:val="00016040"/>
    <w:rsid w:val="000206E0"/>
    <w:rsid w:val="000236DE"/>
    <w:rsid w:val="00025011"/>
    <w:rsid w:val="00027B21"/>
    <w:rsid w:val="00032F9E"/>
    <w:rsid w:val="0003661D"/>
    <w:rsid w:val="00042BD9"/>
    <w:rsid w:val="00046356"/>
    <w:rsid w:val="000507B1"/>
    <w:rsid w:val="000515ED"/>
    <w:rsid w:val="00063745"/>
    <w:rsid w:val="00067485"/>
    <w:rsid w:val="0007246F"/>
    <w:rsid w:val="00083877"/>
    <w:rsid w:val="0009566E"/>
    <w:rsid w:val="000A0489"/>
    <w:rsid w:val="000A0ECF"/>
    <w:rsid w:val="000A19F4"/>
    <w:rsid w:val="000A7B87"/>
    <w:rsid w:val="000B0155"/>
    <w:rsid w:val="000B2B3E"/>
    <w:rsid w:val="000C291A"/>
    <w:rsid w:val="000C3638"/>
    <w:rsid w:val="000E1250"/>
    <w:rsid w:val="000E20EB"/>
    <w:rsid w:val="000E713C"/>
    <w:rsid w:val="000E7961"/>
    <w:rsid w:val="00102DDC"/>
    <w:rsid w:val="00107C42"/>
    <w:rsid w:val="00115954"/>
    <w:rsid w:val="00116C09"/>
    <w:rsid w:val="001203F9"/>
    <w:rsid w:val="00125FE4"/>
    <w:rsid w:val="00136C1C"/>
    <w:rsid w:val="001376C2"/>
    <w:rsid w:val="00145AB6"/>
    <w:rsid w:val="00150E15"/>
    <w:rsid w:val="00160A5D"/>
    <w:rsid w:val="00163C2F"/>
    <w:rsid w:val="00164F1E"/>
    <w:rsid w:val="0016640D"/>
    <w:rsid w:val="00166A02"/>
    <w:rsid w:val="00183D75"/>
    <w:rsid w:val="00190081"/>
    <w:rsid w:val="00195AE0"/>
    <w:rsid w:val="001A12DF"/>
    <w:rsid w:val="001A4431"/>
    <w:rsid w:val="001A5E6F"/>
    <w:rsid w:val="001A6864"/>
    <w:rsid w:val="001B4028"/>
    <w:rsid w:val="001B6EBC"/>
    <w:rsid w:val="001D294C"/>
    <w:rsid w:val="001D3F3B"/>
    <w:rsid w:val="001D56BF"/>
    <w:rsid w:val="001D5946"/>
    <w:rsid w:val="001D6893"/>
    <w:rsid w:val="001E152C"/>
    <w:rsid w:val="001E1ED4"/>
    <w:rsid w:val="001F1DFC"/>
    <w:rsid w:val="001F4AF8"/>
    <w:rsid w:val="00213BC1"/>
    <w:rsid w:val="00221D42"/>
    <w:rsid w:val="002423E3"/>
    <w:rsid w:val="002426E5"/>
    <w:rsid w:val="00242D0C"/>
    <w:rsid w:val="00243F18"/>
    <w:rsid w:val="00261F71"/>
    <w:rsid w:val="002829B3"/>
    <w:rsid w:val="00292B6E"/>
    <w:rsid w:val="00295505"/>
    <w:rsid w:val="002A3D3D"/>
    <w:rsid w:val="002A6E68"/>
    <w:rsid w:val="002A75BD"/>
    <w:rsid w:val="002B4E1E"/>
    <w:rsid w:val="002B52EA"/>
    <w:rsid w:val="002C21BC"/>
    <w:rsid w:val="002C5155"/>
    <w:rsid w:val="002D1EFF"/>
    <w:rsid w:val="002D35CE"/>
    <w:rsid w:val="002D3B39"/>
    <w:rsid w:val="002E6182"/>
    <w:rsid w:val="002E6A13"/>
    <w:rsid w:val="002E70DD"/>
    <w:rsid w:val="002F5221"/>
    <w:rsid w:val="00317444"/>
    <w:rsid w:val="00321C86"/>
    <w:rsid w:val="00324061"/>
    <w:rsid w:val="003311DB"/>
    <w:rsid w:val="00340463"/>
    <w:rsid w:val="003523DB"/>
    <w:rsid w:val="00354833"/>
    <w:rsid w:val="00357A75"/>
    <w:rsid w:val="00367DFF"/>
    <w:rsid w:val="003725AF"/>
    <w:rsid w:val="0037308D"/>
    <w:rsid w:val="00381A4C"/>
    <w:rsid w:val="00383F32"/>
    <w:rsid w:val="00386980"/>
    <w:rsid w:val="00386C1E"/>
    <w:rsid w:val="00391990"/>
    <w:rsid w:val="00393C58"/>
    <w:rsid w:val="003A254D"/>
    <w:rsid w:val="003A44E8"/>
    <w:rsid w:val="003B01ED"/>
    <w:rsid w:val="003C5121"/>
    <w:rsid w:val="003D1B29"/>
    <w:rsid w:val="003D33D3"/>
    <w:rsid w:val="003E2EA9"/>
    <w:rsid w:val="003E38CA"/>
    <w:rsid w:val="003E7253"/>
    <w:rsid w:val="003E7A94"/>
    <w:rsid w:val="003F0188"/>
    <w:rsid w:val="003F4785"/>
    <w:rsid w:val="003F4948"/>
    <w:rsid w:val="003F5AD5"/>
    <w:rsid w:val="00404FDA"/>
    <w:rsid w:val="0041143F"/>
    <w:rsid w:val="00417557"/>
    <w:rsid w:val="0042015F"/>
    <w:rsid w:val="00427CA4"/>
    <w:rsid w:val="00433837"/>
    <w:rsid w:val="00445BC9"/>
    <w:rsid w:val="00451FB5"/>
    <w:rsid w:val="0045227E"/>
    <w:rsid w:val="0046105A"/>
    <w:rsid w:val="00462535"/>
    <w:rsid w:val="00463139"/>
    <w:rsid w:val="00465415"/>
    <w:rsid w:val="0047080A"/>
    <w:rsid w:val="004751F2"/>
    <w:rsid w:val="0047594A"/>
    <w:rsid w:val="00475F34"/>
    <w:rsid w:val="0048248A"/>
    <w:rsid w:val="00483902"/>
    <w:rsid w:val="0048416C"/>
    <w:rsid w:val="0048666F"/>
    <w:rsid w:val="00486A49"/>
    <w:rsid w:val="004964F7"/>
    <w:rsid w:val="004A49AA"/>
    <w:rsid w:val="004A590A"/>
    <w:rsid w:val="004B5E31"/>
    <w:rsid w:val="004B687B"/>
    <w:rsid w:val="004C10E3"/>
    <w:rsid w:val="004D3E6D"/>
    <w:rsid w:val="00514F9B"/>
    <w:rsid w:val="00523C33"/>
    <w:rsid w:val="005261ED"/>
    <w:rsid w:val="0052647E"/>
    <w:rsid w:val="00532376"/>
    <w:rsid w:val="00541240"/>
    <w:rsid w:val="00542A39"/>
    <w:rsid w:val="005465A7"/>
    <w:rsid w:val="00550613"/>
    <w:rsid w:val="00553F0C"/>
    <w:rsid w:val="005624EF"/>
    <w:rsid w:val="00567AA6"/>
    <w:rsid w:val="00567FDD"/>
    <w:rsid w:val="0057257D"/>
    <w:rsid w:val="005815B4"/>
    <w:rsid w:val="005911A5"/>
    <w:rsid w:val="005A2AC1"/>
    <w:rsid w:val="005A6459"/>
    <w:rsid w:val="005A7E76"/>
    <w:rsid w:val="005B27F3"/>
    <w:rsid w:val="005B4EC5"/>
    <w:rsid w:val="005C218F"/>
    <w:rsid w:val="005C68AB"/>
    <w:rsid w:val="005E59A4"/>
    <w:rsid w:val="005E65E6"/>
    <w:rsid w:val="005F0C79"/>
    <w:rsid w:val="005F0CCA"/>
    <w:rsid w:val="005F3D67"/>
    <w:rsid w:val="005F58B6"/>
    <w:rsid w:val="00600072"/>
    <w:rsid w:val="0060225C"/>
    <w:rsid w:val="00602D10"/>
    <w:rsid w:val="0060636A"/>
    <w:rsid w:val="0060737D"/>
    <w:rsid w:val="006073BA"/>
    <w:rsid w:val="006112B4"/>
    <w:rsid w:val="00611A33"/>
    <w:rsid w:val="00613386"/>
    <w:rsid w:val="00616D97"/>
    <w:rsid w:val="00633AF2"/>
    <w:rsid w:val="0063522C"/>
    <w:rsid w:val="00635BE3"/>
    <w:rsid w:val="006373F0"/>
    <w:rsid w:val="0068046D"/>
    <w:rsid w:val="00680849"/>
    <w:rsid w:val="00692371"/>
    <w:rsid w:val="00694351"/>
    <w:rsid w:val="00694726"/>
    <w:rsid w:val="00694B7F"/>
    <w:rsid w:val="00696025"/>
    <w:rsid w:val="006A4F12"/>
    <w:rsid w:val="006A4F17"/>
    <w:rsid w:val="006A52AC"/>
    <w:rsid w:val="006A5608"/>
    <w:rsid w:val="006B0146"/>
    <w:rsid w:val="006B29D3"/>
    <w:rsid w:val="006B4EF1"/>
    <w:rsid w:val="006B556A"/>
    <w:rsid w:val="006C357F"/>
    <w:rsid w:val="006C6110"/>
    <w:rsid w:val="006E00F2"/>
    <w:rsid w:val="006E1AE3"/>
    <w:rsid w:val="006E7B6A"/>
    <w:rsid w:val="006F46ED"/>
    <w:rsid w:val="007011D7"/>
    <w:rsid w:val="00704DAC"/>
    <w:rsid w:val="0071113D"/>
    <w:rsid w:val="00721CB3"/>
    <w:rsid w:val="00721E8F"/>
    <w:rsid w:val="00732D9C"/>
    <w:rsid w:val="00745025"/>
    <w:rsid w:val="00745E24"/>
    <w:rsid w:val="00750FBB"/>
    <w:rsid w:val="0076786E"/>
    <w:rsid w:val="00780DF3"/>
    <w:rsid w:val="00787D1D"/>
    <w:rsid w:val="00791A1D"/>
    <w:rsid w:val="00797255"/>
    <w:rsid w:val="007E1B71"/>
    <w:rsid w:val="007E31B6"/>
    <w:rsid w:val="007F41BE"/>
    <w:rsid w:val="00800D52"/>
    <w:rsid w:val="00801BD7"/>
    <w:rsid w:val="00816332"/>
    <w:rsid w:val="0082483A"/>
    <w:rsid w:val="008377C2"/>
    <w:rsid w:val="0085117B"/>
    <w:rsid w:val="008571C2"/>
    <w:rsid w:val="00860F67"/>
    <w:rsid w:val="008611B2"/>
    <w:rsid w:val="00863321"/>
    <w:rsid w:val="00875625"/>
    <w:rsid w:val="00890B13"/>
    <w:rsid w:val="0089135E"/>
    <w:rsid w:val="00891910"/>
    <w:rsid w:val="008941BF"/>
    <w:rsid w:val="008B0E83"/>
    <w:rsid w:val="008B1345"/>
    <w:rsid w:val="008C2F61"/>
    <w:rsid w:val="008C3323"/>
    <w:rsid w:val="008C42DA"/>
    <w:rsid w:val="008C7E2F"/>
    <w:rsid w:val="008E07AA"/>
    <w:rsid w:val="008E3343"/>
    <w:rsid w:val="008F214F"/>
    <w:rsid w:val="008F738F"/>
    <w:rsid w:val="008F7CD1"/>
    <w:rsid w:val="00902708"/>
    <w:rsid w:val="009108D2"/>
    <w:rsid w:val="00927611"/>
    <w:rsid w:val="009325EB"/>
    <w:rsid w:val="0093398C"/>
    <w:rsid w:val="00933F8B"/>
    <w:rsid w:val="00934589"/>
    <w:rsid w:val="00937EF6"/>
    <w:rsid w:val="0094025D"/>
    <w:rsid w:val="009417A1"/>
    <w:rsid w:val="00944921"/>
    <w:rsid w:val="00975483"/>
    <w:rsid w:val="0097768F"/>
    <w:rsid w:val="0098727C"/>
    <w:rsid w:val="00990605"/>
    <w:rsid w:val="00992AC0"/>
    <w:rsid w:val="009976AE"/>
    <w:rsid w:val="00997D70"/>
    <w:rsid w:val="009A5F9B"/>
    <w:rsid w:val="009A621A"/>
    <w:rsid w:val="009C1226"/>
    <w:rsid w:val="009C6B1E"/>
    <w:rsid w:val="009D2EEE"/>
    <w:rsid w:val="009D361E"/>
    <w:rsid w:val="009D4AF8"/>
    <w:rsid w:val="009D75CE"/>
    <w:rsid w:val="009D7A47"/>
    <w:rsid w:val="009E7AAA"/>
    <w:rsid w:val="009F3DB4"/>
    <w:rsid w:val="00A02DD1"/>
    <w:rsid w:val="00A02F59"/>
    <w:rsid w:val="00A07E6E"/>
    <w:rsid w:val="00A11D4C"/>
    <w:rsid w:val="00A15DCE"/>
    <w:rsid w:val="00A239DF"/>
    <w:rsid w:val="00A32B0D"/>
    <w:rsid w:val="00A35FAB"/>
    <w:rsid w:val="00A370B3"/>
    <w:rsid w:val="00A41B0D"/>
    <w:rsid w:val="00A4549A"/>
    <w:rsid w:val="00A4594D"/>
    <w:rsid w:val="00A61286"/>
    <w:rsid w:val="00A817D6"/>
    <w:rsid w:val="00A86B41"/>
    <w:rsid w:val="00A902F7"/>
    <w:rsid w:val="00AA2BE0"/>
    <w:rsid w:val="00AB1BB0"/>
    <w:rsid w:val="00AB49CA"/>
    <w:rsid w:val="00AD3FA5"/>
    <w:rsid w:val="00AE1198"/>
    <w:rsid w:val="00AE3AD2"/>
    <w:rsid w:val="00AE4EB3"/>
    <w:rsid w:val="00AE503D"/>
    <w:rsid w:val="00AE672E"/>
    <w:rsid w:val="00AF4E0B"/>
    <w:rsid w:val="00B12A3F"/>
    <w:rsid w:val="00B13BC5"/>
    <w:rsid w:val="00B149F8"/>
    <w:rsid w:val="00B16D74"/>
    <w:rsid w:val="00B17222"/>
    <w:rsid w:val="00B17E31"/>
    <w:rsid w:val="00B20C5C"/>
    <w:rsid w:val="00B22CB4"/>
    <w:rsid w:val="00B3330B"/>
    <w:rsid w:val="00B439D2"/>
    <w:rsid w:val="00B5676F"/>
    <w:rsid w:val="00B606D5"/>
    <w:rsid w:val="00B76CB4"/>
    <w:rsid w:val="00B82481"/>
    <w:rsid w:val="00B93F4A"/>
    <w:rsid w:val="00BA11BD"/>
    <w:rsid w:val="00BA2585"/>
    <w:rsid w:val="00BB3CC9"/>
    <w:rsid w:val="00BB63F1"/>
    <w:rsid w:val="00BC1764"/>
    <w:rsid w:val="00BC3B41"/>
    <w:rsid w:val="00BD22EB"/>
    <w:rsid w:val="00BE19A9"/>
    <w:rsid w:val="00BF1580"/>
    <w:rsid w:val="00C012D5"/>
    <w:rsid w:val="00C04C87"/>
    <w:rsid w:val="00C051CF"/>
    <w:rsid w:val="00C13910"/>
    <w:rsid w:val="00C22147"/>
    <w:rsid w:val="00C236FF"/>
    <w:rsid w:val="00C30A71"/>
    <w:rsid w:val="00C36E19"/>
    <w:rsid w:val="00C4384E"/>
    <w:rsid w:val="00C46599"/>
    <w:rsid w:val="00C5207C"/>
    <w:rsid w:val="00C56271"/>
    <w:rsid w:val="00C57A8B"/>
    <w:rsid w:val="00C67A4E"/>
    <w:rsid w:val="00C76FC1"/>
    <w:rsid w:val="00C82CAD"/>
    <w:rsid w:val="00C83676"/>
    <w:rsid w:val="00C925C9"/>
    <w:rsid w:val="00C92C2A"/>
    <w:rsid w:val="00C97CBE"/>
    <w:rsid w:val="00CA62B2"/>
    <w:rsid w:val="00CB5C07"/>
    <w:rsid w:val="00CC0750"/>
    <w:rsid w:val="00CC65A2"/>
    <w:rsid w:val="00CE0BCA"/>
    <w:rsid w:val="00CF105A"/>
    <w:rsid w:val="00CF1A90"/>
    <w:rsid w:val="00CF5B9C"/>
    <w:rsid w:val="00CF7A44"/>
    <w:rsid w:val="00D01196"/>
    <w:rsid w:val="00D07A42"/>
    <w:rsid w:val="00D377BE"/>
    <w:rsid w:val="00D47DF2"/>
    <w:rsid w:val="00D562D3"/>
    <w:rsid w:val="00D61E06"/>
    <w:rsid w:val="00D72B3B"/>
    <w:rsid w:val="00D7521C"/>
    <w:rsid w:val="00D903BE"/>
    <w:rsid w:val="00DA2FB5"/>
    <w:rsid w:val="00DA72D4"/>
    <w:rsid w:val="00DB376E"/>
    <w:rsid w:val="00DB5DF6"/>
    <w:rsid w:val="00DB6AF5"/>
    <w:rsid w:val="00DC25E5"/>
    <w:rsid w:val="00DC2FBB"/>
    <w:rsid w:val="00DC40C2"/>
    <w:rsid w:val="00DC5B3D"/>
    <w:rsid w:val="00DD2D6F"/>
    <w:rsid w:val="00DE589D"/>
    <w:rsid w:val="00DF583C"/>
    <w:rsid w:val="00E000FB"/>
    <w:rsid w:val="00E01143"/>
    <w:rsid w:val="00E063C4"/>
    <w:rsid w:val="00E074D8"/>
    <w:rsid w:val="00E15246"/>
    <w:rsid w:val="00E15D3B"/>
    <w:rsid w:val="00E17024"/>
    <w:rsid w:val="00E21221"/>
    <w:rsid w:val="00E22B9A"/>
    <w:rsid w:val="00E27F66"/>
    <w:rsid w:val="00E3442A"/>
    <w:rsid w:val="00E55957"/>
    <w:rsid w:val="00E55A34"/>
    <w:rsid w:val="00E92C9D"/>
    <w:rsid w:val="00EB2096"/>
    <w:rsid w:val="00EB2320"/>
    <w:rsid w:val="00EB56F1"/>
    <w:rsid w:val="00EC7CCA"/>
    <w:rsid w:val="00EF094E"/>
    <w:rsid w:val="00EF2034"/>
    <w:rsid w:val="00EF2381"/>
    <w:rsid w:val="00EF30F6"/>
    <w:rsid w:val="00EF3789"/>
    <w:rsid w:val="00F00D93"/>
    <w:rsid w:val="00F078F6"/>
    <w:rsid w:val="00F11AE9"/>
    <w:rsid w:val="00F20AF7"/>
    <w:rsid w:val="00F2609A"/>
    <w:rsid w:val="00F34FF4"/>
    <w:rsid w:val="00F35ABE"/>
    <w:rsid w:val="00F4325C"/>
    <w:rsid w:val="00F504CA"/>
    <w:rsid w:val="00F56FA7"/>
    <w:rsid w:val="00F57B99"/>
    <w:rsid w:val="00F60ED9"/>
    <w:rsid w:val="00F627E2"/>
    <w:rsid w:val="00F652E2"/>
    <w:rsid w:val="00F709AF"/>
    <w:rsid w:val="00F70EBE"/>
    <w:rsid w:val="00F94E18"/>
    <w:rsid w:val="00FA23D0"/>
    <w:rsid w:val="00FA5557"/>
    <w:rsid w:val="00FA5A90"/>
    <w:rsid w:val="00FB05AE"/>
    <w:rsid w:val="00FC1004"/>
    <w:rsid w:val="00FC5274"/>
    <w:rsid w:val="00FE005D"/>
    <w:rsid w:val="00FE2D31"/>
    <w:rsid w:val="00FE5E7D"/>
    <w:rsid w:val="00FE5F3B"/>
    <w:rsid w:val="00FF0F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6B1F6"/>
  <w15:docId w15:val="{5A265771-E2A1-1046-8B5B-4C058EAA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9F4"/>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75625"/>
    <w:pPr>
      <w:tabs>
        <w:tab w:val="center" w:pos="4252"/>
        <w:tab w:val="right" w:pos="8504"/>
      </w:tabs>
    </w:pPr>
  </w:style>
  <w:style w:type="paragraph" w:styleId="Piedepgina">
    <w:name w:val="footer"/>
    <w:basedOn w:val="Normal"/>
    <w:rsid w:val="00875625"/>
    <w:pPr>
      <w:tabs>
        <w:tab w:val="center" w:pos="4252"/>
        <w:tab w:val="right" w:pos="8504"/>
      </w:tabs>
    </w:pPr>
  </w:style>
  <w:style w:type="character" w:styleId="Nmerodepgina">
    <w:name w:val="page number"/>
    <w:basedOn w:val="Fuentedeprrafopredeter"/>
    <w:rsid w:val="00875625"/>
  </w:style>
  <w:style w:type="table" w:styleId="Tablaconcuadrcula">
    <w:name w:val="Table Grid"/>
    <w:basedOn w:val="Tablanormal"/>
    <w:uiPriority w:val="59"/>
    <w:rsid w:val="00F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2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rsid w:val="00242D0C"/>
    <w:rPr>
      <w:color w:val="0000FF"/>
      <w:u w:val="single"/>
    </w:rPr>
  </w:style>
  <w:style w:type="paragraph" w:styleId="Textonotapie">
    <w:name w:val="footnote text"/>
    <w:basedOn w:val="Normal"/>
    <w:semiHidden/>
    <w:rsid w:val="001D56BF"/>
    <w:rPr>
      <w:sz w:val="20"/>
      <w:szCs w:val="20"/>
    </w:rPr>
  </w:style>
  <w:style w:type="character" w:styleId="Refdenotaalpie">
    <w:name w:val="footnote reference"/>
    <w:semiHidden/>
    <w:rsid w:val="001D56BF"/>
    <w:rPr>
      <w:vertAlign w:val="superscript"/>
    </w:rPr>
  </w:style>
  <w:style w:type="paragraph" w:customStyle="1" w:styleId="Default">
    <w:name w:val="Default"/>
    <w:rsid w:val="00E92C9D"/>
    <w:pPr>
      <w:autoSpaceDE w:val="0"/>
      <w:autoSpaceDN w:val="0"/>
      <w:adjustRightInd w:val="0"/>
    </w:pPr>
    <w:rPr>
      <w:rFonts w:ascii="Arial" w:hAnsi="Arial" w:cs="Arial"/>
      <w:color w:val="000000"/>
      <w:sz w:val="24"/>
      <w:szCs w:val="24"/>
      <w:lang w:val="es-ES"/>
    </w:rPr>
  </w:style>
  <w:style w:type="paragraph" w:styleId="Prrafodelista">
    <w:name w:val="List Paragraph"/>
    <w:basedOn w:val="Normal"/>
    <w:uiPriority w:val="34"/>
    <w:qFormat/>
    <w:rsid w:val="00E01143"/>
    <w:pPr>
      <w:spacing w:after="200"/>
      <w:ind w:left="720"/>
      <w:contextualSpacing/>
    </w:pPr>
    <w:rPr>
      <w:rFonts w:ascii="Cambria" w:eastAsia="Cambria" w:hAnsi="Cambria"/>
      <w:lang w:val="es-ES_tradnl" w:eastAsia="en-US"/>
    </w:rPr>
  </w:style>
  <w:style w:type="paragraph" w:styleId="Textodeglobo">
    <w:name w:val="Balloon Text"/>
    <w:basedOn w:val="Normal"/>
    <w:link w:val="TextodegloboCar"/>
    <w:rsid w:val="00992AC0"/>
    <w:rPr>
      <w:rFonts w:ascii="Lucida Grande" w:hAnsi="Lucida Grande" w:cs="Lucida Grande"/>
      <w:sz w:val="18"/>
      <w:szCs w:val="18"/>
    </w:rPr>
  </w:style>
  <w:style w:type="character" w:customStyle="1" w:styleId="TextodegloboCar">
    <w:name w:val="Texto de globo Car"/>
    <w:basedOn w:val="Fuentedeprrafopredeter"/>
    <w:link w:val="Textodeglobo"/>
    <w:rsid w:val="00992AC0"/>
    <w:rPr>
      <w:rFonts w:ascii="Lucida Grande" w:hAnsi="Lucida Grande" w:cs="Lucida Grande"/>
      <w:sz w:val="18"/>
      <w:szCs w:val="18"/>
      <w:lang w:val="es-ES"/>
    </w:rPr>
  </w:style>
  <w:style w:type="character" w:customStyle="1" w:styleId="HTMLconformatoprevioCar">
    <w:name w:val="HTML con formato previo Car"/>
    <w:basedOn w:val="Fuentedeprrafopredeter"/>
    <w:link w:val="HTMLconformatoprevio"/>
    <w:rsid w:val="00680849"/>
    <w:rPr>
      <w:rFonts w:ascii="Courier New" w:hAnsi="Courier New" w:cs="Courier New"/>
      <w:lang w:val="es-ES"/>
    </w:rPr>
  </w:style>
  <w:style w:type="character" w:styleId="Textoennegrita">
    <w:name w:val="Strong"/>
    <w:basedOn w:val="Fuentedeprrafopredeter"/>
    <w:uiPriority w:val="22"/>
    <w:qFormat/>
    <w:rsid w:val="005624EF"/>
    <w:rPr>
      <w:b/>
      <w:bCs/>
    </w:rPr>
  </w:style>
  <w:style w:type="character" w:customStyle="1" w:styleId="apple-converted-space">
    <w:name w:val="apple-converted-space"/>
    <w:basedOn w:val="Fuentedeprrafopredeter"/>
    <w:rsid w:val="005624EF"/>
  </w:style>
  <w:style w:type="character" w:styleId="Refdecomentario">
    <w:name w:val="annotation reference"/>
    <w:basedOn w:val="Fuentedeprrafopredeter"/>
    <w:semiHidden/>
    <w:unhideWhenUsed/>
    <w:rsid w:val="007011D7"/>
    <w:rPr>
      <w:sz w:val="16"/>
      <w:szCs w:val="16"/>
    </w:rPr>
  </w:style>
  <w:style w:type="paragraph" w:styleId="Textocomentario">
    <w:name w:val="annotation text"/>
    <w:basedOn w:val="Normal"/>
    <w:link w:val="TextocomentarioCar"/>
    <w:semiHidden/>
    <w:unhideWhenUsed/>
    <w:rsid w:val="007011D7"/>
    <w:rPr>
      <w:sz w:val="20"/>
      <w:szCs w:val="20"/>
    </w:rPr>
  </w:style>
  <w:style w:type="character" w:customStyle="1" w:styleId="TextocomentarioCar">
    <w:name w:val="Texto comentario Car"/>
    <w:basedOn w:val="Fuentedeprrafopredeter"/>
    <w:link w:val="Textocomentario"/>
    <w:semiHidden/>
    <w:rsid w:val="007011D7"/>
    <w:rPr>
      <w:lang w:val="es-ES"/>
    </w:rPr>
  </w:style>
  <w:style w:type="paragraph" w:styleId="Asuntodelcomentario">
    <w:name w:val="annotation subject"/>
    <w:basedOn w:val="Textocomentario"/>
    <w:next w:val="Textocomentario"/>
    <w:link w:val="AsuntodelcomentarioCar"/>
    <w:semiHidden/>
    <w:unhideWhenUsed/>
    <w:rsid w:val="007011D7"/>
    <w:rPr>
      <w:b/>
      <w:bCs/>
    </w:rPr>
  </w:style>
  <w:style w:type="character" w:customStyle="1" w:styleId="AsuntodelcomentarioCar">
    <w:name w:val="Asunto del comentario Car"/>
    <w:basedOn w:val="TextocomentarioCar"/>
    <w:link w:val="Asuntodelcomentario"/>
    <w:semiHidden/>
    <w:rsid w:val="007011D7"/>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6997">
      <w:bodyDiv w:val="1"/>
      <w:marLeft w:val="0"/>
      <w:marRight w:val="0"/>
      <w:marTop w:val="0"/>
      <w:marBottom w:val="0"/>
      <w:divBdr>
        <w:top w:val="none" w:sz="0" w:space="0" w:color="auto"/>
        <w:left w:val="none" w:sz="0" w:space="0" w:color="auto"/>
        <w:bottom w:val="none" w:sz="0" w:space="0" w:color="auto"/>
        <w:right w:val="none" w:sz="0" w:space="0" w:color="auto"/>
      </w:divBdr>
    </w:div>
    <w:div w:id="623268017">
      <w:bodyDiv w:val="1"/>
      <w:marLeft w:val="0"/>
      <w:marRight w:val="0"/>
      <w:marTop w:val="0"/>
      <w:marBottom w:val="0"/>
      <w:divBdr>
        <w:top w:val="none" w:sz="0" w:space="0" w:color="auto"/>
        <w:left w:val="none" w:sz="0" w:space="0" w:color="auto"/>
        <w:bottom w:val="none" w:sz="0" w:space="0" w:color="auto"/>
        <w:right w:val="none" w:sz="0" w:space="0" w:color="auto"/>
      </w:divBdr>
    </w:div>
    <w:div w:id="1077284589">
      <w:bodyDiv w:val="1"/>
      <w:marLeft w:val="0"/>
      <w:marRight w:val="0"/>
      <w:marTop w:val="0"/>
      <w:marBottom w:val="0"/>
      <w:divBdr>
        <w:top w:val="none" w:sz="0" w:space="0" w:color="auto"/>
        <w:left w:val="none" w:sz="0" w:space="0" w:color="auto"/>
        <w:bottom w:val="none" w:sz="0" w:space="0" w:color="auto"/>
        <w:right w:val="none" w:sz="0" w:space="0" w:color="auto"/>
      </w:divBdr>
      <w:divsChild>
        <w:div w:id="1543129037">
          <w:marLeft w:val="0"/>
          <w:marRight w:val="0"/>
          <w:marTop w:val="0"/>
          <w:marBottom w:val="0"/>
          <w:divBdr>
            <w:top w:val="none" w:sz="0" w:space="0" w:color="auto"/>
            <w:left w:val="none" w:sz="0" w:space="0" w:color="auto"/>
            <w:bottom w:val="none" w:sz="0" w:space="0" w:color="auto"/>
            <w:right w:val="none" w:sz="0" w:space="0" w:color="auto"/>
          </w:divBdr>
        </w:div>
        <w:div w:id="540022876">
          <w:marLeft w:val="0"/>
          <w:marRight w:val="0"/>
          <w:marTop w:val="0"/>
          <w:marBottom w:val="0"/>
          <w:divBdr>
            <w:top w:val="none" w:sz="0" w:space="0" w:color="auto"/>
            <w:left w:val="none" w:sz="0" w:space="0" w:color="auto"/>
            <w:bottom w:val="none" w:sz="0" w:space="0" w:color="auto"/>
            <w:right w:val="none" w:sz="0" w:space="0" w:color="auto"/>
          </w:divBdr>
        </w:div>
        <w:div w:id="69085195">
          <w:marLeft w:val="0"/>
          <w:marRight w:val="0"/>
          <w:marTop w:val="0"/>
          <w:marBottom w:val="0"/>
          <w:divBdr>
            <w:top w:val="none" w:sz="0" w:space="0" w:color="auto"/>
            <w:left w:val="none" w:sz="0" w:space="0" w:color="auto"/>
            <w:bottom w:val="none" w:sz="0" w:space="0" w:color="auto"/>
            <w:right w:val="none" w:sz="0" w:space="0" w:color="auto"/>
          </w:divBdr>
        </w:div>
      </w:divsChild>
    </w:div>
    <w:div w:id="1463843024">
      <w:bodyDiv w:val="1"/>
      <w:marLeft w:val="0"/>
      <w:marRight w:val="0"/>
      <w:marTop w:val="0"/>
      <w:marBottom w:val="0"/>
      <w:divBdr>
        <w:top w:val="none" w:sz="0" w:space="0" w:color="auto"/>
        <w:left w:val="none" w:sz="0" w:space="0" w:color="auto"/>
        <w:bottom w:val="none" w:sz="0" w:space="0" w:color="auto"/>
        <w:right w:val="none" w:sz="0" w:space="0" w:color="auto"/>
      </w:divBdr>
    </w:div>
    <w:div w:id="1667246830">
      <w:bodyDiv w:val="1"/>
      <w:marLeft w:val="0"/>
      <w:marRight w:val="0"/>
      <w:marTop w:val="0"/>
      <w:marBottom w:val="0"/>
      <w:divBdr>
        <w:top w:val="none" w:sz="0" w:space="0" w:color="auto"/>
        <w:left w:val="none" w:sz="0" w:space="0" w:color="auto"/>
        <w:bottom w:val="none" w:sz="0" w:space="0" w:color="auto"/>
        <w:right w:val="none" w:sz="0" w:space="0" w:color="auto"/>
      </w:divBdr>
    </w:div>
    <w:div w:id="1729568270">
      <w:bodyDiv w:val="1"/>
      <w:marLeft w:val="0"/>
      <w:marRight w:val="0"/>
      <w:marTop w:val="0"/>
      <w:marBottom w:val="0"/>
      <w:divBdr>
        <w:top w:val="none" w:sz="0" w:space="0" w:color="auto"/>
        <w:left w:val="none" w:sz="0" w:space="0" w:color="auto"/>
        <w:bottom w:val="none" w:sz="0" w:space="0" w:color="auto"/>
        <w:right w:val="none" w:sz="0" w:space="0" w:color="auto"/>
      </w:divBdr>
    </w:div>
    <w:div w:id="1907648845">
      <w:bodyDiv w:val="1"/>
      <w:marLeft w:val="0"/>
      <w:marRight w:val="0"/>
      <w:marTop w:val="0"/>
      <w:marBottom w:val="0"/>
      <w:divBdr>
        <w:top w:val="none" w:sz="0" w:space="0" w:color="auto"/>
        <w:left w:val="none" w:sz="0" w:space="0" w:color="auto"/>
        <w:bottom w:val="none" w:sz="0" w:space="0" w:color="auto"/>
        <w:right w:val="none" w:sz="0" w:space="0" w:color="auto"/>
      </w:divBdr>
    </w:div>
    <w:div w:id="198989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ual.es/UAL/estudios/masteres/trabajofinmaster/temas/MASTER7088" TargetMode="Externa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cms.ual.es/UAL/estudios/masteres/trabajofinmaster/MASTER7088"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4215</Words>
  <Characters>23187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POSGRADO DE INFORMÁTICA</vt:lpstr>
    </vt:vector>
  </TitlesOfParts>
  <Company>Universidad de Almeria</Company>
  <LinksUpToDate>false</LinksUpToDate>
  <CharactersWithSpaces>27348</CharactersWithSpaces>
  <SharedDoc>false</SharedDoc>
  <HLinks>
    <vt:vector size="12" baseType="variant">
      <vt:variant>
        <vt:i4>6881378</vt:i4>
      </vt:variant>
      <vt:variant>
        <vt:i4>2048</vt:i4>
      </vt:variant>
      <vt:variant>
        <vt:i4>1025</vt:i4>
      </vt:variant>
      <vt:variant>
        <vt:i4>1</vt:i4>
      </vt:variant>
      <vt:variant>
        <vt:lpwstr>escudo</vt:lpwstr>
      </vt:variant>
      <vt:variant>
        <vt:lpwstr/>
      </vt:variant>
      <vt:variant>
        <vt:i4>0</vt:i4>
      </vt:variant>
      <vt:variant>
        <vt:i4>10427</vt:i4>
      </vt:variant>
      <vt:variant>
        <vt:i4>1026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POSGRADO DE INFORMÁTICA</dc:title>
  <dc:subject/>
  <dc:creator>Francisco Rodriguez</dc:creator>
  <cp:keywords/>
  <dc:description/>
  <cp:lastModifiedBy>José Luis  Guzmán Sánchez</cp:lastModifiedBy>
  <cp:revision>82</cp:revision>
  <cp:lastPrinted>2013-10-14T15:32:00Z</cp:lastPrinted>
  <dcterms:created xsi:type="dcterms:W3CDTF">2015-02-19T12:13:00Z</dcterms:created>
  <dcterms:modified xsi:type="dcterms:W3CDTF">2021-05-28T09:31:00Z</dcterms:modified>
</cp:coreProperties>
</file>