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42" w:rightFromText="142" w:vertAnchor="page" w:horzAnchor="page" w:tblpX="1" w:tblpY="43"/>
        <w:tblOverlap w:val="never"/>
        <w:tblW w:w="12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C9D"/>
        <w:tblLook w:val="04A0" w:firstRow="1" w:lastRow="0" w:firstColumn="1" w:lastColumn="0" w:noHBand="0" w:noVBand="1"/>
      </w:tblPr>
      <w:tblGrid>
        <w:gridCol w:w="12033"/>
      </w:tblGrid>
      <w:tr w:rsidR="00DF5DFA" w:rsidRPr="00803C58" w14:paraId="2B4490D7" w14:textId="77777777" w:rsidTr="00614515">
        <w:trPr>
          <w:trHeight w:val="1845"/>
        </w:trPr>
        <w:tc>
          <w:tcPr>
            <w:tcW w:w="12033" w:type="dxa"/>
            <w:shd w:val="clear" w:color="auto" w:fill="006C9D"/>
            <w:vAlign w:val="center"/>
          </w:tcPr>
          <w:p w14:paraId="4B12F826" w14:textId="43928905" w:rsidR="00DF5DFA" w:rsidRPr="00D653F4" w:rsidRDefault="00DF5DFA" w:rsidP="00CB013B">
            <w:pPr>
              <w:spacing w:before="60" w:after="60" w:line="276" w:lineRule="auto"/>
              <w:jc w:val="center"/>
              <w:rPr>
                <w:rFonts w:asciiTheme="majorHAnsi" w:hAnsiTheme="majorHAnsi" w:cstheme="majorHAnsi"/>
                <w:b/>
                <w:color w:val="FFFFFF" w:themeColor="background1"/>
                <w:sz w:val="48"/>
                <w:szCs w:val="48"/>
              </w:rPr>
            </w:pPr>
            <w:bookmarkStart w:id="0" w:name="_GoBack"/>
            <w:bookmarkEnd w:id="0"/>
            <w:r w:rsidRPr="00D653F4">
              <w:rPr>
                <w:rFonts w:asciiTheme="majorHAnsi" w:hAnsiTheme="majorHAnsi" w:cstheme="majorHAnsi"/>
                <w:b/>
                <w:color w:val="FFFFFF" w:themeColor="background1"/>
                <w:sz w:val="48"/>
                <w:szCs w:val="48"/>
              </w:rPr>
              <w:t xml:space="preserve">Trabajo Fin de </w:t>
            </w:r>
            <w:r w:rsidR="00CD3083" w:rsidRPr="00D653F4">
              <w:rPr>
                <w:rFonts w:asciiTheme="majorHAnsi" w:hAnsiTheme="majorHAnsi" w:cstheme="majorHAnsi"/>
                <w:b/>
                <w:color w:val="FFFFFF" w:themeColor="background1"/>
                <w:sz w:val="48"/>
                <w:szCs w:val="48"/>
              </w:rPr>
              <w:t>Máster</w:t>
            </w:r>
          </w:p>
          <w:p w14:paraId="679F677F" w14:textId="6DC43F37" w:rsidR="00F1465A" w:rsidRPr="00D653F4" w:rsidRDefault="00F1465A" w:rsidP="00CB013B">
            <w:pPr>
              <w:spacing w:before="60" w:after="60" w:line="276" w:lineRule="auto"/>
              <w:jc w:val="center"/>
              <w:rPr>
                <w:rFonts w:asciiTheme="majorHAnsi" w:hAnsiTheme="majorHAnsi" w:cstheme="majorHAnsi"/>
                <w:b/>
                <w:color w:val="FFFFFF" w:themeColor="background1"/>
                <w:sz w:val="40"/>
                <w:szCs w:val="40"/>
              </w:rPr>
            </w:pPr>
            <w:r w:rsidRPr="00D653F4">
              <w:rPr>
                <w:rFonts w:asciiTheme="majorHAnsi" w:hAnsiTheme="majorHAnsi" w:cstheme="majorHAnsi"/>
                <w:b/>
                <w:color w:val="FFFFFF" w:themeColor="background1"/>
                <w:sz w:val="40"/>
                <w:szCs w:val="40"/>
              </w:rPr>
              <w:t>Máster “Laboratorio Avanzado de Química”</w:t>
            </w:r>
          </w:p>
          <w:p w14:paraId="31C69B67" w14:textId="642A2493" w:rsidR="00DF5DFA" w:rsidRPr="00803C58" w:rsidRDefault="00DF5DFA" w:rsidP="00CB013B">
            <w:pPr>
              <w:spacing w:before="60" w:after="60" w:line="276" w:lineRule="auto"/>
              <w:jc w:val="center"/>
              <w:rPr>
                <w:rFonts w:ascii="ZapfHumnst Dm BT" w:hAnsi="ZapfHumnst Dm BT"/>
                <w:b/>
                <w:color w:val="FFFFFF" w:themeColor="background1"/>
                <w:sz w:val="48"/>
                <w:szCs w:val="48"/>
              </w:rPr>
            </w:pPr>
            <w:r w:rsidRPr="00D653F4">
              <w:rPr>
                <w:rFonts w:asciiTheme="majorHAnsi" w:hAnsiTheme="majorHAnsi" w:cstheme="majorHAnsi"/>
                <w:b/>
                <w:color w:val="FFFFFF" w:themeColor="background1"/>
                <w:sz w:val="40"/>
                <w:szCs w:val="48"/>
              </w:rPr>
              <w:t>Facultad de Ciencias Experimentales</w:t>
            </w:r>
          </w:p>
        </w:tc>
      </w:tr>
    </w:tbl>
    <w:p w14:paraId="07B01B57" w14:textId="4BE5AE57" w:rsidR="00D302BF" w:rsidRDefault="00181AB1" w:rsidP="00F05B18">
      <w:pPr>
        <w:spacing w:before="60" w:after="60" w:line="276" w:lineRule="auto"/>
        <w:jc w:val="both"/>
        <w:rPr>
          <w:sz w:val="20"/>
          <w:szCs w:val="20"/>
        </w:rPr>
      </w:pPr>
      <w:r>
        <w:rPr>
          <w:noProof/>
          <w:lang w:eastAsia="es-ES"/>
        </w:rPr>
        <w:drawing>
          <wp:anchor distT="0" distB="0" distL="114300" distR="114300" simplePos="0" relativeHeight="251659264" behindDoc="0" locked="0" layoutInCell="1" allowOverlap="1" wp14:anchorId="19DAB718" wp14:editId="1F4E49B8">
            <wp:simplePos x="0" y="0"/>
            <wp:positionH relativeFrom="column">
              <wp:posOffset>2053142</wp:posOffset>
            </wp:positionH>
            <wp:positionV relativeFrom="paragraph">
              <wp:posOffset>1289125</wp:posOffset>
            </wp:positionV>
            <wp:extent cx="2283012" cy="1852249"/>
            <wp:effectExtent l="0" t="0" r="3175" b="254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EXPERIMENTALES.png"/>
                    <pic:cNvPicPr/>
                  </pic:nvPicPr>
                  <pic:blipFill rotWithShape="1">
                    <a:blip r:embed="rId8">
                      <a:extLst>
                        <a:ext uri="{28A0092B-C50C-407E-A947-70E740481C1C}">
                          <a14:useLocalDpi xmlns:a14="http://schemas.microsoft.com/office/drawing/2010/main" val="0"/>
                        </a:ext>
                      </a:extLst>
                    </a:blip>
                    <a:srcRect l="17842" t="15683" r="17861" b="16788"/>
                    <a:stretch/>
                  </pic:blipFill>
                  <pic:spPr bwMode="auto">
                    <a:xfrm>
                      <a:off x="0" y="0"/>
                      <a:ext cx="2283012" cy="18522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19B8D7" w14:textId="1DE28244" w:rsidR="00F1465A" w:rsidRDefault="00F1465A" w:rsidP="00F05B18">
      <w:pPr>
        <w:spacing w:before="60" w:after="60" w:line="276" w:lineRule="auto"/>
        <w:jc w:val="both"/>
        <w:rPr>
          <w:sz w:val="20"/>
          <w:szCs w:val="20"/>
        </w:rPr>
      </w:pPr>
    </w:p>
    <w:p w14:paraId="0A0E2458" w14:textId="1C96451A" w:rsidR="00F1465A" w:rsidRDefault="00F1465A" w:rsidP="00F05B18">
      <w:pPr>
        <w:spacing w:before="60" w:after="60" w:line="276" w:lineRule="auto"/>
        <w:jc w:val="both"/>
        <w:rPr>
          <w:sz w:val="20"/>
          <w:szCs w:val="20"/>
        </w:rPr>
      </w:pPr>
    </w:p>
    <w:p w14:paraId="7FD6C033" w14:textId="77777777" w:rsidR="00F1465A" w:rsidRDefault="00F1465A" w:rsidP="00F05B18">
      <w:pPr>
        <w:spacing w:before="60" w:after="60" w:line="276" w:lineRule="auto"/>
        <w:jc w:val="both"/>
        <w:rPr>
          <w:sz w:val="20"/>
          <w:szCs w:val="20"/>
        </w:rPr>
      </w:pPr>
    </w:p>
    <w:p w14:paraId="2C773607" w14:textId="77777777" w:rsidR="00F1465A" w:rsidRDefault="00F1465A" w:rsidP="00F05B18">
      <w:pPr>
        <w:spacing w:before="60" w:after="60" w:line="276" w:lineRule="auto"/>
        <w:jc w:val="both"/>
        <w:rPr>
          <w:sz w:val="20"/>
          <w:szCs w:val="20"/>
        </w:rPr>
      </w:pPr>
    </w:p>
    <w:p w14:paraId="346A84CB" w14:textId="77777777" w:rsidR="00F1465A" w:rsidRDefault="00F1465A" w:rsidP="00F05B18">
      <w:pPr>
        <w:spacing w:before="60" w:after="60" w:line="276" w:lineRule="auto"/>
        <w:jc w:val="both"/>
        <w:rPr>
          <w:sz w:val="20"/>
          <w:szCs w:val="20"/>
        </w:rPr>
      </w:pPr>
    </w:p>
    <w:p w14:paraId="2C8288ED" w14:textId="77777777" w:rsidR="00F1465A" w:rsidRDefault="00F1465A" w:rsidP="00F05B18">
      <w:pPr>
        <w:spacing w:before="60" w:after="60" w:line="276" w:lineRule="auto"/>
        <w:jc w:val="both"/>
        <w:rPr>
          <w:sz w:val="20"/>
          <w:szCs w:val="20"/>
        </w:rPr>
      </w:pPr>
    </w:p>
    <w:p w14:paraId="6F397F1A" w14:textId="77777777" w:rsidR="00F1465A" w:rsidRDefault="00F1465A" w:rsidP="00F05B18">
      <w:pPr>
        <w:spacing w:before="60" w:after="60" w:line="276" w:lineRule="auto"/>
        <w:jc w:val="both"/>
        <w:rPr>
          <w:sz w:val="20"/>
          <w:szCs w:val="20"/>
        </w:rPr>
      </w:pPr>
    </w:p>
    <w:p w14:paraId="79C15EF6" w14:textId="24C563C3" w:rsidR="00F1465A" w:rsidRDefault="00F1465A" w:rsidP="00F05B18">
      <w:pPr>
        <w:spacing w:before="60" w:after="60" w:line="276" w:lineRule="auto"/>
        <w:jc w:val="both"/>
        <w:rPr>
          <w:sz w:val="20"/>
          <w:szCs w:val="20"/>
        </w:rPr>
      </w:pPr>
    </w:p>
    <w:p w14:paraId="4390FB84" w14:textId="2C0DE254" w:rsidR="00D653F4" w:rsidRDefault="00D653F4" w:rsidP="00F05B18">
      <w:pPr>
        <w:spacing w:before="60" w:after="60" w:line="276" w:lineRule="auto"/>
        <w:jc w:val="both"/>
        <w:rPr>
          <w:sz w:val="20"/>
          <w:szCs w:val="20"/>
        </w:rPr>
      </w:pPr>
    </w:p>
    <w:p w14:paraId="2BB06F28" w14:textId="77777777" w:rsidR="00D653F4" w:rsidRDefault="00D653F4" w:rsidP="00F05B18">
      <w:pPr>
        <w:spacing w:before="60" w:after="60" w:line="276" w:lineRule="auto"/>
        <w:jc w:val="both"/>
        <w:rPr>
          <w:sz w:val="20"/>
          <w:szCs w:val="20"/>
        </w:rPr>
      </w:pPr>
    </w:p>
    <w:p w14:paraId="61B99907" w14:textId="77777777" w:rsidR="00F1465A" w:rsidRDefault="00F1465A" w:rsidP="00F05B18">
      <w:pPr>
        <w:spacing w:before="60" w:after="60" w:line="276" w:lineRule="auto"/>
        <w:jc w:val="both"/>
        <w:rPr>
          <w:sz w:val="20"/>
          <w:szCs w:val="20"/>
        </w:rPr>
      </w:pPr>
    </w:p>
    <w:p w14:paraId="3BC1F1C6" w14:textId="36AC12D3" w:rsidR="00181AB1" w:rsidRPr="00C12C83" w:rsidRDefault="00181AB1" w:rsidP="00181AB1">
      <w:pPr>
        <w:spacing w:before="60" w:after="60" w:line="276" w:lineRule="auto"/>
        <w:ind w:left="567" w:right="283"/>
        <w:rPr>
          <w:rFonts w:asciiTheme="majorHAnsi" w:hAnsiTheme="majorHAnsi" w:cstheme="majorHAnsi"/>
          <w:b/>
          <w:sz w:val="32"/>
        </w:rPr>
      </w:pPr>
      <w:r w:rsidRPr="00C12C83">
        <w:rPr>
          <w:rFonts w:asciiTheme="majorHAnsi" w:hAnsiTheme="majorHAnsi" w:cstheme="majorHAnsi"/>
          <w:b/>
          <w:sz w:val="32"/>
        </w:rPr>
        <w:t xml:space="preserve">Título en castellano. Letra </w:t>
      </w:r>
      <w:r w:rsidR="00C12C83">
        <w:rPr>
          <w:rFonts w:asciiTheme="majorHAnsi" w:hAnsiTheme="majorHAnsi" w:cstheme="majorHAnsi"/>
          <w:b/>
          <w:sz w:val="32"/>
        </w:rPr>
        <w:t>Calibri</w:t>
      </w:r>
      <w:r w:rsidRPr="00C12C83">
        <w:rPr>
          <w:rFonts w:asciiTheme="majorHAnsi" w:hAnsiTheme="majorHAnsi" w:cstheme="majorHAnsi"/>
          <w:b/>
          <w:sz w:val="32"/>
        </w:rPr>
        <w:t xml:space="preserve"> en negrita de tamaño 16 pt. Se recomienda que el título no exceda de 4 líneas con interlineado sencillo</w:t>
      </w:r>
    </w:p>
    <w:p w14:paraId="531DBB6C" w14:textId="77777777" w:rsidR="007708B0" w:rsidRPr="007708B0" w:rsidRDefault="007708B0" w:rsidP="00181AB1">
      <w:pPr>
        <w:spacing w:before="60" w:after="60" w:line="276" w:lineRule="auto"/>
        <w:ind w:left="567" w:right="283"/>
        <w:rPr>
          <w:rFonts w:asciiTheme="majorHAnsi" w:hAnsiTheme="majorHAnsi" w:cstheme="majorHAnsi"/>
          <w:b/>
          <w:sz w:val="32"/>
        </w:rPr>
      </w:pPr>
    </w:p>
    <w:p w14:paraId="1A6504FC" w14:textId="025AF469" w:rsidR="00181AB1" w:rsidRPr="00C12C83" w:rsidRDefault="00181AB1" w:rsidP="00181AB1">
      <w:pPr>
        <w:spacing w:before="60" w:after="60" w:line="276" w:lineRule="auto"/>
        <w:ind w:left="567" w:right="283"/>
        <w:rPr>
          <w:rFonts w:asciiTheme="majorHAnsi" w:hAnsiTheme="majorHAnsi" w:cstheme="majorHAnsi"/>
          <w:b/>
          <w:sz w:val="28"/>
          <w:lang w:val="en-US"/>
        </w:rPr>
      </w:pPr>
      <w:r w:rsidRPr="00C12C83">
        <w:rPr>
          <w:rFonts w:asciiTheme="majorHAnsi" w:hAnsiTheme="majorHAnsi" w:cstheme="majorHAnsi"/>
          <w:b/>
          <w:sz w:val="32"/>
          <w:lang w:val="en-US"/>
        </w:rPr>
        <w:t>Title in English.</w:t>
      </w:r>
      <w:r w:rsidRPr="00C12C83">
        <w:rPr>
          <w:rFonts w:asciiTheme="majorHAnsi" w:hAnsiTheme="majorHAnsi" w:cstheme="majorHAnsi"/>
          <w:sz w:val="32"/>
          <w:lang w:val="en-US"/>
        </w:rPr>
        <w:t xml:space="preserve"> </w:t>
      </w:r>
      <w:r w:rsidR="00C12C83">
        <w:rPr>
          <w:rFonts w:asciiTheme="majorHAnsi" w:hAnsiTheme="majorHAnsi" w:cstheme="majorHAnsi"/>
          <w:b/>
          <w:sz w:val="32"/>
          <w:lang w:val="en-US"/>
        </w:rPr>
        <w:t>Calibri</w:t>
      </w:r>
      <w:r w:rsidRPr="00C12C83">
        <w:rPr>
          <w:rFonts w:asciiTheme="majorHAnsi" w:hAnsiTheme="majorHAnsi" w:cstheme="majorHAnsi"/>
          <w:b/>
          <w:sz w:val="32"/>
          <w:lang w:val="en-US"/>
        </w:rPr>
        <w:t>, Bold, 16-point size, 1 line spacing. It is recommended no more than four lines</w:t>
      </w:r>
    </w:p>
    <w:p w14:paraId="5E39A976" w14:textId="77777777" w:rsidR="00F1465A" w:rsidRPr="00181AB1" w:rsidRDefault="00F1465A" w:rsidP="00F05B18">
      <w:pPr>
        <w:spacing w:before="60" w:after="60" w:line="276" w:lineRule="auto"/>
        <w:jc w:val="both"/>
        <w:rPr>
          <w:sz w:val="20"/>
          <w:szCs w:val="20"/>
          <w:lang w:val="en-US"/>
        </w:rPr>
      </w:pPr>
    </w:p>
    <w:p w14:paraId="241AAC2A" w14:textId="77777777" w:rsidR="00F1465A" w:rsidRPr="00181AB1" w:rsidRDefault="00F1465A" w:rsidP="00F05B18">
      <w:pPr>
        <w:spacing w:before="60" w:after="60" w:line="276" w:lineRule="auto"/>
        <w:jc w:val="both"/>
        <w:rPr>
          <w:sz w:val="20"/>
          <w:szCs w:val="20"/>
          <w:lang w:val="en-US"/>
        </w:rPr>
      </w:pPr>
    </w:p>
    <w:p w14:paraId="25959796" w14:textId="16B5B278" w:rsidR="00F1465A" w:rsidRPr="00DD0E6B" w:rsidRDefault="00181AB1" w:rsidP="00181AB1">
      <w:pPr>
        <w:spacing w:before="60" w:after="60" w:line="276" w:lineRule="auto"/>
        <w:ind w:left="567"/>
        <w:jc w:val="both"/>
        <w:rPr>
          <w:rFonts w:asciiTheme="majorHAnsi" w:hAnsiTheme="majorHAnsi" w:cstheme="majorHAnsi"/>
        </w:rPr>
      </w:pPr>
      <w:r w:rsidRPr="00DD0E6B">
        <w:rPr>
          <w:rFonts w:asciiTheme="majorHAnsi" w:hAnsiTheme="majorHAnsi" w:cstheme="majorHAnsi"/>
        </w:rPr>
        <w:t>Nombre</w:t>
      </w:r>
      <w:r w:rsidR="001019A6">
        <w:rPr>
          <w:rFonts w:asciiTheme="majorHAnsi" w:hAnsiTheme="majorHAnsi" w:cstheme="majorHAnsi"/>
        </w:rPr>
        <w:t>:</w:t>
      </w:r>
      <w:r w:rsidRPr="00DD0E6B">
        <w:rPr>
          <w:rFonts w:asciiTheme="majorHAnsi" w:hAnsiTheme="majorHAnsi" w:cstheme="majorHAnsi"/>
        </w:rPr>
        <w:t xml:space="preserve"> Apellido 1 Apellido 2</w:t>
      </w:r>
    </w:p>
    <w:p w14:paraId="5432052F" w14:textId="3032582D" w:rsidR="00181AB1" w:rsidRPr="00C12C83" w:rsidRDefault="00181AB1" w:rsidP="00181AB1">
      <w:pPr>
        <w:spacing w:before="60" w:after="60" w:line="276" w:lineRule="auto"/>
        <w:ind w:left="567"/>
        <w:jc w:val="both"/>
        <w:rPr>
          <w:rFonts w:asciiTheme="majorHAnsi" w:hAnsiTheme="majorHAnsi" w:cstheme="majorHAnsi"/>
        </w:rPr>
      </w:pPr>
      <w:r w:rsidRPr="00C12C83">
        <w:rPr>
          <w:rFonts w:asciiTheme="majorHAnsi" w:hAnsiTheme="majorHAnsi" w:cstheme="majorHAnsi"/>
        </w:rPr>
        <w:t>Curso Académico</w:t>
      </w:r>
      <w:r w:rsidR="001019A6">
        <w:rPr>
          <w:rFonts w:asciiTheme="majorHAnsi" w:hAnsiTheme="majorHAnsi" w:cstheme="majorHAnsi"/>
        </w:rPr>
        <w:t>:</w:t>
      </w:r>
      <w:r w:rsidRPr="00C12C83">
        <w:rPr>
          <w:rFonts w:asciiTheme="majorHAnsi" w:hAnsiTheme="majorHAnsi" w:cstheme="majorHAnsi"/>
        </w:rPr>
        <w:t xml:space="preserve"> 20XX-20XX</w:t>
      </w:r>
    </w:p>
    <w:p w14:paraId="17F6C12D" w14:textId="7476460B" w:rsidR="00181AB1" w:rsidRPr="00C12C83" w:rsidRDefault="00181AB1" w:rsidP="00181AB1">
      <w:pPr>
        <w:spacing w:before="60" w:after="60" w:line="276" w:lineRule="auto"/>
        <w:ind w:left="567"/>
        <w:jc w:val="both"/>
        <w:rPr>
          <w:rFonts w:asciiTheme="majorHAnsi" w:hAnsiTheme="majorHAnsi" w:cstheme="majorHAnsi"/>
        </w:rPr>
      </w:pPr>
      <w:r w:rsidRPr="00C12C83">
        <w:rPr>
          <w:rFonts w:asciiTheme="majorHAnsi" w:hAnsiTheme="majorHAnsi" w:cstheme="majorHAnsi"/>
        </w:rPr>
        <w:t>Convocatoria</w:t>
      </w:r>
      <w:r w:rsidR="001019A6">
        <w:rPr>
          <w:rFonts w:asciiTheme="majorHAnsi" w:hAnsiTheme="majorHAnsi" w:cstheme="majorHAnsi"/>
        </w:rPr>
        <w:t xml:space="preserve">: </w:t>
      </w:r>
    </w:p>
    <w:p w14:paraId="4C7619AE" w14:textId="77777777" w:rsidR="00F1465A" w:rsidRPr="00C12C83" w:rsidRDefault="00F1465A" w:rsidP="00F05B18">
      <w:pPr>
        <w:spacing w:before="60" w:after="60" w:line="276" w:lineRule="auto"/>
        <w:jc w:val="both"/>
        <w:rPr>
          <w:rFonts w:asciiTheme="majorHAnsi" w:hAnsiTheme="majorHAnsi" w:cstheme="majorHAnsi"/>
          <w:sz w:val="20"/>
          <w:szCs w:val="20"/>
        </w:rPr>
      </w:pPr>
    </w:p>
    <w:p w14:paraId="1D509843" w14:textId="77777777" w:rsidR="00F1465A" w:rsidRDefault="00F1465A" w:rsidP="00F05B18">
      <w:pPr>
        <w:spacing w:before="60" w:after="60" w:line="276" w:lineRule="auto"/>
        <w:jc w:val="both"/>
        <w:rPr>
          <w:rFonts w:asciiTheme="majorHAnsi" w:hAnsiTheme="majorHAnsi" w:cstheme="majorHAnsi"/>
          <w:sz w:val="20"/>
          <w:szCs w:val="20"/>
        </w:rPr>
      </w:pPr>
    </w:p>
    <w:p w14:paraId="366CC45D" w14:textId="77777777" w:rsidR="007708B0" w:rsidRPr="00C12C83" w:rsidRDefault="007708B0" w:rsidP="00F05B18">
      <w:pPr>
        <w:spacing w:before="60" w:after="60" w:line="276" w:lineRule="auto"/>
        <w:jc w:val="both"/>
        <w:rPr>
          <w:rFonts w:asciiTheme="majorHAnsi" w:hAnsiTheme="majorHAnsi" w:cstheme="majorHAnsi"/>
          <w:sz w:val="20"/>
          <w:szCs w:val="20"/>
        </w:rPr>
      </w:pPr>
    </w:p>
    <w:p w14:paraId="41B3C54D" w14:textId="70C82908" w:rsidR="00F1465A" w:rsidRPr="00C12C83" w:rsidRDefault="00AB4A2C" w:rsidP="00181AB1">
      <w:pPr>
        <w:spacing w:before="60" w:after="60" w:line="276" w:lineRule="auto"/>
        <w:ind w:left="567"/>
        <w:jc w:val="both"/>
        <w:rPr>
          <w:rFonts w:asciiTheme="majorHAnsi" w:hAnsiTheme="majorHAnsi" w:cstheme="majorHAnsi"/>
          <w:sz w:val="22"/>
          <w:szCs w:val="22"/>
        </w:rPr>
      </w:pPr>
      <w:r>
        <w:rPr>
          <w:rFonts w:asciiTheme="majorHAnsi" w:hAnsiTheme="majorHAnsi" w:cstheme="majorHAnsi"/>
          <w:sz w:val="22"/>
          <w:szCs w:val="22"/>
        </w:rPr>
        <w:t>Director</w:t>
      </w:r>
      <w:r w:rsidR="00FB1BB7">
        <w:rPr>
          <w:rFonts w:asciiTheme="majorHAnsi" w:hAnsiTheme="majorHAnsi" w:cstheme="majorHAnsi"/>
          <w:sz w:val="22"/>
          <w:szCs w:val="22"/>
        </w:rPr>
        <w:t>/a</w:t>
      </w:r>
      <w:r>
        <w:rPr>
          <w:rFonts w:asciiTheme="majorHAnsi" w:hAnsiTheme="majorHAnsi" w:cstheme="majorHAnsi"/>
          <w:sz w:val="22"/>
          <w:szCs w:val="22"/>
        </w:rPr>
        <w:t xml:space="preserve">: </w:t>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sidR="00FB1BB7">
        <w:rPr>
          <w:rFonts w:asciiTheme="majorHAnsi" w:hAnsiTheme="majorHAnsi" w:cstheme="majorHAnsi"/>
          <w:sz w:val="22"/>
          <w:szCs w:val="22"/>
        </w:rPr>
        <w:t xml:space="preserve">          </w:t>
      </w:r>
      <w:r>
        <w:rPr>
          <w:rFonts w:asciiTheme="majorHAnsi" w:hAnsiTheme="majorHAnsi" w:cstheme="majorHAnsi"/>
          <w:sz w:val="22"/>
          <w:szCs w:val="22"/>
        </w:rPr>
        <w:t>Codirector</w:t>
      </w:r>
      <w:r w:rsidR="00FB1BB7">
        <w:rPr>
          <w:rFonts w:asciiTheme="majorHAnsi" w:hAnsiTheme="majorHAnsi" w:cstheme="majorHAnsi"/>
          <w:sz w:val="22"/>
          <w:szCs w:val="22"/>
        </w:rPr>
        <w:t>/a</w:t>
      </w:r>
      <w:r w:rsidR="00181AB1" w:rsidRPr="00C12C83">
        <w:rPr>
          <w:rFonts w:asciiTheme="majorHAnsi" w:hAnsiTheme="majorHAnsi" w:cstheme="majorHAnsi"/>
          <w:sz w:val="22"/>
          <w:szCs w:val="22"/>
        </w:rPr>
        <w:t xml:space="preserve">: </w:t>
      </w:r>
    </w:p>
    <w:p w14:paraId="5B4521C0" w14:textId="77777777" w:rsidR="00F1465A" w:rsidRDefault="00F1465A" w:rsidP="00F05B18">
      <w:pPr>
        <w:spacing w:before="60" w:after="60" w:line="276" w:lineRule="auto"/>
        <w:jc w:val="both"/>
        <w:rPr>
          <w:sz w:val="20"/>
          <w:szCs w:val="20"/>
        </w:rPr>
      </w:pPr>
    </w:p>
    <w:p w14:paraId="7AE742D9" w14:textId="77777777" w:rsidR="00F1465A" w:rsidRDefault="00F1465A" w:rsidP="00F05B18">
      <w:pPr>
        <w:spacing w:before="60" w:after="60" w:line="276" w:lineRule="auto"/>
        <w:jc w:val="both"/>
        <w:rPr>
          <w:sz w:val="20"/>
          <w:szCs w:val="20"/>
        </w:rPr>
      </w:pPr>
    </w:p>
    <w:p w14:paraId="35A24E04" w14:textId="77777777" w:rsidR="00F1465A" w:rsidRDefault="00F1465A" w:rsidP="00F05B18">
      <w:pPr>
        <w:spacing w:before="60" w:after="60" w:line="276" w:lineRule="auto"/>
        <w:jc w:val="both"/>
        <w:rPr>
          <w:sz w:val="20"/>
          <w:szCs w:val="20"/>
        </w:rPr>
      </w:pPr>
    </w:p>
    <w:p w14:paraId="2CB15F43" w14:textId="14FC7F0A" w:rsidR="00F1465A" w:rsidRPr="000672D1" w:rsidRDefault="00F1465A" w:rsidP="00F05B18">
      <w:pPr>
        <w:spacing w:before="60" w:after="60" w:line="276" w:lineRule="auto"/>
        <w:jc w:val="both"/>
        <w:rPr>
          <w:sz w:val="20"/>
          <w:szCs w:val="20"/>
        </w:rPr>
        <w:sectPr w:rsidR="00F1465A" w:rsidRPr="000672D1" w:rsidSect="00181AB1">
          <w:headerReference w:type="default" r:id="rId9"/>
          <w:footerReference w:type="first" r:id="rId10"/>
          <w:type w:val="oddPage"/>
          <w:pgSz w:w="11907" w:h="16840" w:code="9"/>
          <w:pgMar w:top="567" w:right="567" w:bottom="816" w:left="567" w:header="397" w:footer="397" w:gutter="284"/>
          <w:cols w:space="708"/>
          <w:titlePg/>
          <w:docGrid w:linePitch="360"/>
        </w:sectPr>
      </w:pPr>
    </w:p>
    <w:p w14:paraId="74468298" w14:textId="77777777" w:rsidR="000E2274" w:rsidRDefault="000E2274" w:rsidP="00CB013B">
      <w:pPr>
        <w:spacing w:before="60" w:after="60" w:line="276" w:lineRule="auto"/>
        <w:ind w:firstLine="284"/>
        <w:jc w:val="both"/>
        <w:rPr>
          <w:sz w:val="20"/>
          <w:szCs w:val="20"/>
        </w:rPr>
      </w:pPr>
    </w:p>
    <w:p w14:paraId="500CFCC6" w14:textId="77777777" w:rsidR="00F973B0" w:rsidRDefault="00F973B0" w:rsidP="00CB013B">
      <w:pPr>
        <w:spacing w:before="60" w:after="60" w:line="276" w:lineRule="auto"/>
        <w:ind w:firstLine="284"/>
        <w:jc w:val="both"/>
        <w:rPr>
          <w:sz w:val="20"/>
          <w:szCs w:val="20"/>
        </w:rPr>
      </w:pPr>
    </w:p>
    <w:p w14:paraId="6D59A007" w14:textId="77777777" w:rsidR="00F973B0" w:rsidRDefault="00F973B0" w:rsidP="00CB013B">
      <w:pPr>
        <w:spacing w:before="60" w:after="60" w:line="276" w:lineRule="auto"/>
        <w:ind w:firstLine="284"/>
        <w:jc w:val="both"/>
        <w:rPr>
          <w:sz w:val="20"/>
          <w:szCs w:val="20"/>
        </w:rPr>
      </w:pPr>
    </w:p>
    <w:p w14:paraId="225D1332" w14:textId="77777777" w:rsidR="00F973B0" w:rsidRDefault="00F973B0" w:rsidP="00CB013B">
      <w:pPr>
        <w:spacing w:before="60" w:after="60" w:line="276" w:lineRule="auto"/>
        <w:ind w:firstLine="284"/>
        <w:jc w:val="both"/>
        <w:rPr>
          <w:sz w:val="20"/>
          <w:szCs w:val="20"/>
        </w:rPr>
      </w:pPr>
    </w:p>
    <w:p w14:paraId="67B6394E" w14:textId="77777777" w:rsidR="00F973B0" w:rsidRDefault="00F973B0" w:rsidP="00CB013B">
      <w:pPr>
        <w:spacing w:before="60" w:after="60" w:line="276" w:lineRule="auto"/>
        <w:ind w:firstLine="284"/>
        <w:jc w:val="both"/>
        <w:rPr>
          <w:sz w:val="20"/>
          <w:szCs w:val="20"/>
        </w:rPr>
      </w:pPr>
    </w:p>
    <w:p w14:paraId="54C164DD" w14:textId="77777777" w:rsidR="00F973B0" w:rsidRPr="000E2274" w:rsidRDefault="00F973B0" w:rsidP="00CB013B">
      <w:pPr>
        <w:spacing w:before="60" w:after="60" w:line="276" w:lineRule="auto"/>
        <w:ind w:firstLine="284"/>
        <w:jc w:val="both"/>
        <w:rPr>
          <w:sz w:val="20"/>
          <w:szCs w:val="20"/>
        </w:rPr>
      </w:pPr>
    </w:p>
    <w:p w14:paraId="1A4751F9" w14:textId="77777777" w:rsidR="000E2274" w:rsidRPr="000E2274" w:rsidRDefault="000E2274" w:rsidP="00CB013B">
      <w:pPr>
        <w:tabs>
          <w:tab w:val="left" w:pos="284"/>
        </w:tabs>
        <w:spacing w:before="60" w:after="60" w:line="276" w:lineRule="auto"/>
        <w:ind w:firstLine="284"/>
        <w:jc w:val="center"/>
        <w:rPr>
          <w:b/>
        </w:rPr>
      </w:pPr>
      <w:r w:rsidRPr="000E2274">
        <w:rPr>
          <w:b/>
        </w:rPr>
        <w:t>Título en negrita, letra Times New Roman, tamaño 12 pt centrado</w:t>
      </w:r>
    </w:p>
    <w:p w14:paraId="3D206F36" w14:textId="77777777" w:rsidR="000E2274" w:rsidRPr="000E2274" w:rsidRDefault="000E2274" w:rsidP="00CB013B">
      <w:pPr>
        <w:spacing w:before="60" w:after="60" w:line="276" w:lineRule="auto"/>
        <w:ind w:firstLine="284"/>
        <w:jc w:val="center"/>
        <w:rPr>
          <w:b/>
        </w:rPr>
      </w:pPr>
    </w:p>
    <w:p w14:paraId="20573579" w14:textId="77777777" w:rsidR="000E2274" w:rsidRPr="000E2274" w:rsidRDefault="000E2274" w:rsidP="00CB013B">
      <w:pPr>
        <w:spacing w:before="60" w:after="60" w:line="276" w:lineRule="auto"/>
        <w:ind w:firstLine="284"/>
        <w:jc w:val="center"/>
      </w:pPr>
    </w:p>
    <w:p w14:paraId="4CAB280A" w14:textId="77777777" w:rsidR="000E2274" w:rsidRDefault="000E2274" w:rsidP="00CB013B">
      <w:pPr>
        <w:spacing w:before="60" w:after="60" w:line="276" w:lineRule="auto"/>
        <w:ind w:firstLine="284"/>
        <w:jc w:val="center"/>
      </w:pPr>
      <w:r w:rsidRPr="000E2274">
        <w:t xml:space="preserve">Memoria del Trabajo Fin de </w:t>
      </w:r>
      <w:r w:rsidR="00CD3083">
        <w:t>Máster</w:t>
      </w:r>
      <w:r w:rsidRPr="000E2274">
        <w:t xml:space="preserve"> en </w:t>
      </w:r>
      <w:r w:rsidR="00CD3083">
        <w:t xml:space="preserve">Laboratorio Avanzado de </w:t>
      </w:r>
      <w:r w:rsidRPr="000E2274">
        <w:t>Química presentada por</w:t>
      </w:r>
    </w:p>
    <w:p w14:paraId="17C42ADB" w14:textId="77777777" w:rsidR="007708B0" w:rsidRPr="000E2274" w:rsidRDefault="007708B0" w:rsidP="00CB013B">
      <w:pPr>
        <w:spacing w:before="60" w:after="60" w:line="276" w:lineRule="auto"/>
        <w:ind w:firstLine="284"/>
        <w:jc w:val="center"/>
      </w:pPr>
    </w:p>
    <w:p w14:paraId="5D2BF39A" w14:textId="77777777" w:rsidR="000E2274" w:rsidRDefault="000E2274" w:rsidP="00CB013B">
      <w:pPr>
        <w:spacing w:before="60" w:after="60" w:line="276" w:lineRule="auto"/>
        <w:ind w:firstLine="284"/>
        <w:jc w:val="center"/>
      </w:pPr>
      <w:r w:rsidRPr="000E2274">
        <w:t>Nombre Apellido</w:t>
      </w:r>
      <w:r w:rsidR="00CD3083">
        <w:t>1</w:t>
      </w:r>
      <w:r w:rsidRPr="000E2274">
        <w:t xml:space="preserve"> Apellido</w:t>
      </w:r>
      <w:r w:rsidR="00CD3083">
        <w:t>2</w:t>
      </w:r>
    </w:p>
    <w:p w14:paraId="7A2D5154" w14:textId="77777777" w:rsidR="000E2274" w:rsidRDefault="000E2274" w:rsidP="00CB013B">
      <w:pPr>
        <w:spacing w:before="60" w:after="60" w:line="276" w:lineRule="auto"/>
        <w:ind w:firstLine="284"/>
        <w:jc w:val="center"/>
      </w:pPr>
    </w:p>
    <w:p w14:paraId="3796036B" w14:textId="77777777" w:rsidR="000E2274" w:rsidRDefault="000E2274" w:rsidP="00CB013B">
      <w:pPr>
        <w:spacing w:before="60" w:after="60" w:line="276" w:lineRule="auto"/>
        <w:ind w:firstLine="284"/>
        <w:jc w:val="center"/>
      </w:pPr>
    </w:p>
    <w:p w14:paraId="59F02395" w14:textId="77777777" w:rsidR="007708B0" w:rsidRDefault="007708B0" w:rsidP="00CB013B">
      <w:pPr>
        <w:spacing w:before="60" w:after="60" w:line="276" w:lineRule="auto"/>
        <w:ind w:firstLine="284"/>
        <w:jc w:val="center"/>
      </w:pPr>
    </w:p>
    <w:p w14:paraId="110DFC1C" w14:textId="77777777" w:rsidR="000E2274" w:rsidRDefault="000E2274" w:rsidP="00CB013B">
      <w:pPr>
        <w:spacing w:before="60" w:after="60" w:line="276" w:lineRule="auto"/>
        <w:ind w:firstLine="284"/>
        <w:jc w:val="center"/>
      </w:pPr>
    </w:p>
    <w:p w14:paraId="608D88A6" w14:textId="275E511D" w:rsidR="000E2274" w:rsidRDefault="000E2274" w:rsidP="00CB013B">
      <w:pPr>
        <w:spacing w:before="60" w:after="60" w:line="276" w:lineRule="auto"/>
        <w:ind w:firstLine="284"/>
        <w:jc w:val="center"/>
      </w:pPr>
      <w:r>
        <w:t>Almería, X de XXXX de 20</w:t>
      </w:r>
      <w:r w:rsidR="001019A6">
        <w:t>2</w:t>
      </w:r>
      <w:r>
        <w:t>X</w:t>
      </w:r>
    </w:p>
    <w:p w14:paraId="30C03746" w14:textId="77777777" w:rsidR="000E2274" w:rsidRDefault="000E2274" w:rsidP="00CB013B">
      <w:pPr>
        <w:spacing w:before="60" w:after="60" w:line="276" w:lineRule="auto"/>
        <w:ind w:firstLine="284"/>
        <w:jc w:val="center"/>
      </w:pPr>
    </w:p>
    <w:p w14:paraId="591552A4" w14:textId="77777777" w:rsidR="000E2274" w:rsidRDefault="000E2274" w:rsidP="00CB013B">
      <w:pPr>
        <w:spacing w:before="60" w:after="60" w:line="276" w:lineRule="auto"/>
        <w:ind w:firstLine="284"/>
        <w:jc w:val="center"/>
      </w:pPr>
    </w:p>
    <w:p w14:paraId="607242AF" w14:textId="77777777" w:rsidR="007708B0" w:rsidRDefault="007708B0" w:rsidP="00CB013B">
      <w:pPr>
        <w:spacing w:before="60" w:after="60" w:line="276" w:lineRule="auto"/>
        <w:ind w:firstLine="284"/>
        <w:jc w:val="center"/>
      </w:pPr>
    </w:p>
    <w:p w14:paraId="22105218" w14:textId="77777777" w:rsidR="000E2274" w:rsidRDefault="000E2274" w:rsidP="00CB013B">
      <w:pPr>
        <w:spacing w:before="60" w:after="60" w:line="276" w:lineRule="auto"/>
        <w:ind w:firstLine="284"/>
        <w:jc w:val="center"/>
      </w:pPr>
    </w:p>
    <w:p w14:paraId="672A2780" w14:textId="6891E95D" w:rsidR="000E2274" w:rsidRDefault="007708B0" w:rsidP="00CB013B">
      <w:pPr>
        <w:spacing w:before="60" w:after="60" w:line="276" w:lineRule="auto"/>
        <w:ind w:firstLine="284"/>
        <w:jc w:val="center"/>
      </w:pPr>
      <w:r>
        <w:t xml:space="preserve">Fdo.: </w:t>
      </w:r>
      <w:r w:rsidR="000E2274">
        <w:t>Nombre Apellido</w:t>
      </w:r>
      <w:r w:rsidR="00AB1D0C">
        <w:t>1</w:t>
      </w:r>
      <w:r w:rsidR="000E2274">
        <w:t xml:space="preserve"> Apellido</w:t>
      </w:r>
      <w:r w:rsidR="00AB1D0C">
        <w:t>2</w:t>
      </w:r>
    </w:p>
    <w:p w14:paraId="573A4FF6" w14:textId="77777777" w:rsidR="000E2274" w:rsidRDefault="000E2274" w:rsidP="00CB013B">
      <w:pPr>
        <w:spacing w:before="60" w:after="60" w:line="276" w:lineRule="auto"/>
        <w:ind w:firstLine="284"/>
        <w:jc w:val="center"/>
      </w:pPr>
    </w:p>
    <w:p w14:paraId="731A70DF" w14:textId="77777777" w:rsidR="000E2274" w:rsidRDefault="000E2274" w:rsidP="00CB013B">
      <w:pPr>
        <w:spacing w:before="60" w:after="60" w:line="276" w:lineRule="auto"/>
        <w:ind w:firstLine="284"/>
        <w:jc w:val="center"/>
      </w:pPr>
    </w:p>
    <w:p w14:paraId="5869196A" w14:textId="77777777" w:rsidR="000E2274" w:rsidRDefault="000E2274" w:rsidP="00CB013B">
      <w:pPr>
        <w:spacing w:before="60" w:after="60" w:line="276" w:lineRule="auto"/>
        <w:ind w:firstLine="284"/>
        <w:jc w:val="center"/>
      </w:pPr>
    </w:p>
    <w:p w14:paraId="7791A17D" w14:textId="77777777" w:rsidR="007708B0" w:rsidRDefault="007708B0" w:rsidP="00CB013B">
      <w:pPr>
        <w:spacing w:before="60" w:after="60" w:line="276" w:lineRule="auto"/>
        <w:ind w:firstLine="284"/>
        <w:jc w:val="center"/>
      </w:pPr>
    </w:p>
    <w:p w14:paraId="2F2056AE" w14:textId="77777777" w:rsidR="007708B0" w:rsidRDefault="007708B0" w:rsidP="00CB013B">
      <w:pPr>
        <w:spacing w:before="60" w:after="60" w:line="276" w:lineRule="auto"/>
        <w:ind w:firstLine="284"/>
        <w:jc w:val="center"/>
      </w:pPr>
    </w:p>
    <w:p w14:paraId="218A964D" w14:textId="77777777" w:rsidR="007708B0" w:rsidRDefault="007708B0" w:rsidP="00CB013B">
      <w:pPr>
        <w:spacing w:before="60" w:after="60" w:line="276" w:lineRule="auto"/>
        <w:ind w:firstLine="284"/>
        <w:jc w:val="center"/>
      </w:pPr>
    </w:p>
    <w:p w14:paraId="21C93FED" w14:textId="77777777" w:rsidR="007708B0" w:rsidRDefault="007708B0" w:rsidP="00CB013B">
      <w:pPr>
        <w:spacing w:before="60" w:after="60" w:line="276" w:lineRule="auto"/>
        <w:ind w:firstLine="284"/>
        <w:jc w:val="center"/>
      </w:pPr>
    </w:p>
    <w:p w14:paraId="5300E1D5" w14:textId="0F3B4B6D" w:rsidR="000E2274" w:rsidRDefault="000E2274" w:rsidP="00CB013B">
      <w:pPr>
        <w:spacing w:before="60" w:after="60" w:line="276" w:lineRule="auto"/>
        <w:ind w:firstLine="284"/>
        <w:jc w:val="center"/>
      </w:pPr>
    </w:p>
    <w:p w14:paraId="1C3314CB" w14:textId="77777777" w:rsidR="007708B0" w:rsidRDefault="007708B0" w:rsidP="00CB013B">
      <w:pPr>
        <w:spacing w:before="60" w:after="60" w:line="276" w:lineRule="auto"/>
        <w:ind w:firstLine="284"/>
        <w:jc w:val="center"/>
      </w:pPr>
    </w:p>
    <w:p w14:paraId="2EB6587E" w14:textId="77777777" w:rsidR="007708B0" w:rsidRDefault="007708B0" w:rsidP="007708B0">
      <w:pPr>
        <w:spacing w:after="60" w:line="320" w:lineRule="exact"/>
        <w:ind w:firstLine="284"/>
        <w:jc w:val="both"/>
      </w:pPr>
      <w:r>
        <w:t>Fdo: Nombre del director/a</w:t>
      </w:r>
      <w:r>
        <w:tab/>
      </w:r>
      <w:r>
        <w:tab/>
      </w:r>
      <w:r>
        <w:tab/>
        <w:t>Fdo: Nombre del codirector/a</w:t>
      </w:r>
    </w:p>
    <w:p w14:paraId="70C9575B" w14:textId="77777777" w:rsidR="00AE0530" w:rsidRDefault="00AE0530" w:rsidP="00CB013B">
      <w:pPr>
        <w:spacing w:before="60" w:after="60" w:line="276" w:lineRule="auto"/>
        <w:ind w:firstLine="284"/>
        <w:jc w:val="center"/>
      </w:pPr>
    </w:p>
    <w:p w14:paraId="0EFA7D4B" w14:textId="77777777" w:rsidR="00042AB1" w:rsidRPr="00042AB1" w:rsidRDefault="00042AB1" w:rsidP="0076716D">
      <w:pPr>
        <w:spacing w:before="60" w:after="60" w:line="276" w:lineRule="auto"/>
        <w:jc w:val="both"/>
        <w:rPr>
          <w:sz w:val="20"/>
          <w:szCs w:val="20"/>
        </w:rPr>
        <w:sectPr w:rsidR="00042AB1" w:rsidRPr="00042AB1" w:rsidSect="00FB50F3">
          <w:type w:val="oddPage"/>
          <w:pgSz w:w="11907" w:h="16839" w:code="9"/>
          <w:pgMar w:top="1417" w:right="1701" w:bottom="1417" w:left="1701" w:header="397" w:footer="397" w:gutter="284"/>
          <w:cols w:space="708"/>
          <w:docGrid w:linePitch="360"/>
        </w:sectPr>
      </w:pPr>
    </w:p>
    <w:p w14:paraId="7D37E7EF" w14:textId="3584E302" w:rsidR="00122574" w:rsidRDefault="00122574" w:rsidP="00CB013B">
      <w:pPr>
        <w:spacing w:before="60" w:after="60" w:line="276" w:lineRule="auto"/>
        <w:rPr>
          <w:sz w:val="20"/>
          <w:szCs w:val="20"/>
        </w:rPr>
      </w:pPr>
    </w:p>
    <w:p w14:paraId="46059014" w14:textId="5E752CA0" w:rsidR="00AB1D0C" w:rsidRDefault="00AB1D0C" w:rsidP="00CB013B">
      <w:pPr>
        <w:spacing w:before="60" w:after="60" w:line="276" w:lineRule="auto"/>
        <w:rPr>
          <w:sz w:val="20"/>
          <w:szCs w:val="20"/>
        </w:rPr>
      </w:pPr>
    </w:p>
    <w:p w14:paraId="503DDC67" w14:textId="703D32EE" w:rsidR="00AB1D0C" w:rsidRDefault="00AB1D0C" w:rsidP="00CB013B">
      <w:pPr>
        <w:spacing w:before="60" w:after="60" w:line="276" w:lineRule="auto"/>
        <w:rPr>
          <w:sz w:val="20"/>
          <w:szCs w:val="20"/>
        </w:rPr>
      </w:pPr>
    </w:p>
    <w:p w14:paraId="76D7DAA8" w14:textId="51EC4528" w:rsidR="00AB1D0C" w:rsidRDefault="00AB1D0C" w:rsidP="00CB013B">
      <w:pPr>
        <w:spacing w:before="60" w:after="60" w:line="276" w:lineRule="auto"/>
        <w:rPr>
          <w:sz w:val="20"/>
          <w:szCs w:val="20"/>
        </w:rPr>
      </w:pPr>
    </w:p>
    <w:p w14:paraId="7025FF8C" w14:textId="7CC98CE6" w:rsidR="00AB1D0C" w:rsidRDefault="00AB1D0C" w:rsidP="00CB013B">
      <w:pPr>
        <w:spacing w:before="60" w:after="60" w:line="276" w:lineRule="auto"/>
        <w:rPr>
          <w:sz w:val="20"/>
          <w:szCs w:val="20"/>
        </w:rPr>
      </w:pPr>
    </w:p>
    <w:p w14:paraId="5B2F5B40" w14:textId="42CC7E4A" w:rsidR="00AB1D0C" w:rsidRDefault="00AB1D0C" w:rsidP="00CB013B">
      <w:pPr>
        <w:spacing w:before="60" w:after="60" w:line="276" w:lineRule="auto"/>
        <w:rPr>
          <w:sz w:val="20"/>
          <w:szCs w:val="20"/>
        </w:rPr>
      </w:pPr>
    </w:p>
    <w:p w14:paraId="3A15C722" w14:textId="70852C8E" w:rsidR="00AB1D0C" w:rsidRDefault="00AB1D0C" w:rsidP="00CB013B">
      <w:pPr>
        <w:spacing w:before="60" w:after="60" w:line="276" w:lineRule="auto"/>
        <w:rPr>
          <w:sz w:val="20"/>
          <w:szCs w:val="20"/>
        </w:rPr>
      </w:pPr>
    </w:p>
    <w:p w14:paraId="400B2F2F" w14:textId="081DF19F" w:rsidR="00AB1D0C" w:rsidRDefault="00AB1D0C" w:rsidP="00CB013B">
      <w:pPr>
        <w:spacing w:before="60" w:after="60" w:line="276" w:lineRule="auto"/>
        <w:rPr>
          <w:sz w:val="20"/>
          <w:szCs w:val="20"/>
        </w:rPr>
      </w:pPr>
    </w:p>
    <w:p w14:paraId="7FCB288A" w14:textId="2FDF36C9" w:rsidR="00AB1D0C" w:rsidRDefault="00AB1D0C" w:rsidP="00CB013B">
      <w:pPr>
        <w:spacing w:before="60" w:after="60" w:line="276" w:lineRule="auto"/>
        <w:rPr>
          <w:sz w:val="20"/>
          <w:szCs w:val="20"/>
        </w:rPr>
      </w:pPr>
    </w:p>
    <w:p w14:paraId="21459237" w14:textId="05070F9E" w:rsidR="00AB1D0C" w:rsidRDefault="00AB1D0C" w:rsidP="00CB013B">
      <w:pPr>
        <w:spacing w:before="60" w:after="60" w:line="276" w:lineRule="auto"/>
        <w:rPr>
          <w:sz w:val="20"/>
          <w:szCs w:val="20"/>
        </w:rPr>
      </w:pPr>
    </w:p>
    <w:p w14:paraId="7AEEC662" w14:textId="353DA154" w:rsidR="00AB1D0C" w:rsidRDefault="00AB1D0C" w:rsidP="00CB013B">
      <w:pPr>
        <w:spacing w:before="60" w:after="60" w:line="276" w:lineRule="auto"/>
        <w:rPr>
          <w:sz w:val="20"/>
          <w:szCs w:val="20"/>
        </w:rPr>
      </w:pPr>
    </w:p>
    <w:p w14:paraId="1862D395" w14:textId="225BBA38" w:rsidR="00AB1D0C" w:rsidRDefault="00AB1D0C" w:rsidP="00CB013B">
      <w:pPr>
        <w:spacing w:before="60" w:after="60" w:line="276" w:lineRule="auto"/>
        <w:rPr>
          <w:sz w:val="20"/>
          <w:szCs w:val="20"/>
        </w:rPr>
      </w:pPr>
    </w:p>
    <w:p w14:paraId="3403CDF0" w14:textId="110030A1" w:rsidR="00AB1D0C" w:rsidRDefault="00AB1D0C" w:rsidP="00CB013B">
      <w:pPr>
        <w:spacing w:before="60" w:after="60" w:line="276" w:lineRule="auto"/>
        <w:rPr>
          <w:sz w:val="20"/>
          <w:szCs w:val="20"/>
        </w:rPr>
      </w:pPr>
    </w:p>
    <w:p w14:paraId="4F564C0E" w14:textId="4DD50001" w:rsidR="00AB1D0C" w:rsidRDefault="00AB1D0C" w:rsidP="00CB013B">
      <w:pPr>
        <w:spacing w:before="60" w:after="60" w:line="276" w:lineRule="auto"/>
        <w:rPr>
          <w:sz w:val="20"/>
          <w:szCs w:val="20"/>
        </w:rPr>
      </w:pPr>
    </w:p>
    <w:p w14:paraId="7F6DF6AF" w14:textId="389D8CFD" w:rsidR="000E0DFF" w:rsidRDefault="000E0DFF" w:rsidP="00CB013B">
      <w:pPr>
        <w:spacing w:before="60" w:after="60" w:line="276" w:lineRule="auto"/>
        <w:rPr>
          <w:sz w:val="20"/>
          <w:szCs w:val="20"/>
        </w:rPr>
      </w:pPr>
    </w:p>
    <w:p w14:paraId="0F3691AA" w14:textId="3B7EF2BC" w:rsidR="000E0DFF" w:rsidRDefault="000E0DFF" w:rsidP="00CB013B">
      <w:pPr>
        <w:spacing w:before="60" w:after="60" w:line="276" w:lineRule="auto"/>
        <w:rPr>
          <w:sz w:val="20"/>
          <w:szCs w:val="20"/>
        </w:rPr>
      </w:pPr>
    </w:p>
    <w:p w14:paraId="1032F72F" w14:textId="77777777" w:rsidR="000E0DFF" w:rsidRDefault="000E0DFF" w:rsidP="00CB013B">
      <w:pPr>
        <w:spacing w:before="60" w:after="60" w:line="276" w:lineRule="auto"/>
        <w:rPr>
          <w:sz w:val="20"/>
          <w:szCs w:val="20"/>
        </w:rPr>
      </w:pPr>
    </w:p>
    <w:p w14:paraId="5EBAF0FF" w14:textId="282F6FA1" w:rsidR="00AB1D0C" w:rsidRPr="00AB1D0C" w:rsidRDefault="00AB1D0C" w:rsidP="00AB1D0C">
      <w:pPr>
        <w:spacing w:before="60" w:after="60" w:line="276" w:lineRule="auto"/>
        <w:jc w:val="center"/>
        <w:rPr>
          <w:sz w:val="72"/>
          <w:szCs w:val="72"/>
        </w:rPr>
      </w:pPr>
      <w:r w:rsidRPr="00AB1D0C">
        <w:rPr>
          <w:sz w:val="72"/>
          <w:szCs w:val="72"/>
        </w:rPr>
        <w:t>MEMORIA</w:t>
      </w:r>
    </w:p>
    <w:p w14:paraId="630F0B40" w14:textId="532F7183" w:rsidR="00AB1D0C" w:rsidRDefault="00AB1D0C" w:rsidP="00CB013B">
      <w:pPr>
        <w:spacing w:before="60" w:after="60" w:line="276" w:lineRule="auto"/>
        <w:rPr>
          <w:sz w:val="20"/>
          <w:szCs w:val="20"/>
        </w:rPr>
      </w:pPr>
    </w:p>
    <w:p w14:paraId="5E229192" w14:textId="6F3765DA" w:rsidR="00AB1D0C" w:rsidRDefault="00AB1D0C" w:rsidP="00CB013B">
      <w:pPr>
        <w:spacing w:before="60" w:after="60" w:line="276" w:lineRule="auto"/>
        <w:rPr>
          <w:sz w:val="20"/>
          <w:szCs w:val="20"/>
        </w:rPr>
      </w:pPr>
    </w:p>
    <w:p w14:paraId="3B4B57E7" w14:textId="54780E8F" w:rsidR="00AB1D0C" w:rsidRDefault="00AB1D0C" w:rsidP="00CB013B">
      <w:pPr>
        <w:spacing w:before="60" w:after="60" w:line="276" w:lineRule="auto"/>
        <w:rPr>
          <w:sz w:val="20"/>
          <w:szCs w:val="20"/>
        </w:rPr>
      </w:pPr>
    </w:p>
    <w:p w14:paraId="1CD37565" w14:textId="774B5750" w:rsidR="00AB1D0C" w:rsidRDefault="00AB1D0C" w:rsidP="00CB013B">
      <w:pPr>
        <w:spacing w:before="60" w:after="60" w:line="276" w:lineRule="auto"/>
        <w:rPr>
          <w:sz w:val="20"/>
          <w:szCs w:val="20"/>
        </w:rPr>
      </w:pPr>
    </w:p>
    <w:p w14:paraId="20619E09" w14:textId="5BF8906A" w:rsidR="00AB1D0C" w:rsidRDefault="00AB1D0C" w:rsidP="00CB013B">
      <w:pPr>
        <w:spacing w:before="60" w:after="60" w:line="276" w:lineRule="auto"/>
        <w:rPr>
          <w:sz w:val="20"/>
          <w:szCs w:val="20"/>
        </w:rPr>
      </w:pPr>
    </w:p>
    <w:p w14:paraId="69C927D8" w14:textId="650A748A" w:rsidR="00AB1D0C" w:rsidRDefault="00AB1D0C" w:rsidP="00CB013B">
      <w:pPr>
        <w:spacing w:before="60" w:after="60" w:line="276" w:lineRule="auto"/>
        <w:rPr>
          <w:sz w:val="20"/>
          <w:szCs w:val="20"/>
        </w:rPr>
      </w:pPr>
    </w:p>
    <w:p w14:paraId="5D25C1A0" w14:textId="0C81FBC2" w:rsidR="00AB1D0C" w:rsidRDefault="00AB1D0C" w:rsidP="00CB013B">
      <w:pPr>
        <w:spacing w:before="60" w:after="60" w:line="276" w:lineRule="auto"/>
        <w:rPr>
          <w:sz w:val="20"/>
          <w:szCs w:val="20"/>
        </w:rPr>
      </w:pPr>
    </w:p>
    <w:p w14:paraId="71A3F2C7" w14:textId="39A5AA10" w:rsidR="00AB1D0C" w:rsidRDefault="00AB1D0C" w:rsidP="00CB013B">
      <w:pPr>
        <w:spacing w:before="60" w:after="60" w:line="276" w:lineRule="auto"/>
        <w:rPr>
          <w:sz w:val="20"/>
          <w:szCs w:val="20"/>
        </w:rPr>
      </w:pPr>
    </w:p>
    <w:p w14:paraId="237A05B3" w14:textId="1B396E5C" w:rsidR="00AB1D0C" w:rsidRDefault="00AB1D0C" w:rsidP="00CB013B">
      <w:pPr>
        <w:spacing w:before="60" w:after="60" w:line="276" w:lineRule="auto"/>
        <w:rPr>
          <w:sz w:val="20"/>
          <w:szCs w:val="20"/>
        </w:rPr>
      </w:pPr>
    </w:p>
    <w:p w14:paraId="7A723F7E" w14:textId="77777777" w:rsidR="00AB1D0C" w:rsidRDefault="00AB1D0C" w:rsidP="008A1E82">
      <w:pPr>
        <w:spacing w:before="60" w:after="60" w:line="276" w:lineRule="auto"/>
        <w:ind w:hanging="709"/>
        <w:rPr>
          <w:sz w:val="20"/>
          <w:szCs w:val="20"/>
        </w:rPr>
        <w:sectPr w:rsidR="00AB1D0C" w:rsidSect="00042AB1">
          <w:type w:val="oddPage"/>
          <w:pgSz w:w="11907" w:h="16839" w:code="9"/>
          <w:pgMar w:top="1417" w:right="1701" w:bottom="1417" w:left="1701" w:header="397" w:footer="397" w:gutter="284"/>
          <w:pgNumType w:start="1"/>
          <w:cols w:space="708"/>
          <w:docGrid w:linePitch="360"/>
        </w:sectPr>
      </w:pPr>
    </w:p>
    <w:p w14:paraId="283401D4" w14:textId="77777777" w:rsidR="00D302BF" w:rsidRPr="00144CBE" w:rsidRDefault="00144CBE" w:rsidP="00CB013B">
      <w:pPr>
        <w:spacing w:before="60" w:after="60" w:line="276" w:lineRule="auto"/>
        <w:rPr>
          <w:b/>
          <w:bCs/>
          <w:sz w:val="32"/>
          <w:szCs w:val="32"/>
        </w:rPr>
      </w:pPr>
      <w:r w:rsidRPr="00144CBE">
        <w:rPr>
          <w:b/>
          <w:bCs/>
          <w:sz w:val="32"/>
          <w:szCs w:val="32"/>
        </w:rPr>
        <w:lastRenderedPageBreak/>
        <w:t>ÍNDICE</w:t>
      </w:r>
    </w:p>
    <w:sdt>
      <w:sdtPr>
        <w:rPr>
          <w:rFonts w:eastAsia="Times New Roman"/>
          <w:b w:val="0"/>
          <w:bCs w:val="0"/>
          <w:smallCaps w:val="0"/>
          <w:szCs w:val="24"/>
          <w:lang w:eastAsia="es-ES_tradnl"/>
        </w:rPr>
        <w:id w:val="-1072037833"/>
        <w:docPartObj>
          <w:docPartGallery w:val="Table of Contents"/>
          <w:docPartUnique/>
        </w:docPartObj>
      </w:sdtPr>
      <w:sdtEndPr/>
      <w:sdtContent>
        <w:p w14:paraId="6E36F123" w14:textId="77777777" w:rsidR="00822380" w:rsidRDefault="00822380" w:rsidP="00AF0145">
          <w:pPr>
            <w:pStyle w:val="TtuloTDC"/>
          </w:pPr>
        </w:p>
        <w:p w14:paraId="6D0ADF28" w14:textId="349BCA1C" w:rsidR="008D2BE9" w:rsidRPr="00441E1A" w:rsidRDefault="008D2BE9">
          <w:pPr>
            <w:pStyle w:val="TDC1"/>
            <w:rPr>
              <w:rFonts w:asciiTheme="minorHAnsi" w:hAnsiTheme="minorHAnsi"/>
              <w:b/>
              <w:bCs/>
              <w:noProof/>
              <w:kern w:val="2"/>
              <w14:ligatures w14:val="standardContextual"/>
            </w:rPr>
          </w:pPr>
          <w:r>
            <w:fldChar w:fldCharType="begin"/>
          </w:r>
          <w:r>
            <w:instrText xml:space="preserve"> TOC \o "1-3" \h \z \u </w:instrText>
          </w:r>
          <w:r>
            <w:fldChar w:fldCharType="separate"/>
          </w:r>
          <w:hyperlink w:anchor="_Toc225277219" w:history="1">
            <w:r w:rsidRPr="00441E1A">
              <w:rPr>
                <w:rStyle w:val="Hipervnculo"/>
                <w:b/>
                <w:bCs/>
                <w:noProof/>
              </w:rPr>
              <w:t>1. RESUMEN</w:t>
            </w:r>
            <w:r w:rsidRPr="00441E1A">
              <w:rPr>
                <w:b/>
                <w:bCs/>
                <w:noProof/>
                <w:webHidden/>
              </w:rPr>
              <w:tab/>
            </w:r>
            <w:r w:rsidRPr="00441E1A">
              <w:rPr>
                <w:b/>
                <w:bCs/>
                <w:noProof/>
                <w:webHidden/>
              </w:rPr>
              <w:fldChar w:fldCharType="begin"/>
            </w:r>
            <w:r w:rsidRPr="00441E1A">
              <w:rPr>
                <w:b/>
                <w:bCs/>
                <w:noProof/>
                <w:webHidden/>
              </w:rPr>
              <w:instrText xml:space="preserve"> PAGEREF _Toc225277219 \h </w:instrText>
            </w:r>
            <w:r w:rsidRPr="00441E1A">
              <w:rPr>
                <w:b/>
                <w:bCs/>
                <w:noProof/>
                <w:webHidden/>
              </w:rPr>
            </w:r>
            <w:r w:rsidRPr="00441E1A">
              <w:rPr>
                <w:b/>
                <w:bCs/>
                <w:noProof/>
                <w:webHidden/>
              </w:rPr>
              <w:fldChar w:fldCharType="separate"/>
            </w:r>
            <w:r w:rsidR="0035721B">
              <w:rPr>
                <w:b/>
                <w:bCs/>
                <w:noProof/>
                <w:webHidden/>
              </w:rPr>
              <w:t>3</w:t>
            </w:r>
            <w:r w:rsidRPr="00441E1A">
              <w:rPr>
                <w:b/>
                <w:bCs/>
                <w:noProof/>
                <w:webHidden/>
              </w:rPr>
              <w:fldChar w:fldCharType="end"/>
            </w:r>
          </w:hyperlink>
        </w:p>
        <w:p w14:paraId="551FE423" w14:textId="460965FF" w:rsidR="008D2BE9" w:rsidRPr="00441E1A" w:rsidRDefault="00A32F6F">
          <w:pPr>
            <w:pStyle w:val="TDC1"/>
            <w:rPr>
              <w:rFonts w:asciiTheme="minorHAnsi" w:hAnsiTheme="minorHAnsi"/>
              <w:b/>
              <w:bCs/>
              <w:noProof/>
              <w:kern w:val="2"/>
              <w14:ligatures w14:val="standardContextual"/>
            </w:rPr>
          </w:pPr>
          <w:hyperlink w:anchor="_Toc225277220" w:history="1">
            <w:r w:rsidR="008D2BE9" w:rsidRPr="00441E1A">
              <w:rPr>
                <w:rStyle w:val="Hipervnculo"/>
                <w:b/>
                <w:bCs/>
                <w:noProof/>
              </w:rPr>
              <w:t>2. ABSTRACT</w:t>
            </w:r>
            <w:r w:rsidR="008D2BE9" w:rsidRPr="00441E1A">
              <w:rPr>
                <w:b/>
                <w:bCs/>
                <w:noProof/>
                <w:webHidden/>
              </w:rPr>
              <w:tab/>
            </w:r>
            <w:r w:rsidR="008D2BE9" w:rsidRPr="00441E1A">
              <w:rPr>
                <w:b/>
                <w:bCs/>
                <w:noProof/>
                <w:webHidden/>
              </w:rPr>
              <w:fldChar w:fldCharType="begin"/>
            </w:r>
            <w:r w:rsidR="008D2BE9" w:rsidRPr="00441E1A">
              <w:rPr>
                <w:b/>
                <w:bCs/>
                <w:noProof/>
                <w:webHidden/>
              </w:rPr>
              <w:instrText xml:space="preserve"> PAGEREF _Toc225277220 \h </w:instrText>
            </w:r>
            <w:r w:rsidR="008D2BE9" w:rsidRPr="00441E1A">
              <w:rPr>
                <w:b/>
                <w:bCs/>
                <w:noProof/>
                <w:webHidden/>
              </w:rPr>
            </w:r>
            <w:r w:rsidR="008D2BE9" w:rsidRPr="00441E1A">
              <w:rPr>
                <w:b/>
                <w:bCs/>
                <w:noProof/>
                <w:webHidden/>
              </w:rPr>
              <w:fldChar w:fldCharType="separate"/>
            </w:r>
            <w:r w:rsidR="0035721B">
              <w:rPr>
                <w:b/>
                <w:bCs/>
                <w:noProof/>
                <w:webHidden/>
              </w:rPr>
              <w:t>3</w:t>
            </w:r>
            <w:r w:rsidR="008D2BE9" w:rsidRPr="00441E1A">
              <w:rPr>
                <w:b/>
                <w:bCs/>
                <w:noProof/>
                <w:webHidden/>
              </w:rPr>
              <w:fldChar w:fldCharType="end"/>
            </w:r>
          </w:hyperlink>
        </w:p>
        <w:p w14:paraId="437FEE0D" w14:textId="596A7D8A" w:rsidR="008D2BE9" w:rsidRPr="00441E1A" w:rsidRDefault="00A32F6F">
          <w:pPr>
            <w:pStyle w:val="TDC1"/>
            <w:rPr>
              <w:rFonts w:asciiTheme="minorHAnsi" w:hAnsiTheme="minorHAnsi"/>
              <w:b/>
              <w:bCs/>
              <w:noProof/>
              <w:kern w:val="2"/>
              <w14:ligatures w14:val="standardContextual"/>
            </w:rPr>
          </w:pPr>
          <w:hyperlink w:anchor="_Toc225277221" w:history="1">
            <w:r w:rsidR="008D2BE9" w:rsidRPr="00441E1A">
              <w:rPr>
                <w:rStyle w:val="Hipervnculo"/>
                <w:b/>
                <w:bCs/>
                <w:noProof/>
              </w:rPr>
              <w:t>3. INTRODUCCIÓN</w:t>
            </w:r>
            <w:r w:rsidR="008D2BE9" w:rsidRPr="00441E1A">
              <w:rPr>
                <w:b/>
                <w:bCs/>
                <w:noProof/>
                <w:webHidden/>
              </w:rPr>
              <w:tab/>
            </w:r>
            <w:r w:rsidR="008D2BE9" w:rsidRPr="00441E1A">
              <w:rPr>
                <w:b/>
                <w:bCs/>
                <w:noProof/>
                <w:webHidden/>
              </w:rPr>
              <w:fldChar w:fldCharType="begin"/>
            </w:r>
            <w:r w:rsidR="008D2BE9" w:rsidRPr="00441E1A">
              <w:rPr>
                <w:b/>
                <w:bCs/>
                <w:noProof/>
                <w:webHidden/>
              </w:rPr>
              <w:instrText xml:space="preserve"> PAGEREF _Toc225277221 \h </w:instrText>
            </w:r>
            <w:r w:rsidR="008D2BE9" w:rsidRPr="00441E1A">
              <w:rPr>
                <w:b/>
                <w:bCs/>
                <w:noProof/>
                <w:webHidden/>
              </w:rPr>
            </w:r>
            <w:r w:rsidR="008D2BE9" w:rsidRPr="00441E1A">
              <w:rPr>
                <w:b/>
                <w:bCs/>
                <w:noProof/>
                <w:webHidden/>
              </w:rPr>
              <w:fldChar w:fldCharType="separate"/>
            </w:r>
            <w:r w:rsidR="0035721B">
              <w:rPr>
                <w:b/>
                <w:bCs/>
                <w:noProof/>
                <w:webHidden/>
              </w:rPr>
              <w:t>5</w:t>
            </w:r>
            <w:r w:rsidR="008D2BE9" w:rsidRPr="00441E1A">
              <w:rPr>
                <w:b/>
                <w:bCs/>
                <w:noProof/>
                <w:webHidden/>
              </w:rPr>
              <w:fldChar w:fldCharType="end"/>
            </w:r>
          </w:hyperlink>
        </w:p>
        <w:p w14:paraId="1DDC52AC" w14:textId="0A5463D5" w:rsidR="008D2BE9" w:rsidRPr="00441E1A" w:rsidRDefault="00A32F6F">
          <w:pPr>
            <w:pStyle w:val="TDC2"/>
            <w:rPr>
              <w:rFonts w:asciiTheme="minorHAnsi" w:hAnsiTheme="minorHAnsi"/>
              <w:b/>
              <w:bCs/>
              <w:noProof/>
              <w:kern w:val="2"/>
              <w14:ligatures w14:val="standardContextual"/>
            </w:rPr>
          </w:pPr>
          <w:hyperlink w:anchor="_Toc225277222" w:history="1">
            <w:r w:rsidR="008D2BE9" w:rsidRPr="00441E1A">
              <w:rPr>
                <w:rStyle w:val="Hipervnculo"/>
                <w:b/>
                <w:bCs/>
                <w:noProof/>
              </w:rPr>
              <w:t>3.1. PRIMER NIVEL DE SUBAPARTADO</w:t>
            </w:r>
            <w:r w:rsidR="008D2BE9" w:rsidRPr="00441E1A">
              <w:rPr>
                <w:b/>
                <w:bCs/>
                <w:noProof/>
                <w:webHidden/>
              </w:rPr>
              <w:tab/>
            </w:r>
            <w:r w:rsidR="008D2BE9" w:rsidRPr="00441E1A">
              <w:rPr>
                <w:b/>
                <w:bCs/>
                <w:noProof/>
                <w:webHidden/>
              </w:rPr>
              <w:fldChar w:fldCharType="begin"/>
            </w:r>
            <w:r w:rsidR="008D2BE9" w:rsidRPr="00441E1A">
              <w:rPr>
                <w:b/>
                <w:bCs/>
                <w:noProof/>
                <w:webHidden/>
              </w:rPr>
              <w:instrText xml:space="preserve"> PAGEREF _Toc225277222 \h </w:instrText>
            </w:r>
            <w:r w:rsidR="008D2BE9" w:rsidRPr="00441E1A">
              <w:rPr>
                <w:b/>
                <w:bCs/>
                <w:noProof/>
                <w:webHidden/>
              </w:rPr>
            </w:r>
            <w:r w:rsidR="008D2BE9" w:rsidRPr="00441E1A">
              <w:rPr>
                <w:b/>
                <w:bCs/>
                <w:noProof/>
                <w:webHidden/>
              </w:rPr>
              <w:fldChar w:fldCharType="separate"/>
            </w:r>
            <w:r w:rsidR="0035721B">
              <w:rPr>
                <w:b/>
                <w:bCs/>
                <w:noProof/>
                <w:webHidden/>
              </w:rPr>
              <w:t>5</w:t>
            </w:r>
            <w:r w:rsidR="008D2BE9" w:rsidRPr="00441E1A">
              <w:rPr>
                <w:b/>
                <w:bCs/>
                <w:noProof/>
                <w:webHidden/>
              </w:rPr>
              <w:fldChar w:fldCharType="end"/>
            </w:r>
          </w:hyperlink>
        </w:p>
        <w:p w14:paraId="285C642E" w14:textId="633DA10D" w:rsidR="008D2BE9" w:rsidRPr="00441E1A" w:rsidRDefault="00A32F6F">
          <w:pPr>
            <w:pStyle w:val="TDC3"/>
            <w:rPr>
              <w:rFonts w:asciiTheme="minorHAnsi" w:hAnsiTheme="minorHAnsi"/>
              <w:b/>
              <w:bCs/>
              <w:noProof/>
              <w:kern w:val="2"/>
              <w14:ligatures w14:val="standardContextual"/>
            </w:rPr>
          </w:pPr>
          <w:hyperlink w:anchor="_Toc225277223" w:history="1">
            <w:r w:rsidR="008D2BE9" w:rsidRPr="00441E1A">
              <w:rPr>
                <w:rStyle w:val="Hipervnculo"/>
                <w:b/>
                <w:bCs/>
                <w:noProof/>
              </w:rPr>
              <w:t>3.1.1. Segundo nivel de subapartado</w:t>
            </w:r>
            <w:r w:rsidR="008D2BE9" w:rsidRPr="00441E1A">
              <w:rPr>
                <w:b/>
                <w:bCs/>
                <w:noProof/>
                <w:webHidden/>
              </w:rPr>
              <w:tab/>
            </w:r>
            <w:r w:rsidR="008D2BE9" w:rsidRPr="00441E1A">
              <w:rPr>
                <w:b/>
                <w:bCs/>
                <w:noProof/>
                <w:webHidden/>
              </w:rPr>
              <w:fldChar w:fldCharType="begin"/>
            </w:r>
            <w:r w:rsidR="008D2BE9" w:rsidRPr="00441E1A">
              <w:rPr>
                <w:b/>
                <w:bCs/>
                <w:noProof/>
                <w:webHidden/>
              </w:rPr>
              <w:instrText xml:space="preserve"> PAGEREF _Toc225277223 \h </w:instrText>
            </w:r>
            <w:r w:rsidR="008D2BE9" w:rsidRPr="00441E1A">
              <w:rPr>
                <w:b/>
                <w:bCs/>
                <w:noProof/>
                <w:webHidden/>
              </w:rPr>
            </w:r>
            <w:r w:rsidR="008D2BE9" w:rsidRPr="00441E1A">
              <w:rPr>
                <w:b/>
                <w:bCs/>
                <w:noProof/>
                <w:webHidden/>
              </w:rPr>
              <w:fldChar w:fldCharType="separate"/>
            </w:r>
            <w:r w:rsidR="0035721B">
              <w:rPr>
                <w:b/>
                <w:bCs/>
                <w:noProof/>
                <w:webHidden/>
              </w:rPr>
              <w:t>5</w:t>
            </w:r>
            <w:r w:rsidR="008D2BE9" w:rsidRPr="00441E1A">
              <w:rPr>
                <w:b/>
                <w:bCs/>
                <w:noProof/>
                <w:webHidden/>
              </w:rPr>
              <w:fldChar w:fldCharType="end"/>
            </w:r>
          </w:hyperlink>
        </w:p>
        <w:p w14:paraId="7B7C0E6D" w14:textId="30777808" w:rsidR="008D2BE9" w:rsidRPr="00441E1A" w:rsidRDefault="00A32F6F">
          <w:pPr>
            <w:pStyle w:val="TDC1"/>
            <w:rPr>
              <w:rFonts w:asciiTheme="minorHAnsi" w:hAnsiTheme="minorHAnsi"/>
              <w:b/>
              <w:bCs/>
              <w:noProof/>
              <w:kern w:val="2"/>
              <w14:ligatures w14:val="standardContextual"/>
            </w:rPr>
          </w:pPr>
          <w:hyperlink w:anchor="_Toc225277224" w:history="1">
            <w:r w:rsidR="008D2BE9" w:rsidRPr="00441E1A">
              <w:rPr>
                <w:rStyle w:val="Hipervnculo"/>
                <w:b/>
                <w:bCs/>
                <w:noProof/>
              </w:rPr>
              <w:t>4. OBJETIVOS</w:t>
            </w:r>
            <w:r w:rsidR="008D2BE9" w:rsidRPr="00441E1A">
              <w:rPr>
                <w:b/>
                <w:bCs/>
                <w:noProof/>
                <w:webHidden/>
              </w:rPr>
              <w:tab/>
            </w:r>
            <w:r w:rsidR="008D2BE9" w:rsidRPr="00441E1A">
              <w:rPr>
                <w:b/>
                <w:bCs/>
                <w:noProof/>
                <w:webHidden/>
              </w:rPr>
              <w:fldChar w:fldCharType="begin"/>
            </w:r>
            <w:r w:rsidR="008D2BE9" w:rsidRPr="00441E1A">
              <w:rPr>
                <w:b/>
                <w:bCs/>
                <w:noProof/>
                <w:webHidden/>
              </w:rPr>
              <w:instrText xml:space="preserve"> PAGEREF _Toc225277224 \h </w:instrText>
            </w:r>
            <w:r w:rsidR="008D2BE9" w:rsidRPr="00441E1A">
              <w:rPr>
                <w:b/>
                <w:bCs/>
                <w:noProof/>
                <w:webHidden/>
              </w:rPr>
            </w:r>
            <w:r w:rsidR="008D2BE9" w:rsidRPr="00441E1A">
              <w:rPr>
                <w:b/>
                <w:bCs/>
                <w:noProof/>
                <w:webHidden/>
              </w:rPr>
              <w:fldChar w:fldCharType="separate"/>
            </w:r>
            <w:r w:rsidR="0035721B">
              <w:rPr>
                <w:b/>
                <w:bCs/>
                <w:noProof/>
                <w:webHidden/>
              </w:rPr>
              <w:t>5</w:t>
            </w:r>
            <w:r w:rsidR="008D2BE9" w:rsidRPr="00441E1A">
              <w:rPr>
                <w:b/>
                <w:bCs/>
                <w:noProof/>
                <w:webHidden/>
              </w:rPr>
              <w:fldChar w:fldCharType="end"/>
            </w:r>
          </w:hyperlink>
        </w:p>
        <w:p w14:paraId="61426401" w14:textId="4C829B4D" w:rsidR="008D2BE9" w:rsidRPr="00441E1A" w:rsidRDefault="00A32F6F">
          <w:pPr>
            <w:pStyle w:val="TDC1"/>
            <w:rPr>
              <w:rFonts w:asciiTheme="minorHAnsi" w:hAnsiTheme="minorHAnsi"/>
              <w:b/>
              <w:bCs/>
              <w:noProof/>
              <w:kern w:val="2"/>
              <w14:ligatures w14:val="standardContextual"/>
            </w:rPr>
          </w:pPr>
          <w:hyperlink w:anchor="_Toc225277225" w:history="1">
            <w:r w:rsidR="008D2BE9" w:rsidRPr="00441E1A">
              <w:rPr>
                <w:rStyle w:val="Hipervnculo"/>
                <w:b/>
                <w:bCs/>
                <w:noProof/>
              </w:rPr>
              <w:t>5. MATERIALES Y MÉTODOS</w:t>
            </w:r>
            <w:r w:rsidR="008D2BE9" w:rsidRPr="00441E1A">
              <w:rPr>
                <w:b/>
                <w:bCs/>
                <w:noProof/>
                <w:webHidden/>
              </w:rPr>
              <w:tab/>
            </w:r>
            <w:r w:rsidR="008D2BE9" w:rsidRPr="00441E1A">
              <w:rPr>
                <w:b/>
                <w:bCs/>
                <w:noProof/>
                <w:webHidden/>
              </w:rPr>
              <w:fldChar w:fldCharType="begin"/>
            </w:r>
            <w:r w:rsidR="008D2BE9" w:rsidRPr="00441E1A">
              <w:rPr>
                <w:b/>
                <w:bCs/>
                <w:noProof/>
                <w:webHidden/>
              </w:rPr>
              <w:instrText xml:space="preserve"> PAGEREF _Toc225277225 \h </w:instrText>
            </w:r>
            <w:r w:rsidR="008D2BE9" w:rsidRPr="00441E1A">
              <w:rPr>
                <w:b/>
                <w:bCs/>
                <w:noProof/>
                <w:webHidden/>
              </w:rPr>
            </w:r>
            <w:r w:rsidR="008D2BE9" w:rsidRPr="00441E1A">
              <w:rPr>
                <w:b/>
                <w:bCs/>
                <w:noProof/>
                <w:webHidden/>
              </w:rPr>
              <w:fldChar w:fldCharType="separate"/>
            </w:r>
            <w:r w:rsidR="0035721B">
              <w:rPr>
                <w:b/>
                <w:bCs/>
                <w:noProof/>
                <w:webHidden/>
              </w:rPr>
              <w:t>5</w:t>
            </w:r>
            <w:r w:rsidR="008D2BE9" w:rsidRPr="00441E1A">
              <w:rPr>
                <w:b/>
                <w:bCs/>
                <w:noProof/>
                <w:webHidden/>
              </w:rPr>
              <w:fldChar w:fldCharType="end"/>
            </w:r>
          </w:hyperlink>
        </w:p>
        <w:p w14:paraId="4B0376AB" w14:textId="38668832" w:rsidR="008D2BE9" w:rsidRPr="00441E1A" w:rsidRDefault="00A32F6F">
          <w:pPr>
            <w:pStyle w:val="TDC2"/>
            <w:rPr>
              <w:rFonts w:asciiTheme="minorHAnsi" w:hAnsiTheme="minorHAnsi"/>
              <w:b/>
              <w:bCs/>
              <w:noProof/>
              <w:kern w:val="2"/>
              <w14:ligatures w14:val="standardContextual"/>
            </w:rPr>
          </w:pPr>
          <w:hyperlink w:anchor="_Toc225277226" w:history="1">
            <w:r w:rsidR="008D2BE9" w:rsidRPr="00441E1A">
              <w:rPr>
                <w:rStyle w:val="Hipervnculo"/>
                <w:b/>
                <w:bCs/>
                <w:noProof/>
              </w:rPr>
              <w:t>5. 1. PRIMER NIVEL DE SUBAPARTADO, EJEMPLO: REACTIVOS</w:t>
            </w:r>
            <w:r w:rsidR="008D2BE9" w:rsidRPr="00441E1A">
              <w:rPr>
                <w:b/>
                <w:bCs/>
                <w:noProof/>
                <w:webHidden/>
              </w:rPr>
              <w:tab/>
            </w:r>
            <w:r w:rsidR="008D2BE9" w:rsidRPr="00441E1A">
              <w:rPr>
                <w:b/>
                <w:bCs/>
                <w:noProof/>
                <w:webHidden/>
              </w:rPr>
              <w:fldChar w:fldCharType="begin"/>
            </w:r>
            <w:r w:rsidR="008D2BE9" w:rsidRPr="00441E1A">
              <w:rPr>
                <w:b/>
                <w:bCs/>
                <w:noProof/>
                <w:webHidden/>
              </w:rPr>
              <w:instrText xml:space="preserve"> PAGEREF _Toc225277226 \h </w:instrText>
            </w:r>
            <w:r w:rsidR="008D2BE9" w:rsidRPr="00441E1A">
              <w:rPr>
                <w:b/>
                <w:bCs/>
                <w:noProof/>
                <w:webHidden/>
              </w:rPr>
            </w:r>
            <w:r w:rsidR="008D2BE9" w:rsidRPr="00441E1A">
              <w:rPr>
                <w:b/>
                <w:bCs/>
                <w:noProof/>
                <w:webHidden/>
              </w:rPr>
              <w:fldChar w:fldCharType="separate"/>
            </w:r>
            <w:r w:rsidR="0035721B">
              <w:rPr>
                <w:b/>
                <w:bCs/>
                <w:noProof/>
                <w:webHidden/>
              </w:rPr>
              <w:t>6</w:t>
            </w:r>
            <w:r w:rsidR="008D2BE9" w:rsidRPr="00441E1A">
              <w:rPr>
                <w:b/>
                <w:bCs/>
                <w:noProof/>
                <w:webHidden/>
              </w:rPr>
              <w:fldChar w:fldCharType="end"/>
            </w:r>
          </w:hyperlink>
        </w:p>
        <w:p w14:paraId="5EEC6512" w14:textId="6A9A6A53" w:rsidR="008D2BE9" w:rsidRPr="00441E1A" w:rsidRDefault="00A32F6F">
          <w:pPr>
            <w:pStyle w:val="TDC2"/>
            <w:rPr>
              <w:rFonts w:asciiTheme="minorHAnsi" w:hAnsiTheme="minorHAnsi"/>
              <w:b/>
              <w:bCs/>
              <w:noProof/>
              <w:kern w:val="2"/>
              <w14:ligatures w14:val="standardContextual"/>
            </w:rPr>
          </w:pPr>
          <w:hyperlink w:anchor="_Toc225277227" w:history="1">
            <w:r w:rsidR="008D2BE9" w:rsidRPr="00441E1A">
              <w:rPr>
                <w:rStyle w:val="Hipervnculo"/>
                <w:b/>
                <w:bCs/>
                <w:noProof/>
              </w:rPr>
              <w:t>5.2. PRIMER NIVEL DE SUBAPARTADO, EJEMPLO: CLONACIÓN DE LOS GENES</w:t>
            </w:r>
            <w:r w:rsidR="008D2BE9" w:rsidRPr="00441E1A">
              <w:rPr>
                <w:b/>
                <w:bCs/>
                <w:noProof/>
                <w:webHidden/>
              </w:rPr>
              <w:tab/>
            </w:r>
            <w:r w:rsidR="008D2BE9" w:rsidRPr="00441E1A">
              <w:rPr>
                <w:b/>
                <w:bCs/>
                <w:noProof/>
                <w:webHidden/>
              </w:rPr>
              <w:fldChar w:fldCharType="begin"/>
            </w:r>
            <w:r w:rsidR="008D2BE9" w:rsidRPr="00441E1A">
              <w:rPr>
                <w:b/>
                <w:bCs/>
                <w:noProof/>
                <w:webHidden/>
              </w:rPr>
              <w:instrText xml:space="preserve"> PAGEREF _Toc225277227 \h </w:instrText>
            </w:r>
            <w:r w:rsidR="008D2BE9" w:rsidRPr="00441E1A">
              <w:rPr>
                <w:b/>
                <w:bCs/>
                <w:noProof/>
                <w:webHidden/>
              </w:rPr>
            </w:r>
            <w:r w:rsidR="008D2BE9" w:rsidRPr="00441E1A">
              <w:rPr>
                <w:b/>
                <w:bCs/>
                <w:noProof/>
                <w:webHidden/>
              </w:rPr>
              <w:fldChar w:fldCharType="separate"/>
            </w:r>
            <w:r w:rsidR="0035721B">
              <w:rPr>
                <w:b/>
                <w:bCs/>
                <w:noProof/>
                <w:webHidden/>
              </w:rPr>
              <w:t>6</w:t>
            </w:r>
            <w:r w:rsidR="008D2BE9" w:rsidRPr="00441E1A">
              <w:rPr>
                <w:b/>
                <w:bCs/>
                <w:noProof/>
                <w:webHidden/>
              </w:rPr>
              <w:fldChar w:fldCharType="end"/>
            </w:r>
          </w:hyperlink>
        </w:p>
        <w:p w14:paraId="2DEE5369" w14:textId="012CF91E" w:rsidR="008D2BE9" w:rsidRPr="00441E1A" w:rsidRDefault="00A32F6F">
          <w:pPr>
            <w:pStyle w:val="TDC2"/>
            <w:rPr>
              <w:rFonts w:asciiTheme="minorHAnsi" w:hAnsiTheme="minorHAnsi"/>
              <w:b/>
              <w:bCs/>
              <w:noProof/>
              <w:kern w:val="2"/>
              <w14:ligatures w14:val="standardContextual"/>
            </w:rPr>
          </w:pPr>
          <w:hyperlink w:anchor="_Toc225277228" w:history="1">
            <w:r w:rsidR="008D2BE9" w:rsidRPr="00441E1A">
              <w:rPr>
                <w:rStyle w:val="Hipervnculo"/>
                <w:b/>
                <w:bCs/>
                <w:noProof/>
              </w:rPr>
              <w:t>5.3. PRIMER NIVEL DE SUBAPARTADO, EJEMPLO: S</w:t>
            </w:r>
            <w:r w:rsidR="00441E1A">
              <w:rPr>
                <w:rStyle w:val="Hipervnculo"/>
                <w:b/>
                <w:bCs/>
                <w:noProof/>
              </w:rPr>
              <w:t>I</w:t>
            </w:r>
            <w:r w:rsidR="008D2BE9" w:rsidRPr="00441E1A">
              <w:rPr>
                <w:rStyle w:val="Hipervnculo"/>
                <w:b/>
                <w:bCs/>
                <w:noProof/>
              </w:rPr>
              <w:t>NTESIS</w:t>
            </w:r>
            <w:r w:rsidR="008D2BE9" w:rsidRPr="00441E1A">
              <w:rPr>
                <w:b/>
                <w:bCs/>
                <w:noProof/>
                <w:webHidden/>
              </w:rPr>
              <w:tab/>
            </w:r>
            <w:r w:rsidR="008D2BE9" w:rsidRPr="00441E1A">
              <w:rPr>
                <w:b/>
                <w:bCs/>
                <w:noProof/>
                <w:webHidden/>
              </w:rPr>
              <w:fldChar w:fldCharType="begin"/>
            </w:r>
            <w:r w:rsidR="008D2BE9" w:rsidRPr="00441E1A">
              <w:rPr>
                <w:b/>
                <w:bCs/>
                <w:noProof/>
                <w:webHidden/>
              </w:rPr>
              <w:instrText xml:space="preserve"> PAGEREF _Toc225277228 \h </w:instrText>
            </w:r>
            <w:r w:rsidR="008D2BE9" w:rsidRPr="00441E1A">
              <w:rPr>
                <w:b/>
                <w:bCs/>
                <w:noProof/>
                <w:webHidden/>
              </w:rPr>
            </w:r>
            <w:r w:rsidR="008D2BE9" w:rsidRPr="00441E1A">
              <w:rPr>
                <w:b/>
                <w:bCs/>
                <w:noProof/>
                <w:webHidden/>
              </w:rPr>
              <w:fldChar w:fldCharType="separate"/>
            </w:r>
            <w:r w:rsidR="0035721B">
              <w:rPr>
                <w:b/>
                <w:bCs/>
                <w:noProof/>
                <w:webHidden/>
              </w:rPr>
              <w:t>6</w:t>
            </w:r>
            <w:r w:rsidR="008D2BE9" w:rsidRPr="00441E1A">
              <w:rPr>
                <w:b/>
                <w:bCs/>
                <w:noProof/>
                <w:webHidden/>
              </w:rPr>
              <w:fldChar w:fldCharType="end"/>
            </w:r>
          </w:hyperlink>
        </w:p>
        <w:p w14:paraId="2B029DE4" w14:textId="645B2603" w:rsidR="008D2BE9" w:rsidRPr="00441E1A" w:rsidRDefault="00A32F6F">
          <w:pPr>
            <w:pStyle w:val="TDC3"/>
            <w:rPr>
              <w:rFonts w:asciiTheme="minorHAnsi" w:hAnsiTheme="minorHAnsi"/>
              <w:b/>
              <w:bCs/>
              <w:noProof/>
              <w:kern w:val="2"/>
              <w14:ligatures w14:val="standardContextual"/>
            </w:rPr>
          </w:pPr>
          <w:hyperlink w:anchor="_Toc225277229" w:history="1">
            <w:r w:rsidR="008D2BE9" w:rsidRPr="00441E1A">
              <w:rPr>
                <w:rStyle w:val="Hipervnculo"/>
                <w:b/>
                <w:bCs/>
                <w:noProof/>
                <w:lang w:val="en-US"/>
              </w:rPr>
              <w:t xml:space="preserve">5.3.1. </w:t>
            </w:r>
            <w:r w:rsidR="008D2BE9" w:rsidRPr="00441E1A">
              <w:rPr>
                <w:rStyle w:val="Hipervnculo"/>
                <w:b/>
                <w:bCs/>
                <w:noProof/>
              </w:rPr>
              <w:t>Segundo nivel de subapartado, ejemplo: Procedimiento general para la síntesis de los derivados  4 y 5 de ciclodextrina que contienen 1,2,3‑triazol</w:t>
            </w:r>
            <w:r w:rsidR="008D2BE9" w:rsidRPr="00441E1A">
              <w:rPr>
                <w:b/>
                <w:bCs/>
                <w:noProof/>
                <w:webHidden/>
              </w:rPr>
              <w:tab/>
            </w:r>
            <w:r w:rsidR="008D2BE9" w:rsidRPr="00441E1A">
              <w:rPr>
                <w:b/>
                <w:bCs/>
                <w:noProof/>
                <w:webHidden/>
              </w:rPr>
              <w:fldChar w:fldCharType="begin"/>
            </w:r>
            <w:r w:rsidR="008D2BE9" w:rsidRPr="00441E1A">
              <w:rPr>
                <w:b/>
                <w:bCs/>
                <w:noProof/>
                <w:webHidden/>
              </w:rPr>
              <w:instrText xml:space="preserve"> PAGEREF _Toc225277229 \h </w:instrText>
            </w:r>
            <w:r w:rsidR="008D2BE9" w:rsidRPr="00441E1A">
              <w:rPr>
                <w:b/>
                <w:bCs/>
                <w:noProof/>
                <w:webHidden/>
              </w:rPr>
            </w:r>
            <w:r w:rsidR="008D2BE9" w:rsidRPr="00441E1A">
              <w:rPr>
                <w:b/>
                <w:bCs/>
                <w:noProof/>
                <w:webHidden/>
              </w:rPr>
              <w:fldChar w:fldCharType="separate"/>
            </w:r>
            <w:r w:rsidR="0035721B">
              <w:rPr>
                <w:b/>
                <w:bCs/>
                <w:noProof/>
                <w:webHidden/>
              </w:rPr>
              <w:t>6</w:t>
            </w:r>
            <w:r w:rsidR="008D2BE9" w:rsidRPr="00441E1A">
              <w:rPr>
                <w:b/>
                <w:bCs/>
                <w:noProof/>
                <w:webHidden/>
              </w:rPr>
              <w:fldChar w:fldCharType="end"/>
            </w:r>
          </w:hyperlink>
        </w:p>
        <w:p w14:paraId="1E6FF6E4" w14:textId="5CB61285" w:rsidR="008D2BE9" w:rsidRPr="00441E1A" w:rsidRDefault="00A32F6F">
          <w:pPr>
            <w:pStyle w:val="TDC1"/>
            <w:rPr>
              <w:rFonts w:asciiTheme="minorHAnsi" w:hAnsiTheme="minorHAnsi"/>
              <w:b/>
              <w:bCs/>
              <w:noProof/>
              <w:kern w:val="2"/>
              <w14:ligatures w14:val="standardContextual"/>
            </w:rPr>
          </w:pPr>
          <w:hyperlink w:anchor="_Toc225277230" w:history="1">
            <w:r w:rsidR="008D2BE9" w:rsidRPr="00441E1A">
              <w:rPr>
                <w:rStyle w:val="Hipervnculo"/>
                <w:b/>
                <w:bCs/>
                <w:noProof/>
              </w:rPr>
              <w:t>6. RESULTADOS Y DISCUSIÓN</w:t>
            </w:r>
            <w:r w:rsidR="008D2BE9" w:rsidRPr="00441E1A">
              <w:rPr>
                <w:b/>
                <w:bCs/>
                <w:noProof/>
                <w:webHidden/>
              </w:rPr>
              <w:tab/>
            </w:r>
            <w:r w:rsidR="008D2BE9" w:rsidRPr="00441E1A">
              <w:rPr>
                <w:b/>
                <w:bCs/>
                <w:noProof/>
                <w:webHidden/>
              </w:rPr>
              <w:fldChar w:fldCharType="begin"/>
            </w:r>
            <w:r w:rsidR="008D2BE9" w:rsidRPr="00441E1A">
              <w:rPr>
                <w:b/>
                <w:bCs/>
                <w:noProof/>
                <w:webHidden/>
              </w:rPr>
              <w:instrText xml:space="preserve"> PAGEREF _Toc225277230 \h </w:instrText>
            </w:r>
            <w:r w:rsidR="008D2BE9" w:rsidRPr="00441E1A">
              <w:rPr>
                <w:b/>
                <w:bCs/>
                <w:noProof/>
                <w:webHidden/>
              </w:rPr>
            </w:r>
            <w:r w:rsidR="008D2BE9" w:rsidRPr="00441E1A">
              <w:rPr>
                <w:b/>
                <w:bCs/>
                <w:noProof/>
                <w:webHidden/>
              </w:rPr>
              <w:fldChar w:fldCharType="separate"/>
            </w:r>
            <w:r w:rsidR="0035721B">
              <w:rPr>
                <w:b/>
                <w:bCs/>
                <w:noProof/>
                <w:webHidden/>
              </w:rPr>
              <w:t>7</w:t>
            </w:r>
            <w:r w:rsidR="008D2BE9" w:rsidRPr="00441E1A">
              <w:rPr>
                <w:b/>
                <w:bCs/>
                <w:noProof/>
                <w:webHidden/>
              </w:rPr>
              <w:fldChar w:fldCharType="end"/>
            </w:r>
          </w:hyperlink>
        </w:p>
        <w:p w14:paraId="485F521C" w14:textId="7CA6A3A0" w:rsidR="008D2BE9" w:rsidRPr="00441E1A" w:rsidRDefault="00A32F6F">
          <w:pPr>
            <w:pStyle w:val="TDC2"/>
            <w:rPr>
              <w:rFonts w:asciiTheme="minorHAnsi" w:hAnsiTheme="minorHAnsi"/>
              <w:b/>
              <w:bCs/>
              <w:noProof/>
              <w:kern w:val="2"/>
              <w14:ligatures w14:val="standardContextual"/>
            </w:rPr>
          </w:pPr>
          <w:hyperlink w:anchor="_Toc225277231" w:history="1">
            <w:r w:rsidR="008D2BE9" w:rsidRPr="00441E1A">
              <w:rPr>
                <w:rStyle w:val="Hipervnculo"/>
                <w:b/>
                <w:bCs/>
                <w:noProof/>
              </w:rPr>
              <w:t>6.1. PRIMER NIVEL DE SUBAPARTADO DE LA DISCUSIÓN DE RESULTADOS</w:t>
            </w:r>
            <w:r w:rsidR="008D2BE9" w:rsidRPr="00441E1A">
              <w:rPr>
                <w:b/>
                <w:bCs/>
                <w:noProof/>
                <w:webHidden/>
              </w:rPr>
              <w:tab/>
            </w:r>
            <w:r w:rsidR="008D2BE9" w:rsidRPr="00441E1A">
              <w:rPr>
                <w:b/>
                <w:bCs/>
                <w:noProof/>
                <w:webHidden/>
              </w:rPr>
              <w:fldChar w:fldCharType="begin"/>
            </w:r>
            <w:r w:rsidR="008D2BE9" w:rsidRPr="00441E1A">
              <w:rPr>
                <w:b/>
                <w:bCs/>
                <w:noProof/>
                <w:webHidden/>
              </w:rPr>
              <w:instrText xml:space="preserve"> PAGEREF _Toc225277231 \h </w:instrText>
            </w:r>
            <w:r w:rsidR="008D2BE9" w:rsidRPr="00441E1A">
              <w:rPr>
                <w:b/>
                <w:bCs/>
                <w:noProof/>
                <w:webHidden/>
              </w:rPr>
            </w:r>
            <w:r w:rsidR="008D2BE9" w:rsidRPr="00441E1A">
              <w:rPr>
                <w:b/>
                <w:bCs/>
                <w:noProof/>
                <w:webHidden/>
              </w:rPr>
              <w:fldChar w:fldCharType="separate"/>
            </w:r>
            <w:r w:rsidR="0035721B">
              <w:rPr>
                <w:b/>
                <w:bCs/>
                <w:noProof/>
                <w:webHidden/>
              </w:rPr>
              <w:t>8</w:t>
            </w:r>
            <w:r w:rsidR="008D2BE9" w:rsidRPr="00441E1A">
              <w:rPr>
                <w:b/>
                <w:bCs/>
                <w:noProof/>
                <w:webHidden/>
              </w:rPr>
              <w:fldChar w:fldCharType="end"/>
            </w:r>
          </w:hyperlink>
        </w:p>
        <w:p w14:paraId="0BDDC861" w14:textId="74D74C05" w:rsidR="008D2BE9" w:rsidRPr="00441E1A" w:rsidRDefault="00A32F6F">
          <w:pPr>
            <w:pStyle w:val="TDC1"/>
            <w:rPr>
              <w:rFonts w:asciiTheme="minorHAnsi" w:hAnsiTheme="minorHAnsi"/>
              <w:b/>
              <w:bCs/>
              <w:noProof/>
              <w:kern w:val="2"/>
              <w14:ligatures w14:val="standardContextual"/>
            </w:rPr>
          </w:pPr>
          <w:hyperlink w:anchor="_Toc225277232" w:history="1">
            <w:r w:rsidR="008D2BE9" w:rsidRPr="00441E1A">
              <w:rPr>
                <w:rStyle w:val="Hipervnculo"/>
                <w:b/>
                <w:bCs/>
                <w:noProof/>
              </w:rPr>
              <w:t>7. CONCLUSIONES</w:t>
            </w:r>
            <w:r w:rsidR="008D2BE9" w:rsidRPr="00441E1A">
              <w:rPr>
                <w:b/>
                <w:bCs/>
                <w:noProof/>
                <w:webHidden/>
              </w:rPr>
              <w:tab/>
            </w:r>
            <w:r w:rsidR="008D2BE9" w:rsidRPr="00441E1A">
              <w:rPr>
                <w:b/>
                <w:bCs/>
                <w:noProof/>
                <w:webHidden/>
              </w:rPr>
              <w:fldChar w:fldCharType="begin"/>
            </w:r>
            <w:r w:rsidR="008D2BE9" w:rsidRPr="00441E1A">
              <w:rPr>
                <w:b/>
                <w:bCs/>
                <w:noProof/>
                <w:webHidden/>
              </w:rPr>
              <w:instrText xml:space="preserve"> PAGEREF _Toc225277232 \h </w:instrText>
            </w:r>
            <w:r w:rsidR="008D2BE9" w:rsidRPr="00441E1A">
              <w:rPr>
                <w:b/>
                <w:bCs/>
                <w:noProof/>
                <w:webHidden/>
              </w:rPr>
            </w:r>
            <w:r w:rsidR="008D2BE9" w:rsidRPr="00441E1A">
              <w:rPr>
                <w:b/>
                <w:bCs/>
                <w:noProof/>
                <w:webHidden/>
              </w:rPr>
              <w:fldChar w:fldCharType="separate"/>
            </w:r>
            <w:r w:rsidR="0035721B">
              <w:rPr>
                <w:b/>
                <w:bCs/>
                <w:noProof/>
                <w:webHidden/>
              </w:rPr>
              <w:t>14</w:t>
            </w:r>
            <w:r w:rsidR="008D2BE9" w:rsidRPr="00441E1A">
              <w:rPr>
                <w:b/>
                <w:bCs/>
                <w:noProof/>
                <w:webHidden/>
              </w:rPr>
              <w:fldChar w:fldCharType="end"/>
            </w:r>
          </w:hyperlink>
        </w:p>
        <w:p w14:paraId="565CDA4C" w14:textId="5E231898" w:rsidR="008D2BE9" w:rsidRPr="00441E1A" w:rsidRDefault="00A32F6F">
          <w:pPr>
            <w:pStyle w:val="TDC1"/>
            <w:rPr>
              <w:rFonts w:asciiTheme="minorHAnsi" w:hAnsiTheme="minorHAnsi"/>
              <w:b/>
              <w:bCs/>
              <w:noProof/>
              <w:kern w:val="2"/>
              <w14:ligatures w14:val="standardContextual"/>
            </w:rPr>
          </w:pPr>
          <w:hyperlink w:anchor="_Toc225277233" w:history="1">
            <w:r w:rsidR="008D2BE9" w:rsidRPr="00441E1A">
              <w:rPr>
                <w:rStyle w:val="Hipervnculo"/>
                <w:b/>
                <w:bCs/>
                <w:noProof/>
              </w:rPr>
              <w:t>8. BIBLIOGRAFÍA Y NOTAS</w:t>
            </w:r>
            <w:r w:rsidR="008D2BE9" w:rsidRPr="00441E1A">
              <w:rPr>
                <w:b/>
                <w:bCs/>
                <w:noProof/>
                <w:webHidden/>
              </w:rPr>
              <w:tab/>
            </w:r>
            <w:r w:rsidR="008D2BE9" w:rsidRPr="00441E1A">
              <w:rPr>
                <w:b/>
                <w:bCs/>
                <w:noProof/>
                <w:webHidden/>
              </w:rPr>
              <w:fldChar w:fldCharType="begin"/>
            </w:r>
            <w:r w:rsidR="008D2BE9" w:rsidRPr="00441E1A">
              <w:rPr>
                <w:b/>
                <w:bCs/>
                <w:noProof/>
                <w:webHidden/>
              </w:rPr>
              <w:instrText xml:space="preserve"> PAGEREF _Toc225277233 \h </w:instrText>
            </w:r>
            <w:r w:rsidR="008D2BE9" w:rsidRPr="00441E1A">
              <w:rPr>
                <w:b/>
                <w:bCs/>
                <w:noProof/>
                <w:webHidden/>
              </w:rPr>
            </w:r>
            <w:r w:rsidR="008D2BE9" w:rsidRPr="00441E1A">
              <w:rPr>
                <w:b/>
                <w:bCs/>
                <w:noProof/>
                <w:webHidden/>
              </w:rPr>
              <w:fldChar w:fldCharType="separate"/>
            </w:r>
            <w:r w:rsidR="0035721B">
              <w:rPr>
                <w:b/>
                <w:bCs/>
                <w:noProof/>
                <w:webHidden/>
              </w:rPr>
              <w:t>15</w:t>
            </w:r>
            <w:r w:rsidR="008D2BE9" w:rsidRPr="00441E1A">
              <w:rPr>
                <w:b/>
                <w:bCs/>
                <w:noProof/>
                <w:webHidden/>
              </w:rPr>
              <w:fldChar w:fldCharType="end"/>
            </w:r>
          </w:hyperlink>
        </w:p>
        <w:p w14:paraId="432F8421" w14:textId="7C1B1263" w:rsidR="008D2BE9" w:rsidRPr="00441E1A" w:rsidRDefault="00A32F6F">
          <w:pPr>
            <w:pStyle w:val="TDC1"/>
            <w:rPr>
              <w:rFonts w:asciiTheme="minorHAnsi" w:hAnsiTheme="minorHAnsi"/>
              <w:b/>
              <w:bCs/>
              <w:noProof/>
              <w:kern w:val="2"/>
              <w14:ligatures w14:val="standardContextual"/>
            </w:rPr>
          </w:pPr>
          <w:hyperlink w:anchor="_Toc225277234" w:history="1">
            <w:r w:rsidR="008D2BE9" w:rsidRPr="00441E1A">
              <w:rPr>
                <w:rStyle w:val="Hipervnculo"/>
                <w:b/>
                <w:bCs/>
                <w:noProof/>
              </w:rPr>
              <w:t>9. ABREVIATURAS Y ACRÓNIMOS</w:t>
            </w:r>
            <w:r w:rsidR="008D2BE9" w:rsidRPr="00441E1A">
              <w:rPr>
                <w:b/>
                <w:bCs/>
                <w:noProof/>
                <w:webHidden/>
              </w:rPr>
              <w:tab/>
            </w:r>
            <w:r w:rsidR="008D2BE9" w:rsidRPr="00441E1A">
              <w:rPr>
                <w:b/>
                <w:bCs/>
                <w:noProof/>
                <w:webHidden/>
              </w:rPr>
              <w:fldChar w:fldCharType="begin"/>
            </w:r>
            <w:r w:rsidR="008D2BE9" w:rsidRPr="00441E1A">
              <w:rPr>
                <w:b/>
                <w:bCs/>
                <w:noProof/>
                <w:webHidden/>
              </w:rPr>
              <w:instrText xml:space="preserve"> PAGEREF _Toc225277234 \h </w:instrText>
            </w:r>
            <w:r w:rsidR="008D2BE9" w:rsidRPr="00441E1A">
              <w:rPr>
                <w:b/>
                <w:bCs/>
                <w:noProof/>
                <w:webHidden/>
              </w:rPr>
            </w:r>
            <w:r w:rsidR="008D2BE9" w:rsidRPr="00441E1A">
              <w:rPr>
                <w:b/>
                <w:bCs/>
                <w:noProof/>
                <w:webHidden/>
              </w:rPr>
              <w:fldChar w:fldCharType="separate"/>
            </w:r>
            <w:r w:rsidR="0035721B">
              <w:rPr>
                <w:b/>
                <w:bCs/>
                <w:noProof/>
                <w:webHidden/>
              </w:rPr>
              <w:t>17</w:t>
            </w:r>
            <w:r w:rsidR="008D2BE9" w:rsidRPr="00441E1A">
              <w:rPr>
                <w:b/>
                <w:bCs/>
                <w:noProof/>
                <w:webHidden/>
              </w:rPr>
              <w:fldChar w:fldCharType="end"/>
            </w:r>
          </w:hyperlink>
        </w:p>
        <w:p w14:paraId="10ECBCC2" w14:textId="708DAE3B" w:rsidR="008D2BE9" w:rsidRPr="00441E1A" w:rsidRDefault="00A32F6F">
          <w:pPr>
            <w:pStyle w:val="TDC1"/>
            <w:rPr>
              <w:rFonts w:asciiTheme="minorHAnsi" w:hAnsiTheme="minorHAnsi"/>
              <w:b/>
              <w:bCs/>
              <w:noProof/>
              <w:kern w:val="2"/>
              <w14:ligatures w14:val="standardContextual"/>
            </w:rPr>
          </w:pPr>
          <w:hyperlink w:anchor="_Toc225277235" w:history="1">
            <w:r w:rsidR="008D2BE9" w:rsidRPr="00441E1A">
              <w:rPr>
                <w:rStyle w:val="Hipervnculo"/>
                <w:b/>
                <w:bCs/>
                <w:noProof/>
              </w:rPr>
              <w:t>ANEXOS</w:t>
            </w:r>
            <w:r w:rsidR="008D2BE9" w:rsidRPr="00441E1A">
              <w:rPr>
                <w:b/>
                <w:bCs/>
                <w:noProof/>
                <w:webHidden/>
              </w:rPr>
              <w:tab/>
            </w:r>
            <w:r w:rsidR="008D2BE9" w:rsidRPr="00441E1A">
              <w:rPr>
                <w:b/>
                <w:bCs/>
                <w:noProof/>
                <w:webHidden/>
              </w:rPr>
              <w:fldChar w:fldCharType="begin"/>
            </w:r>
            <w:r w:rsidR="008D2BE9" w:rsidRPr="00441E1A">
              <w:rPr>
                <w:b/>
                <w:bCs/>
                <w:noProof/>
                <w:webHidden/>
              </w:rPr>
              <w:instrText xml:space="preserve"> PAGEREF _Toc225277235 \h </w:instrText>
            </w:r>
            <w:r w:rsidR="008D2BE9" w:rsidRPr="00441E1A">
              <w:rPr>
                <w:b/>
                <w:bCs/>
                <w:noProof/>
                <w:webHidden/>
              </w:rPr>
            </w:r>
            <w:r w:rsidR="008D2BE9" w:rsidRPr="00441E1A">
              <w:rPr>
                <w:b/>
                <w:bCs/>
                <w:noProof/>
                <w:webHidden/>
              </w:rPr>
              <w:fldChar w:fldCharType="separate"/>
            </w:r>
            <w:r w:rsidR="0035721B">
              <w:rPr>
                <w:b/>
                <w:bCs/>
                <w:noProof/>
                <w:webHidden/>
              </w:rPr>
              <w:t>1</w:t>
            </w:r>
            <w:r w:rsidR="008D2BE9" w:rsidRPr="00441E1A">
              <w:rPr>
                <w:b/>
                <w:bCs/>
                <w:noProof/>
                <w:webHidden/>
              </w:rPr>
              <w:fldChar w:fldCharType="end"/>
            </w:r>
          </w:hyperlink>
          <w:r w:rsidR="00FD50CF">
            <w:rPr>
              <w:b/>
              <w:bCs/>
              <w:noProof/>
            </w:rPr>
            <w:t>8</w:t>
          </w:r>
        </w:p>
        <w:p w14:paraId="65121EFD" w14:textId="760ECD72" w:rsidR="008D2BE9" w:rsidRPr="00441E1A" w:rsidRDefault="00A32F6F">
          <w:pPr>
            <w:pStyle w:val="TDC2"/>
            <w:rPr>
              <w:rFonts w:asciiTheme="minorHAnsi" w:hAnsiTheme="minorHAnsi"/>
              <w:b/>
              <w:bCs/>
              <w:noProof/>
              <w:kern w:val="2"/>
              <w14:ligatures w14:val="standardContextual"/>
            </w:rPr>
          </w:pPr>
          <w:hyperlink w:anchor="_Toc225277236" w:history="1">
            <w:r w:rsidR="008D2BE9" w:rsidRPr="00441E1A">
              <w:rPr>
                <w:rStyle w:val="Hipervnculo"/>
                <w:b/>
                <w:bCs/>
                <w:noProof/>
              </w:rPr>
              <w:t>ANEXO 1: DECLARACIÓN DE USO DE HERRAMIENTAS DE INTELIGENCIA ARTIFICIAL (IA) GENERATIVA</w:t>
            </w:r>
            <w:r w:rsidR="008D2BE9" w:rsidRPr="00441E1A">
              <w:rPr>
                <w:b/>
                <w:bCs/>
                <w:noProof/>
                <w:webHidden/>
              </w:rPr>
              <w:tab/>
            </w:r>
            <w:r w:rsidR="008D2BE9" w:rsidRPr="00441E1A">
              <w:rPr>
                <w:b/>
                <w:bCs/>
                <w:noProof/>
                <w:webHidden/>
              </w:rPr>
              <w:fldChar w:fldCharType="begin"/>
            </w:r>
            <w:r w:rsidR="008D2BE9" w:rsidRPr="00441E1A">
              <w:rPr>
                <w:b/>
                <w:bCs/>
                <w:noProof/>
                <w:webHidden/>
              </w:rPr>
              <w:instrText xml:space="preserve"> PAGEREF _Toc225277236 \h </w:instrText>
            </w:r>
            <w:r w:rsidR="008D2BE9" w:rsidRPr="00441E1A">
              <w:rPr>
                <w:b/>
                <w:bCs/>
                <w:noProof/>
                <w:webHidden/>
              </w:rPr>
            </w:r>
            <w:r w:rsidR="008D2BE9" w:rsidRPr="00441E1A">
              <w:rPr>
                <w:b/>
                <w:bCs/>
                <w:noProof/>
                <w:webHidden/>
              </w:rPr>
              <w:fldChar w:fldCharType="separate"/>
            </w:r>
            <w:r w:rsidR="0035721B">
              <w:rPr>
                <w:b/>
                <w:bCs/>
                <w:noProof/>
                <w:webHidden/>
              </w:rPr>
              <w:t>1</w:t>
            </w:r>
            <w:r w:rsidR="008D2BE9" w:rsidRPr="00441E1A">
              <w:rPr>
                <w:b/>
                <w:bCs/>
                <w:noProof/>
                <w:webHidden/>
              </w:rPr>
              <w:fldChar w:fldCharType="end"/>
            </w:r>
          </w:hyperlink>
        </w:p>
        <w:p w14:paraId="033BB8D0" w14:textId="7C8747F8" w:rsidR="008D2BE9" w:rsidRPr="00441E1A" w:rsidRDefault="00A32F6F">
          <w:pPr>
            <w:pStyle w:val="TDC2"/>
            <w:rPr>
              <w:rFonts w:asciiTheme="minorHAnsi" w:hAnsiTheme="minorHAnsi"/>
              <w:b/>
              <w:bCs/>
              <w:noProof/>
              <w:kern w:val="2"/>
              <w14:ligatures w14:val="standardContextual"/>
            </w:rPr>
          </w:pPr>
          <w:hyperlink w:anchor="_Toc225277237" w:history="1">
            <w:r w:rsidR="008D2BE9" w:rsidRPr="00441E1A">
              <w:rPr>
                <w:rStyle w:val="Hipervnculo"/>
                <w:b/>
                <w:bCs/>
                <w:noProof/>
              </w:rPr>
              <w:t>ANEXO II. TÍTULO DESCRIPTIVO</w:t>
            </w:r>
            <w:r w:rsidR="008D2BE9" w:rsidRPr="00441E1A">
              <w:rPr>
                <w:b/>
                <w:bCs/>
                <w:noProof/>
                <w:webHidden/>
              </w:rPr>
              <w:tab/>
            </w:r>
            <w:r w:rsidR="008D2BE9" w:rsidRPr="00441E1A">
              <w:rPr>
                <w:b/>
                <w:bCs/>
                <w:noProof/>
                <w:webHidden/>
              </w:rPr>
              <w:fldChar w:fldCharType="begin"/>
            </w:r>
            <w:r w:rsidR="008D2BE9" w:rsidRPr="00441E1A">
              <w:rPr>
                <w:b/>
                <w:bCs/>
                <w:noProof/>
                <w:webHidden/>
              </w:rPr>
              <w:instrText xml:space="preserve"> PAGEREF _Toc225277237 \h </w:instrText>
            </w:r>
            <w:r w:rsidR="008D2BE9" w:rsidRPr="00441E1A">
              <w:rPr>
                <w:b/>
                <w:bCs/>
                <w:noProof/>
                <w:webHidden/>
              </w:rPr>
            </w:r>
            <w:r w:rsidR="008D2BE9" w:rsidRPr="00441E1A">
              <w:rPr>
                <w:b/>
                <w:bCs/>
                <w:noProof/>
                <w:webHidden/>
              </w:rPr>
              <w:fldChar w:fldCharType="separate"/>
            </w:r>
            <w:r w:rsidR="0035721B">
              <w:rPr>
                <w:b/>
                <w:bCs/>
                <w:noProof/>
                <w:webHidden/>
              </w:rPr>
              <w:t>3</w:t>
            </w:r>
            <w:r w:rsidR="008D2BE9" w:rsidRPr="00441E1A">
              <w:rPr>
                <w:b/>
                <w:bCs/>
                <w:noProof/>
                <w:webHidden/>
              </w:rPr>
              <w:fldChar w:fldCharType="end"/>
            </w:r>
          </w:hyperlink>
        </w:p>
        <w:p w14:paraId="02736603" w14:textId="252DC26E" w:rsidR="00822380" w:rsidRDefault="008D2BE9" w:rsidP="00C304E6">
          <w:pPr>
            <w:spacing w:before="60" w:after="60" w:line="276" w:lineRule="auto"/>
            <w:ind w:left="-709"/>
          </w:pPr>
          <w:r>
            <w:fldChar w:fldCharType="end"/>
          </w:r>
        </w:p>
      </w:sdtContent>
    </w:sdt>
    <w:p w14:paraId="201D36E4" w14:textId="77777777" w:rsidR="002250BF" w:rsidRPr="00822380" w:rsidRDefault="002250BF" w:rsidP="00CB013B">
      <w:pPr>
        <w:spacing w:before="60" w:after="60" w:line="276" w:lineRule="auto"/>
        <w:ind w:firstLine="284"/>
        <w:jc w:val="both"/>
        <w:rPr>
          <w:sz w:val="20"/>
          <w:szCs w:val="20"/>
          <w:lang w:val="en-US"/>
        </w:rPr>
      </w:pPr>
    </w:p>
    <w:p w14:paraId="16BBF134" w14:textId="77777777" w:rsidR="00AF0145" w:rsidRDefault="00AF0145" w:rsidP="00CB013B">
      <w:pPr>
        <w:spacing w:before="60" w:after="60" w:line="276" w:lineRule="auto"/>
        <w:ind w:firstLine="284"/>
        <w:jc w:val="both"/>
        <w:rPr>
          <w:sz w:val="20"/>
          <w:szCs w:val="20"/>
          <w:lang w:val="en-US"/>
        </w:rPr>
      </w:pPr>
    </w:p>
    <w:p w14:paraId="1BCF8C58" w14:textId="77777777" w:rsidR="00AF0145" w:rsidRPr="00822380" w:rsidRDefault="00AF0145" w:rsidP="00CB013B">
      <w:pPr>
        <w:spacing w:before="60" w:after="60" w:line="276" w:lineRule="auto"/>
        <w:ind w:firstLine="284"/>
        <w:jc w:val="both"/>
        <w:rPr>
          <w:sz w:val="20"/>
          <w:szCs w:val="20"/>
          <w:lang w:val="en-US"/>
        </w:rPr>
        <w:sectPr w:rsidR="00AF0145" w:rsidRPr="00822380" w:rsidSect="00042AB1">
          <w:headerReference w:type="default" r:id="rId11"/>
          <w:type w:val="oddPage"/>
          <w:pgSz w:w="11907" w:h="16839" w:code="9"/>
          <w:pgMar w:top="1417" w:right="1701" w:bottom="1417" w:left="1701" w:header="397" w:footer="397" w:gutter="284"/>
          <w:pgNumType w:start="1"/>
          <w:cols w:space="708"/>
          <w:docGrid w:linePitch="360"/>
        </w:sectPr>
      </w:pPr>
    </w:p>
    <w:p w14:paraId="0447C957" w14:textId="77777777" w:rsidR="00122574" w:rsidRPr="00AF0145" w:rsidRDefault="00925842" w:rsidP="00AF0145">
      <w:pPr>
        <w:pStyle w:val="Ttulo1"/>
      </w:pPr>
      <w:bookmarkStart w:id="1" w:name="_Toc472187964"/>
      <w:bookmarkStart w:id="2" w:name="_Toc225277219"/>
      <w:r w:rsidRPr="00AF0145">
        <w:lastRenderedPageBreak/>
        <w:t xml:space="preserve">1. </w:t>
      </w:r>
      <w:r w:rsidR="00835A8C" w:rsidRPr="00AF0145">
        <w:t>RESUMEN</w:t>
      </w:r>
      <w:bookmarkEnd w:id="1"/>
      <w:bookmarkEnd w:id="2"/>
    </w:p>
    <w:p w14:paraId="5103B904" w14:textId="12C1F7B3" w:rsidR="003772D9" w:rsidRDefault="004915D2" w:rsidP="00181CB4">
      <w:pPr>
        <w:spacing w:before="60" w:after="60" w:line="276" w:lineRule="auto"/>
        <w:ind w:firstLine="284"/>
        <w:jc w:val="both"/>
      </w:pPr>
      <w:r w:rsidRPr="004915D2">
        <w:t xml:space="preserve">Resumen </w:t>
      </w:r>
      <w:r w:rsidR="005C5926">
        <w:t>con texto en</w:t>
      </w:r>
      <w:r w:rsidR="00EA0C6D">
        <w:t xml:space="preserve"> Times New Roman </w:t>
      </w:r>
      <w:r w:rsidR="00272424">
        <w:t xml:space="preserve">de </w:t>
      </w:r>
      <w:r w:rsidR="00EA0C6D">
        <w:t>12 p</w:t>
      </w:r>
      <w:r w:rsidR="00272424">
        <w:t>untos</w:t>
      </w:r>
      <w:r w:rsidR="00EA0C6D">
        <w:t>,</w:t>
      </w:r>
      <w:r w:rsidR="005C5926">
        <w:t xml:space="preserve"> </w:t>
      </w:r>
      <w:r w:rsidR="00181CB4">
        <w:t xml:space="preserve">interlineado múltiple a </w:t>
      </w:r>
      <w:r w:rsidR="00B777A4" w:rsidRPr="00181CB4">
        <w:t>1,15</w:t>
      </w:r>
      <w:r w:rsidR="005C5926" w:rsidRPr="00181CB4">
        <w:t>,</w:t>
      </w:r>
      <w:r w:rsidR="00EA0C6D" w:rsidRPr="00181CB4">
        <w:t xml:space="preserve"> respetando los márgenes establecidos para todo el documento</w:t>
      </w:r>
      <w:r w:rsidR="005C5926" w:rsidRPr="00181CB4">
        <w:t xml:space="preserve"> y justificado</w:t>
      </w:r>
      <w:r w:rsidR="00EA0C6D" w:rsidRPr="00181CB4">
        <w:t>. El texto de los encabezados es de 10</w:t>
      </w:r>
      <w:r w:rsidR="00EA0C6D">
        <w:t xml:space="preserve"> p</w:t>
      </w:r>
      <w:r w:rsidR="00272424">
        <w:t>untos</w:t>
      </w:r>
      <w:r w:rsidR="00EA0C6D">
        <w:t xml:space="preserve"> </w:t>
      </w:r>
      <w:r w:rsidR="00F03AB6">
        <w:t xml:space="preserve">e irá </w:t>
      </w:r>
      <w:r w:rsidR="00EA0C6D">
        <w:t xml:space="preserve">en cursiva. </w:t>
      </w:r>
      <w:r w:rsidR="00E203C1">
        <w:t xml:space="preserve">El espaciado entre párrafos </w:t>
      </w:r>
      <w:r w:rsidR="00181CB4">
        <w:t xml:space="preserve">(anterior y posterior) </w:t>
      </w:r>
      <w:r w:rsidR="00E203C1">
        <w:t>se fijará en 3 pto</w:t>
      </w:r>
      <w:r w:rsidR="00960D94">
        <w:t>s</w:t>
      </w:r>
      <w:r w:rsidR="00E203C1">
        <w:t xml:space="preserve">. </w:t>
      </w:r>
      <w:r w:rsidR="003772D9">
        <w:t xml:space="preserve">El resumen </w:t>
      </w:r>
      <w:r w:rsidR="00896F38">
        <w:t xml:space="preserve">debe contener un máximo de </w:t>
      </w:r>
      <w:r w:rsidR="00081908">
        <w:t>1000 caracteres</w:t>
      </w:r>
      <w:r w:rsidR="00960D94">
        <w:t xml:space="preserve"> incluyendo los espacios</w:t>
      </w:r>
      <w:r w:rsidR="00896F38">
        <w:t xml:space="preserve">. </w:t>
      </w:r>
      <w:r w:rsidR="00B777A4">
        <w:t xml:space="preserve">Uso </w:t>
      </w:r>
      <w:r w:rsidR="003E0C9B">
        <w:t xml:space="preserve">de una sangría de 0,5 cm en el párrafo. Esta sangría se aplicará a todos los párrafos de la memoria. </w:t>
      </w:r>
      <w:r w:rsidR="00896F38">
        <w:t>Debe incluir una exposición del problema</w:t>
      </w:r>
      <w:r w:rsidR="00132E91">
        <w:t>, propósito del trabajo</w:t>
      </w:r>
      <w:r w:rsidR="00896F38">
        <w:t xml:space="preserve"> o alcance del tema, el objetivo del trabajo, </w:t>
      </w:r>
      <w:r w:rsidR="00960D94">
        <w:t xml:space="preserve">se </w:t>
      </w:r>
      <w:r w:rsidR="00896F38">
        <w:t>indicar</w:t>
      </w:r>
      <w:r w:rsidR="00960D94">
        <w:t>á</w:t>
      </w:r>
      <w:r w:rsidR="00896F38">
        <w:t xml:space="preserve"> la metodología teórica o experimental y los hallazgos principales, así como las conclusiones. Se</w:t>
      </w:r>
      <w:r w:rsidR="00034F9D">
        <w:t xml:space="preserve"> </w:t>
      </w:r>
      <w:r w:rsidR="00171AE0">
        <w:t>recomienda</w:t>
      </w:r>
      <w:r w:rsidR="00034F9D">
        <w:t xml:space="preserve"> redactar en pasado</w:t>
      </w:r>
      <w:r w:rsidR="0022189C">
        <w:t xml:space="preserve"> </w:t>
      </w:r>
      <w:r w:rsidR="00034F9D">
        <w:t>y se</w:t>
      </w:r>
      <w:r w:rsidR="00896F38">
        <w:t xml:space="preserve"> aconseja utilizar frases cortas, evitando las frases subord</w:t>
      </w:r>
      <w:r w:rsidR="00034F9D">
        <w:t xml:space="preserve">inadas. </w:t>
      </w:r>
      <w:r w:rsidR="0022189C">
        <w:t xml:space="preserve">Evite el uso de la voz pasiva. </w:t>
      </w:r>
      <w:r w:rsidR="00960D94">
        <w:t xml:space="preserve">Es aconsejable que el resumen se </w:t>
      </w:r>
      <w:r w:rsidR="002F6D1C">
        <w:t>escriba</w:t>
      </w:r>
      <w:r w:rsidR="00034F9D">
        <w:t xml:space="preserve"> </w:t>
      </w:r>
      <w:r w:rsidR="00CF7306">
        <w:t xml:space="preserve">una vez concluida la redacción de la memoria para que sea lo más fiel posible a su contenido. </w:t>
      </w:r>
    </w:p>
    <w:p w14:paraId="6B2B19B8" w14:textId="77777777" w:rsidR="007708B0" w:rsidRDefault="007708B0" w:rsidP="00181CB4">
      <w:pPr>
        <w:spacing w:before="60" w:after="60" w:line="276" w:lineRule="auto"/>
        <w:jc w:val="both"/>
        <w:rPr>
          <w:b/>
        </w:rPr>
      </w:pPr>
    </w:p>
    <w:p w14:paraId="16DDA0F4" w14:textId="3FDBB7E8" w:rsidR="00D22E9E" w:rsidRDefault="00D22E9E" w:rsidP="00181CB4">
      <w:pPr>
        <w:spacing w:before="60" w:after="60" w:line="276" w:lineRule="auto"/>
        <w:jc w:val="both"/>
        <w:rPr>
          <w:i/>
        </w:rPr>
      </w:pPr>
      <w:r>
        <w:rPr>
          <w:b/>
        </w:rPr>
        <w:t>Palabras clave</w:t>
      </w:r>
      <w:r w:rsidR="00F16231">
        <w:rPr>
          <w:b/>
        </w:rPr>
        <w:t>:</w:t>
      </w:r>
      <w:r w:rsidR="00F16231">
        <w:t xml:space="preserve"> </w:t>
      </w:r>
      <w:r w:rsidR="00F16231">
        <w:rPr>
          <w:i/>
        </w:rPr>
        <w:t xml:space="preserve">Hasta 5 palabras clave, Times New Roman </w:t>
      </w:r>
      <w:r w:rsidR="00D61F2C">
        <w:rPr>
          <w:i/>
        </w:rPr>
        <w:t xml:space="preserve">de </w:t>
      </w:r>
      <w:r w:rsidR="00F16231">
        <w:rPr>
          <w:i/>
        </w:rPr>
        <w:t>12 p</w:t>
      </w:r>
      <w:r w:rsidR="00D61F2C">
        <w:rPr>
          <w:i/>
        </w:rPr>
        <w:t>untos en</w:t>
      </w:r>
      <w:r w:rsidR="00F16231">
        <w:rPr>
          <w:i/>
        </w:rPr>
        <w:t xml:space="preserve"> cursiva</w:t>
      </w:r>
    </w:p>
    <w:p w14:paraId="4F746397" w14:textId="77777777" w:rsidR="00B777A4" w:rsidRPr="00F16231" w:rsidRDefault="00B777A4" w:rsidP="00181CB4">
      <w:pPr>
        <w:spacing w:before="60" w:after="60" w:line="276" w:lineRule="auto"/>
        <w:jc w:val="both"/>
        <w:rPr>
          <w:i/>
        </w:rPr>
      </w:pPr>
    </w:p>
    <w:p w14:paraId="3F1D857A" w14:textId="77777777" w:rsidR="00835A8C" w:rsidRPr="00841834" w:rsidRDefault="00835A8C" w:rsidP="00AF0145">
      <w:pPr>
        <w:pStyle w:val="Ttulo1"/>
        <w:rPr>
          <w:lang w:val="en-US"/>
        </w:rPr>
      </w:pPr>
      <w:bookmarkStart w:id="3" w:name="_Toc472187965"/>
      <w:bookmarkStart w:id="4" w:name="_Toc225277220"/>
      <w:r w:rsidRPr="00841834">
        <w:rPr>
          <w:lang w:val="en-US"/>
        </w:rPr>
        <w:t>2. ABSTRACT</w:t>
      </w:r>
      <w:bookmarkEnd w:id="3"/>
      <w:bookmarkEnd w:id="4"/>
    </w:p>
    <w:p w14:paraId="6A966931" w14:textId="2D2FCA4C" w:rsidR="000F7096" w:rsidRPr="009C5F41" w:rsidRDefault="00A84F12" w:rsidP="00181CB4">
      <w:pPr>
        <w:spacing w:before="60" w:after="60" w:line="276" w:lineRule="auto"/>
        <w:ind w:firstLine="284"/>
        <w:jc w:val="both"/>
        <w:rPr>
          <w:lang w:val="en-US"/>
        </w:rPr>
      </w:pPr>
      <w:r w:rsidRPr="00C45F2C">
        <w:rPr>
          <w:lang w:val="en-US"/>
        </w:rPr>
        <w:t>Abstract</w:t>
      </w:r>
      <w:r w:rsidR="009C5F41" w:rsidRPr="003E0C9B">
        <w:rPr>
          <w:lang w:val="en-US"/>
        </w:rPr>
        <w:t xml:space="preserve"> in</w:t>
      </w:r>
      <w:r w:rsidR="009C5F41" w:rsidRPr="00C45F2C">
        <w:rPr>
          <w:lang w:val="en-US"/>
        </w:rPr>
        <w:t xml:space="preserve"> Times New Roman</w:t>
      </w:r>
      <w:r w:rsidR="005C5926" w:rsidRPr="00C45F2C">
        <w:rPr>
          <w:lang w:val="en-US"/>
        </w:rPr>
        <w:t xml:space="preserve"> font t</w:t>
      </w:r>
      <w:r w:rsidR="005C5926">
        <w:rPr>
          <w:lang w:val="en-US"/>
        </w:rPr>
        <w:t>ype, size</w:t>
      </w:r>
      <w:r w:rsidR="009C5F41" w:rsidRPr="009C5F41">
        <w:rPr>
          <w:lang w:val="en-US"/>
        </w:rPr>
        <w:t xml:space="preserve"> 12 p</w:t>
      </w:r>
      <w:r w:rsidR="00977C41">
        <w:rPr>
          <w:lang w:val="en-US"/>
        </w:rPr>
        <w:t>oints</w:t>
      </w:r>
      <w:r w:rsidR="005C5926">
        <w:rPr>
          <w:lang w:val="en-US"/>
        </w:rPr>
        <w:t xml:space="preserve"> with </w:t>
      </w:r>
      <w:r w:rsidR="00B777A4">
        <w:rPr>
          <w:lang w:val="en-US"/>
        </w:rPr>
        <w:t xml:space="preserve">1,15 </w:t>
      </w:r>
      <w:r w:rsidR="005C5926">
        <w:rPr>
          <w:lang w:val="en-US"/>
        </w:rPr>
        <w:t>space lines</w:t>
      </w:r>
      <w:r w:rsidR="00DF6AA8">
        <w:rPr>
          <w:lang w:val="en-US"/>
        </w:rPr>
        <w:t xml:space="preserve">. </w:t>
      </w:r>
      <w:r w:rsidR="00DF6AA8" w:rsidRPr="005C5926">
        <w:rPr>
          <w:lang w:val="en-US"/>
        </w:rPr>
        <w:t xml:space="preserve">Page margins should be </w:t>
      </w:r>
      <w:r w:rsidR="00DF6AA8">
        <w:rPr>
          <w:lang w:val="en-US"/>
        </w:rPr>
        <w:t>2,5</w:t>
      </w:r>
      <w:r w:rsidR="00DF6AA8" w:rsidRPr="005C5926">
        <w:rPr>
          <w:lang w:val="en-US"/>
        </w:rPr>
        <w:t xml:space="preserve"> cm for</w:t>
      </w:r>
      <w:r w:rsidR="00DF6AA8">
        <w:rPr>
          <w:lang w:val="en-US"/>
        </w:rPr>
        <w:t xml:space="preserve"> </w:t>
      </w:r>
      <w:r w:rsidR="00DF6AA8" w:rsidRPr="005C5926">
        <w:rPr>
          <w:lang w:val="en-US"/>
        </w:rPr>
        <w:t>top</w:t>
      </w:r>
      <w:r w:rsidR="00DF6AA8">
        <w:rPr>
          <w:lang w:val="en-US"/>
        </w:rPr>
        <w:t xml:space="preserve"> and bottom margins and</w:t>
      </w:r>
      <w:r w:rsidR="00DF6AA8" w:rsidRPr="005C5926">
        <w:rPr>
          <w:lang w:val="en-US"/>
        </w:rPr>
        <w:t xml:space="preserve"> 3 cm for right</w:t>
      </w:r>
      <w:r w:rsidR="00DF6AA8">
        <w:rPr>
          <w:lang w:val="en-US"/>
        </w:rPr>
        <w:t xml:space="preserve"> and left</w:t>
      </w:r>
      <w:r w:rsidR="00DF6AA8" w:rsidRPr="005C5926">
        <w:rPr>
          <w:lang w:val="en-US"/>
        </w:rPr>
        <w:t xml:space="preserve"> margins. </w:t>
      </w:r>
      <w:r w:rsidR="00DF6AA8">
        <w:rPr>
          <w:lang w:val="en-US"/>
        </w:rPr>
        <w:t>It should be justified</w:t>
      </w:r>
      <w:r w:rsidR="009C5F41" w:rsidRPr="009C5F41">
        <w:rPr>
          <w:lang w:val="en-US"/>
        </w:rPr>
        <w:t xml:space="preserve">. </w:t>
      </w:r>
      <w:r w:rsidR="00132E91">
        <w:rPr>
          <w:lang w:val="en-US"/>
        </w:rPr>
        <w:t>Headings with italic font of 1</w:t>
      </w:r>
      <w:r w:rsidR="00132E91" w:rsidRPr="009C5F41">
        <w:rPr>
          <w:lang w:val="en-US"/>
        </w:rPr>
        <w:t>0-point</w:t>
      </w:r>
      <w:r w:rsidR="00132E91">
        <w:rPr>
          <w:lang w:val="en-US"/>
        </w:rPr>
        <w:t xml:space="preserve"> </w:t>
      </w:r>
      <w:r w:rsidR="00DF6AA8">
        <w:rPr>
          <w:lang w:val="en-US"/>
        </w:rPr>
        <w:t>size</w:t>
      </w:r>
      <w:r w:rsidR="00132E91">
        <w:rPr>
          <w:lang w:val="en-US"/>
        </w:rPr>
        <w:t xml:space="preserve">. </w:t>
      </w:r>
      <w:r w:rsidR="00E203C1">
        <w:rPr>
          <w:lang w:val="en-US"/>
        </w:rPr>
        <w:t xml:space="preserve">Spacing between paragraphs will be set at 3 points. </w:t>
      </w:r>
      <w:r w:rsidR="009C5F41" w:rsidRPr="009C5F41">
        <w:rPr>
          <w:lang w:val="en-US"/>
        </w:rPr>
        <w:t xml:space="preserve">The abstract should contain a maximum of </w:t>
      </w:r>
      <w:r w:rsidR="00081908">
        <w:rPr>
          <w:lang w:val="en-US"/>
        </w:rPr>
        <w:t>1000 characters</w:t>
      </w:r>
      <w:r w:rsidR="002F6D1C">
        <w:rPr>
          <w:lang w:val="en-US"/>
        </w:rPr>
        <w:t xml:space="preserve"> including spaces</w:t>
      </w:r>
      <w:r w:rsidR="009C5F41" w:rsidRPr="009C5F41">
        <w:rPr>
          <w:lang w:val="en-US"/>
        </w:rPr>
        <w:t xml:space="preserve">. </w:t>
      </w:r>
      <w:r w:rsidR="003E0C9B" w:rsidRPr="003E0C9B">
        <w:rPr>
          <w:lang w:val="en-US"/>
        </w:rPr>
        <w:t xml:space="preserve">Use a 0.5 cm indentation in the paragraph. This indentation shall apply to all paragraphs of the </w:t>
      </w:r>
      <w:r w:rsidR="003E0C9B">
        <w:rPr>
          <w:lang w:val="en-US"/>
        </w:rPr>
        <w:t>report</w:t>
      </w:r>
      <w:r w:rsidR="003E0C9B" w:rsidRPr="003E0C9B">
        <w:rPr>
          <w:lang w:val="en-US"/>
        </w:rPr>
        <w:t xml:space="preserve">. </w:t>
      </w:r>
      <w:r w:rsidR="009C5F41" w:rsidRPr="009C5F41">
        <w:rPr>
          <w:lang w:val="en-US"/>
        </w:rPr>
        <w:t xml:space="preserve">It should include </w:t>
      </w:r>
      <w:r w:rsidR="00F179CC">
        <w:rPr>
          <w:lang w:val="en-US"/>
        </w:rPr>
        <w:t>a</w:t>
      </w:r>
      <w:r w:rsidR="00F179CC" w:rsidRPr="00F179CC">
        <w:rPr>
          <w:lang w:val="en-US"/>
        </w:rPr>
        <w:t xml:space="preserve"> </w:t>
      </w:r>
      <w:r w:rsidR="00040D85">
        <w:rPr>
          <w:lang w:val="en-US"/>
        </w:rPr>
        <w:t>bac</w:t>
      </w:r>
      <w:r w:rsidR="00977C41">
        <w:rPr>
          <w:lang w:val="en-US"/>
        </w:rPr>
        <w:t>kground of the topic (normally</w:t>
      </w:r>
      <w:r w:rsidR="00040D85">
        <w:rPr>
          <w:lang w:val="en-US"/>
        </w:rPr>
        <w:t xml:space="preserve"> written in past tense), a description of the activity and the methods used (in simple past tense, active or passive), a report of the results (in simple past tense) and </w:t>
      </w:r>
      <w:r w:rsidR="00F179CC" w:rsidRPr="00F179CC">
        <w:rPr>
          <w:lang w:val="en-US"/>
        </w:rPr>
        <w:t xml:space="preserve">point out </w:t>
      </w:r>
      <w:r w:rsidR="006313E0">
        <w:rPr>
          <w:lang w:val="en-US"/>
        </w:rPr>
        <w:t>the</w:t>
      </w:r>
      <w:r w:rsidR="00F179CC" w:rsidRPr="00F179CC">
        <w:rPr>
          <w:lang w:val="en-US"/>
        </w:rPr>
        <w:t xml:space="preserve"> conclusions</w:t>
      </w:r>
      <w:r w:rsidR="00040D85">
        <w:rPr>
          <w:lang w:val="en-US"/>
        </w:rPr>
        <w:t xml:space="preserve"> (in present tense)</w:t>
      </w:r>
      <w:r w:rsidR="00F179CC" w:rsidRPr="00F179CC">
        <w:rPr>
          <w:lang w:val="en-US"/>
        </w:rPr>
        <w:t xml:space="preserve">. </w:t>
      </w:r>
      <w:r w:rsidR="00040D85">
        <w:rPr>
          <w:lang w:val="en-US"/>
        </w:rPr>
        <w:t xml:space="preserve">Use short phrases. </w:t>
      </w:r>
      <w:r w:rsidR="00FB731B">
        <w:rPr>
          <w:lang w:val="en-US"/>
        </w:rPr>
        <w:t xml:space="preserve">The abstract should be </w:t>
      </w:r>
      <w:r w:rsidR="00181CB4">
        <w:rPr>
          <w:lang w:val="en-US"/>
        </w:rPr>
        <w:t>written</w:t>
      </w:r>
      <w:r w:rsidR="00FB731B">
        <w:rPr>
          <w:lang w:val="en-US"/>
        </w:rPr>
        <w:t xml:space="preserve"> when memory was finished</w:t>
      </w:r>
      <w:r w:rsidR="00040D85">
        <w:rPr>
          <w:lang w:val="en-US"/>
        </w:rPr>
        <w:t>.</w:t>
      </w:r>
    </w:p>
    <w:p w14:paraId="585C953B" w14:textId="77777777" w:rsidR="007708B0" w:rsidRDefault="007708B0" w:rsidP="00181CB4">
      <w:pPr>
        <w:spacing w:before="60" w:after="60" w:line="276" w:lineRule="auto"/>
        <w:rPr>
          <w:b/>
          <w:bCs/>
          <w:lang w:val="en-US"/>
        </w:rPr>
      </w:pPr>
    </w:p>
    <w:p w14:paraId="274E6EC5" w14:textId="72238970" w:rsidR="00B62ADB" w:rsidRPr="00272424" w:rsidRDefault="00B62ADB" w:rsidP="00181CB4">
      <w:pPr>
        <w:spacing w:before="60" w:after="60" w:line="276" w:lineRule="auto"/>
        <w:rPr>
          <w:lang w:val="en-US"/>
        </w:rPr>
      </w:pPr>
      <w:r w:rsidRPr="00293528">
        <w:rPr>
          <w:b/>
          <w:bCs/>
          <w:lang w:val="en-US"/>
        </w:rPr>
        <w:t>Keywords</w:t>
      </w:r>
      <w:r w:rsidRPr="00293528">
        <w:rPr>
          <w:bCs/>
          <w:lang w:val="en-US"/>
        </w:rPr>
        <w:t>:</w:t>
      </w:r>
      <w:r w:rsidR="00D51E16">
        <w:rPr>
          <w:bCs/>
          <w:lang w:val="en-US"/>
        </w:rPr>
        <w:t xml:space="preserve"> </w:t>
      </w:r>
      <w:r w:rsidR="00D51E16" w:rsidRPr="00D51E16">
        <w:rPr>
          <w:bCs/>
          <w:i/>
          <w:lang w:val="en-US"/>
        </w:rPr>
        <w:t>Maximum 5 keywords</w:t>
      </w:r>
      <w:r w:rsidR="00977C41">
        <w:rPr>
          <w:bCs/>
          <w:i/>
          <w:lang w:val="en-US"/>
        </w:rPr>
        <w:t>, Italic Times New Roman 12-</w:t>
      </w:r>
      <w:r w:rsidR="00D51E16">
        <w:rPr>
          <w:bCs/>
          <w:i/>
          <w:lang w:val="en-US"/>
        </w:rPr>
        <w:t>point</w:t>
      </w:r>
      <w:r w:rsidR="00977C41">
        <w:rPr>
          <w:bCs/>
          <w:i/>
          <w:lang w:val="en-US"/>
        </w:rPr>
        <w:t xml:space="preserve"> size</w:t>
      </w:r>
      <w:r w:rsidR="00D51E16">
        <w:rPr>
          <w:bCs/>
          <w:i/>
          <w:lang w:val="en-US"/>
        </w:rPr>
        <w:t>.</w:t>
      </w:r>
    </w:p>
    <w:p w14:paraId="06FC399C" w14:textId="77777777" w:rsidR="00B461EA" w:rsidRPr="00272424" w:rsidRDefault="00B461EA" w:rsidP="00CB013B">
      <w:pPr>
        <w:spacing w:before="60" w:after="60" w:line="276" w:lineRule="auto"/>
        <w:ind w:firstLine="284"/>
        <w:jc w:val="both"/>
        <w:rPr>
          <w:lang w:val="en-US"/>
        </w:rPr>
      </w:pPr>
    </w:p>
    <w:p w14:paraId="153AD870" w14:textId="77777777" w:rsidR="00B461EA" w:rsidRPr="00272424" w:rsidRDefault="00B461EA" w:rsidP="00CB013B">
      <w:pPr>
        <w:spacing w:before="60" w:after="60" w:line="276" w:lineRule="auto"/>
        <w:ind w:firstLine="284"/>
        <w:jc w:val="both"/>
        <w:rPr>
          <w:sz w:val="20"/>
          <w:szCs w:val="20"/>
          <w:lang w:val="en-US"/>
        </w:rPr>
        <w:sectPr w:rsidR="00B461EA" w:rsidRPr="00272424" w:rsidSect="00042AB1">
          <w:type w:val="oddPage"/>
          <w:pgSz w:w="11907" w:h="16839" w:code="9"/>
          <w:pgMar w:top="1417" w:right="1701" w:bottom="1417" w:left="1701" w:header="397" w:footer="397" w:gutter="284"/>
          <w:cols w:space="708"/>
          <w:docGrid w:linePitch="360"/>
        </w:sectPr>
      </w:pPr>
    </w:p>
    <w:p w14:paraId="0D8DEE19" w14:textId="77777777" w:rsidR="00122574" w:rsidRPr="009736C4" w:rsidRDefault="00C45446" w:rsidP="00AF0145">
      <w:pPr>
        <w:pStyle w:val="Ttulo1"/>
      </w:pPr>
      <w:bookmarkStart w:id="5" w:name="_Toc472187966"/>
      <w:bookmarkStart w:id="6" w:name="_Toc225277221"/>
      <w:r w:rsidRPr="009736C4">
        <w:lastRenderedPageBreak/>
        <w:t>3</w:t>
      </w:r>
      <w:r w:rsidR="000E34D8" w:rsidRPr="009736C4">
        <w:t>. INTRODUCCIÓN</w:t>
      </w:r>
      <w:bookmarkEnd w:id="5"/>
      <w:bookmarkEnd w:id="6"/>
    </w:p>
    <w:p w14:paraId="18F3EB68" w14:textId="71773BA4" w:rsidR="009A0F2E" w:rsidRDefault="00F935F6" w:rsidP="00181CB4">
      <w:pPr>
        <w:spacing w:before="60" w:after="60" w:line="276" w:lineRule="auto"/>
        <w:ind w:firstLine="284"/>
        <w:jc w:val="both"/>
      </w:pPr>
      <w:r>
        <w:t xml:space="preserve">Un texto científico-técnico requiere </w:t>
      </w:r>
      <w:r w:rsidR="005B56AF">
        <w:t>usar un lenguaje preciso, evitando ambigüedades, claro y conciso.</w:t>
      </w:r>
      <w:bookmarkStart w:id="7" w:name="_Ref468635300"/>
      <w:r w:rsidR="009A0F2E">
        <w:rPr>
          <w:rStyle w:val="Refdenotaalfinal"/>
        </w:rPr>
        <w:endnoteReference w:id="1"/>
      </w:r>
      <w:bookmarkStart w:id="8" w:name="_Ref472070784"/>
      <w:bookmarkEnd w:id="7"/>
      <w:r w:rsidR="009A0F2E" w:rsidRPr="00181CB4">
        <w:rPr>
          <w:vertAlign w:val="superscript"/>
        </w:rPr>
        <w:t>,</w:t>
      </w:r>
      <w:r w:rsidR="009A0F2E">
        <w:rPr>
          <w:rStyle w:val="Refdenotaalfinal"/>
        </w:rPr>
        <w:endnoteReference w:id="2"/>
      </w:r>
      <w:bookmarkEnd w:id="8"/>
      <w:r w:rsidR="009A0F2E">
        <w:t xml:space="preserve"> La introducción debe establecer la razón o la motivación del trabajo, exponer los antecedentes y el estado actual del tema con apoyo de las citas bibliográficas más relevantes y actualizadas. Es importante sintetizar la información sin excederse en un número grande de citas de relevancia menor.</w:t>
      </w:r>
      <w:bookmarkStart w:id="9" w:name="_Ref468632531"/>
      <w:r w:rsidR="009A0F2E">
        <w:rPr>
          <w:rStyle w:val="Refdenotaalfinal"/>
        </w:rPr>
        <w:endnoteReference w:id="3"/>
      </w:r>
      <w:bookmarkEnd w:id="9"/>
      <w:r w:rsidR="009A0F2E">
        <w:t xml:space="preserve"> Recuerde mantener durante todo el documento de tamaño A4 el formato con los márgenes superior e inferior de 2,5 cm y derecho e izquierdo de 3 cm, el texto principal con tipo de letra Times New Roman de 12 puntos y para el de bibliografía de 10 puntos. El formato incluye una sangría de párrafo de 0,5 puntos y 3 puntos después de la última línea de párrafo. El interlineado será múltiple a </w:t>
      </w:r>
      <w:r w:rsidR="009A0F2E" w:rsidRPr="00181CB4">
        <w:t>1,15,</w:t>
      </w:r>
    </w:p>
    <w:p w14:paraId="609AC2B4" w14:textId="3F07CF9C" w:rsidR="009A0F2E" w:rsidRPr="00EA0591" w:rsidRDefault="009A0F2E" w:rsidP="00CB013B">
      <w:pPr>
        <w:spacing w:before="60" w:after="60" w:line="276" w:lineRule="auto"/>
        <w:ind w:firstLine="284"/>
        <w:jc w:val="both"/>
        <w:rPr>
          <w:i/>
        </w:rPr>
      </w:pPr>
      <w:r>
        <w:t>Es obligatorio seguir las normas de estilo de la American Chemical Society (ACS) para la presentación de la bibliografía indicadas en el apartado 8, así como para las figuras y esquemas señaladas a lo largo de este documento.</w:t>
      </w:r>
      <w:r w:rsidRPr="00A37E35">
        <w:rPr>
          <w:vertAlign w:val="superscript"/>
        </w:rPr>
        <w:fldChar w:fldCharType="begin"/>
      </w:r>
      <w:r w:rsidRPr="00A37E35">
        <w:rPr>
          <w:vertAlign w:val="superscript"/>
        </w:rPr>
        <w:instrText xml:space="preserve"> NOTEREF _Ref468632531 \h  \* MERGEFORMAT </w:instrText>
      </w:r>
      <w:r w:rsidRPr="00A37E35">
        <w:rPr>
          <w:vertAlign w:val="superscript"/>
        </w:rPr>
      </w:r>
      <w:r w:rsidRPr="00A37E35">
        <w:rPr>
          <w:vertAlign w:val="superscript"/>
        </w:rPr>
        <w:fldChar w:fldCharType="separate"/>
      </w:r>
      <w:r w:rsidR="0035721B">
        <w:rPr>
          <w:vertAlign w:val="superscript"/>
        </w:rPr>
        <w:t>3</w:t>
      </w:r>
      <w:r w:rsidRPr="00A37E35">
        <w:rPr>
          <w:vertAlign w:val="superscript"/>
        </w:rPr>
        <w:fldChar w:fldCharType="end"/>
      </w:r>
      <w:r>
        <w:t xml:space="preserve"> Para ver ejemplos de cómo presentar figuras y esquemas ver la sección de </w:t>
      </w:r>
      <w:r>
        <w:rPr>
          <w:i/>
        </w:rPr>
        <w:t>Resultados y Discusión.</w:t>
      </w:r>
    </w:p>
    <w:p w14:paraId="2C2C6FFF" w14:textId="77777777" w:rsidR="009A0F2E" w:rsidRDefault="009A0F2E" w:rsidP="00CB013B">
      <w:pPr>
        <w:spacing w:before="60" w:after="60" w:line="276" w:lineRule="auto"/>
        <w:ind w:firstLine="284"/>
        <w:jc w:val="both"/>
      </w:pPr>
      <w:r>
        <w:t>Puede subdividir la introducción en subapartados si lo considera apropiado, con el siguiente formato:</w:t>
      </w:r>
    </w:p>
    <w:p w14:paraId="3FD16619" w14:textId="77777777" w:rsidR="009A0F2E" w:rsidRDefault="009A0F2E" w:rsidP="00CB013B">
      <w:pPr>
        <w:spacing w:before="60" w:after="60" w:line="276" w:lineRule="auto"/>
        <w:ind w:firstLine="284"/>
        <w:jc w:val="both"/>
      </w:pPr>
    </w:p>
    <w:p w14:paraId="5F46AC77" w14:textId="77777777" w:rsidR="009A0F2E" w:rsidRPr="00AF0145" w:rsidRDefault="009A0F2E" w:rsidP="00AF0145">
      <w:pPr>
        <w:pStyle w:val="Ttulo2"/>
      </w:pPr>
      <w:bookmarkStart w:id="10" w:name="_Toc472187967"/>
      <w:bookmarkStart w:id="11" w:name="_Toc225277222"/>
      <w:r w:rsidRPr="00AF0145">
        <w:t>3.1. PRIMER NIVEL DE SUBAPARTADO</w:t>
      </w:r>
      <w:bookmarkEnd w:id="10"/>
      <w:bookmarkEnd w:id="11"/>
    </w:p>
    <w:p w14:paraId="355333D6" w14:textId="77777777" w:rsidR="009A0F2E" w:rsidRDefault="009A0F2E" w:rsidP="00CB013B">
      <w:pPr>
        <w:spacing w:before="60" w:after="60" w:line="276" w:lineRule="auto"/>
        <w:ind w:firstLine="284"/>
        <w:jc w:val="both"/>
      </w:pPr>
      <w:r>
        <w:t>Cada título de apartado o subapartado va precedido de un retorno de carro. Para una segunda subdivisión, siga el siguiente formato:</w:t>
      </w:r>
    </w:p>
    <w:p w14:paraId="53F87414" w14:textId="77777777" w:rsidR="009A0F2E" w:rsidRDefault="009A0F2E" w:rsidP="00CB013B">
      <w:pPr>
        <w:spacing w:before="60" w:after="60" w:line="276" w:lineRule="auto"/>
        <w:ind w:firstLine="284"/>
        <w:jc w:val="both"/>
      </w:pPr>
    </w:p>
    <w:p w14:paraId="7D8A0D36" w14:textId="77777777" w:rsidR="009A0F2E" w:rsidRPr="00AF0145" w:rsidRDefault="009A0F2E" w:rsidP="00AF0145">
      <w:pPr>
        <w:pStyle w:val="Ttulo3"/>
      </w:pPr>
      <w:bookmarkStart w:id="12" w:name="_Toc472187968"/>
      <w:bookmarkStart w:id="13" w:name="_Toc225277223"/>
      <w:r w:rsidRPr="00AF0145">
        <w:t>3.1.1. Segundo nivel de subapartado</w:t>
      </w:r>
      <w:bookmarkEnd w:id="12"/>
      <w:bookmarkEnd w:id="13"/>
    </w:p>
    <w:p w14:paraId="3429CAAD" w14:textId="77777777" w:rsidR="009A0F2E" w:rsidRDefault="009A0F2E" w:rsidP="00CB013B">
      <w:pPr>
        <w:spacing w:before="60" w:after="60" w:line="276" w:lineRule="auto"/>
        <w:ind w:firstLine="284"/>
        <w:jc w:val="both"/>
      </w:pPr>
      <w:r>
        <w:t>Para una tercera subdivisión, siga el siguiente formato:</w:t>
      </w:r>
    </w:p>
    <w:p w14:paraId="425124A4" w14:textId="77777777" w:rsidR="009A0F2E" w:rsidRDefault="009A0F2E" w:rsidP="00CB013B">
      <w:pPr>
        <w:spacing w:before="60" w:after="60" w:line="276" w:lineRule="auto"/>
        <w:ind w:firstLine="284"/>
        <w:jc w:val="both"/>
      </w:pPr>
    </w:p>
    <w:p w14:paraId="3DF78098" w14:textId="77777777" w:rsidR="009A0F2E" w:rsidRPr="00AF0145" w:rsidRDefault="009A0F2E" w:rsidP="008D2BE9">
      <w:pPr>
        <w:pStyle w:val="Ttulo4"/>
      </w:pPr>
      <w:r w:rsidRPr="00AF0145">
        <w:t>3.1.1.1 Tercer nivel de subapartado</w:t>
      </w:r>
    </w:p>
    <w:p w14:paraId="5B0D18F7" w14:textId="77777777" w:rsidR="009A0F2E" w:rsidRDefault="009A0F2E" w:rsidP="00CB013B">
      <w:pPr>
        <w:spacing w:before="60" w:after="60" w:line="276" w:lineRule="auto"/>
        <w:ind w:firstLine="284"/>
        <w:jc w:val="both"/>
      </w:pPr>
      <w:r>
        <w:t>Numere con números arábigos compuestos, figuras y esquemas de forma consecutiva.</w:t>
      </w:r>
    </w:p>
    <w:p w14:paraId="20839C17" w14:textId="77777777" w:rsidR="009A0F2E" w:rsidRPr="00F25072" w:rsidRDefault="009A0F2E" w:rsidP="00CB013B">
      <w:pPr>
        <w:spacing w:before="60" w:after="60" w:line="276" w:lineRule="auto"/>
        <w:ind w:firstLine="284"/>
        <w:jc w:val="both"/>
      </w:pPr>
    </w:p>
    <w:p w14:paraId="7407E875" w14:textId="77777777" w:rsidR="009A0F2E" w:rsidRPr="00EA4CE1" w:rsidRDefault="009A0F2E" w:rsidP="00AF0145">
      <w:pPr>
        <w:pStyle w:val="Ttulo1"/>
      </w:pPr>
      <w:bookmarkStart w:id="14" w:name="_Toc225277224"/>
      <w:r w:rsidRPr="00EA4CE1">
        <w:t>4. OBJETIVOS</w:t>
      </w:r>
      <w:bookmarkEnd w:id="14"/>
    </w:p>
    <w:p w14:paraId="6E6DC2FE" w14:textId="763F0BB8" w:rsidR="009A0F2E" w:rsidRDefault="009A0F2E" w:rsidP="00CB013B">
      <w:pPr>
        <w:spacing w:before="60" w:after="60" w:line="276" w:lineRule="auto"/>
        <w:ind w:firstLine="284"/>
        <w:jc w:val="both"/>
      </w:pPr>
      <w:r>
        <w:t>Los objetivos deben redactarse de forma clara y concisa y deben corresponderse con los resultados y las conclusiones obtenidas.</w:t>
      </w:r>
      <w:r w:rsidR="00D60F24" w:rsidRPr="001019A6" w:rsidDel="00D60F24">
        <w:rPr>
          <w:vertAlign w:val="superscript"/>
        </w:rPr>
        <w:t xml:space="preserve"> </w:t>
      </w:r>
    </w:p>
    <w:p w14:paraId="03DE7919" w14:textId="77777777" w:rsidR="009A0F2E" w:rsidRDefault="009A0F2E" w:rsidP="00CB013B">
      <w:pPr>
        <w:spacing w:before="60" w:after="60" w:line="276" w:lineRule="auto"/>
        <w:ind w:firstLine="284"/>
        <w:jc w:val="both"/>
      </w:pPr>
    </w:p>
    <w:p w14:paraId="08D85A13" w14:textId="1A835428" w:rsidR="009A0F2E" w:rsidRPr="00EA4CE1" w:rsidRDefault="009A0F2E" w:rsidP="00AF0145">
      <w:pPr>
        <w:pStyle w:val="Ttulo1"/>
      </w:pPr>
      <w:bookmarkStart w:id="15" w:name="_Toc225277225"/>
      <w:r w:rsidRPr="00EA4CE1">
        <w:t xml:space="preserve">5. </w:t>
      </w:r>
      <w:r w:rsidR="001019A6">
        <w:t>MATERIALES Y MÉTODOS</w:t>
      </w:r>
      <w:bookmarkEnd w:id="15"/>
    </w:p>
    <w:p w14:paraId="6F0441E6" w14:textId="105174C1" w:rsidR="009A0F2E" w:rsidRDefault="009A0F2E" w:rsidP="00CB013B">
      <w:pPr>
        <w:spacing w:before="60" w:after="60" w:line="276" w:lineRule="auto"/>
        <w:ind w:firstLine="284"/>
        <w:jc w:val="both"/>
      </w:pPr>
      <w:r>
        <w:t xml:space="preserve">Esta sección, también puede llamarse </w:t>
      </w:r>
      <w:r w:rsidR="00E611BD">
        <w:t xml:space="preserve">Parte Experimental, </w:t>
      </w:r>
      <w:r w:rsidRPr="00F43E0E">
        <w:t>Métodos Experimentales,</w:t>
      </w:r>
      <w:r>
        <w:t xml:space="preserve"> o simplemente </w:t>
      </w:r>
      <w:r w:rsidRPr="00F43E0E">
        <w:t xml:space="preserve">Métodos </w:t>
      </w:r>
      <w:r>
        <w:t xml:space="preserve">y su orden de colocación en la memoria es opcional: puede colocarse a continuación de los objetivos o al final, después de las conclusiones. Si prefiere colocarla al final, debe eliminarla de aquí y renumerar las siguientes secciones. </w:t>
      </w:r>
    </w:p>
    <w:p w14:paraId="1160FAD6" w14:textId="77777777" w:rsidR="009A0F2E" w:rsidRDefault="009A0F2E" w:rsidP="00CB013B">
      <w:pPr>
        <w:spacing w:before="60" w:after="60" w:line="276" w:lineRule="auto"/>
        <w:ind w:firstLine="284"/>
        <w:jc w:val="both"/>
      </w:pPr>
      <w:r>
        <w:lastRenderedPageBreak/>
        <w:t xml:space="preserve">Debe realizar una descripción detallada de los métodos y procedimientos experimentales desarrollados de modo que puedan ser reproducibles por una tercera persona. Esto es aplicable también a los métodos estadísticos. Cuando reproduzca un método descrito cite la fuente del mismo. Dé el nombre y la fórmula de los compuestos que describa. </w:t>
      </w:r>
      <w:r w:rsidRPr="00D57F2E">
        <w:t xml:space="preserve">Utilice </w:t>
      </w:r>
      <w:r>
        <w:t xml:space="preserve">la </w:t>
      </w:r>
      <w:r w:rsidRPr="00D57F2E">
        <w:t xml:space="preserve">nomenclatura </w:t>
      </w:r>
      <w:r>
        <w:t xml:space="preserve">recomendada por la IUPAC. Cuando el compuesto o el sistema sea muy complejo de nombrar use la </w:t>
      </w:r>
      <w:r w:rsidRPr="00D57F2E">
        <w:t>nomenclatura</w:t>
      </w:r>
      <w:r>
        <w:t xml:space="preserve"> más adecuada, o nombres triviales, para facilitar la lectura, siempre que no se incurra en ambigüedad. Exprese las unidades en el sistema internacional.</w:t>
      </w:r>
    </w:p>
    <w:p w14:paraId="508394F8" w14:textId="77777777" w:rsidR="009A0F2E" w:rsidRPr="00D57F2E" w:rsidRDefault="009A0F2E" w:rsidP="00CB013B">
      <w:pPr>
        <w:spacing w:before="60" w:after="60" w:line="276" w:lineRule="auto"/>
        <w:ind w:firstLine="284"/>
        <w:jc w:val="both"/>
      </w:pPr>
      <w:r w:rsidRPr="00D57F2E">
        <w:t xml:space="preserve">Describa </w:t>
      </w:r>
      <w:r>
        <w:t>los equipos e instrumentación utilizada. Indique el</w:t>
      </w:r>
      <w:r w:rsidRPr="00D57F2E">
        <w:t xml:space="preserve"> peligro</w:t>
      </w:r>
      <w:r>
        <w:t xml:space="preserve"> o riesgo asociado a los procedimientos que describa, como explosividad y la naturaleza pirofórica y </w:t>
      </w:r>
      <w:r w:rsidRPr="00D57F2E">
        <w:t>toxicidad</w:t>
      </w:r>
      <w:r>
        <w:t>.</w:t>
      </w:r>
    </w:p>
    <w:p w14:paraId="62F6D4E5" w14:textId="77777777" w:rsidR="009A0F2E" w:rsidRDefault="009A0F2E" w:rsidP="00CB013B">
      <w:pPr>
        <w:spacing w:before="60" w:after="60" w:line="276" w:lineRule="auto"/>
        <w:ind w:firstLine="284"/>
        <w:jc w:val="both"/>
      </w:pPr>
      <w:r w:rsidRPr="00D57F2E">
        <w:t>En</w:t>
      </w:r>
      <w:r>
        <w:t xml:space="preserve"> esta sección describa los métodos matemáticos usados. </w:t>
      </w:r>
      <w:r w:rsidRPr="00D57F2E">
        <w:t xml:space="preserve">Incluya </w:t>
      </w:r>
      <w:r>
        <w:t xml:space="preserve">los datos, </w:t>
      </w:r>
      <w:r w:rsidRPr="00D57F2E">
        <w:t>ecuaciones y fórmulas</w:t>
      </w:r>
      <w:r>
        <w:t xml:space="preserve"> según procedimiento. En su caso, también deberá incluir el software empleado.</w:t>
      </w:r>
    </w:p>
    <w:p w14:paraId="32523720" w14:textId="0E24C99B" w:rsidR="009A0F2E" w:rsidRDefault="009A0F2E" w:rsidP="00CB013B">
      <w:pPr>
        <w:spacing w:before="60" w:after="60" w:line="276" w:lineRule="auto"/>
        <w:ind w:firstLine="284"/>
        <w:jc w:val="both"/>
      </w:pPr>
      <w:r>
        <w:t>Si la descripción de los métodos es muy larga, la sección puede dividirse en subapartados siguiendo los mismos criterios descritos para la sección de introducción.</w:t>
      </w:r>
      <w:r w:rsidR="00D60F24" w:rsidRPr="00F43E0E" w:rsidDel="00D60F24">
        <w:rPr>
          <w:vertAlign w:val="superscript"/>
        </w:rPr>
        <w:t xml:space="preserve"> </w:t>
      </w:r>
    </w:p>
    <w:p w14:paraId="1719899D" w14:textId="77777777" w:rsidR="009A0F2E" w:rsidRDefault="009A0F2E" w:rsidP="00CB013B">
      <w:pPr>
        <w:spacing w:before="60" w:after="60" w:line="276" w:lineRule="auto"/>
        <w:ind w:firstLine="284"/>
        <w:jc w:val="both"/>
      </w:pPr>
    </w:p>
    <w:p w14:paraId="49C10E59" w14:textId="77777777" w:rsidR="009A0F2E" w:rsidRPr="00693DBE" w:rsidRDefault="009A0F2E" w:rsidP="00AF0145">
      <w:pPr>
        <w:pStyle w:val="Ttulo2"/>
      </w:pPr>
      <w:bookmarkStart w:id="16" w:name="_Toc225277226"/>
      <w:r w:rsidRPr="002775C2">
        <w:t xml:space="preserve">5. 1. </w:t>
      </w:r>
      <w:r w:rsidRPr="00693DBE">
        <w:t>PRIMER NIVEL DE SUBAPARTADO</w:t>
      </w:r>
      <w:r>
        <w:t>, EJEMPLO: REACTIVOS</w:t>
      </w:r>
      <w:bookmarkEnd w:id="16"/>
    </w:p>
    <w:p w14:paraId="0E503CA9" w14:textId="63F58E14" w:rsidR="009A0F2E" w:rsidRDefault="009A0F2E" w:rsidP="00CB013B">
      <w:pPr>
        <w:spacing w:before="60" w:after="60" w:line="276" w:lineRule="auto"/>
        <w:ind w:firstLine="284"/>
        <w:jc w:val="both"/>
      </w:pPr>
      <w:r w:rsidRPr="007708B0">
        <w:rPr>
          <w:lang w:val="en-US"/>
        </w:rPr>
        <w:t xml:space="preserve">Ejemplo en inglés: All reagents used for chromatographic analyses, acetonitrile (ACN), methanol (MeOH) and ultra-pure water, were HPLC-grade. </w:t>
      </w:r>
      <w:r w:rsidRPr="00003C3B">
        <w:rPr>
          <w:lang w:val="en-US"/>
        </w:rPr>
        <w:t>All analytical standards were analytical grade (purity &gt;90%) purchased from Sigma–Aldrich (Steinheim, Germany), except codeine and Diazepam, which were obtained by d</w:t>
      </w:r>
      <w:r>
        <w:rPr>
          <w:lang w:val="en-US"/>
        </w:rPr>
        <w:t xml:space="preserve">issolving a Codeisan tablet (30 </w:t>
      </w:r>
      <w:r w:rsidRPr="00003C3B">
        <w:rPr>
          <w:lang w:val="en-US"/>
        </w:rPr>
        <w:t>mg codeine) from Belmac Lab. (Madrid,</w:t>
      </w:r>
      <w:r>
        <w:rPr>
          <w:lang w:val="en-US"/>
        </w:rPr>
        <w:t xml:space="preserve"> Spain) and a Valium tablet (10 </w:t>
      </w:r>
      <w:r w:rsidRPr="00003C3B">
        <w:rPr>
          <w:lang w:val="en-US"/>
        </w:rPr>
        <w:t xml:space="preserve">mg diazepam) from Andreu Lab. </w:t>
      </w:r>
      <w:r w:rsidRPr="002775C2">
        <w:t>(Barcelona, Spain), respectively.</w:t>
      </w:r>
    </w:p>
    <w:p w14:paraId="3733C815" w14:textId="77777777" w:rsidR="009A0F2E" w:rsidRPr="002775C2" w:rsidRDefault="009A0F2E" w:rsidP="00CB013B">
      <w:pPr>
        <w:spacing w:before="60" w:after="60" w:line="276" w:lineRule="auto"/>
        <w:ind w:firstLine="284"/>
        <w:jc w:val="both"/>
      </w:pPr>
    </w:p>
    <w:p w14:paraId="588F994E" w14:textId="10DFE012" w:rsidR="009A0F2E" w:rsidRPr="00693DBE" w:rsidRDefault="009A0F2E" w:rsidP="00AF0145">
      <w:pPr>
        <w:pStyle w:val="Ttulo2"/>
      </w:pPr>
      <w:bookmarkStart w:id="17" w:name="_Toc225277227"/>
      <w:r w:rsidRPr="00693DBE">
        <w:t>5.2. PRIMER NIVEL DE SUBAPARTADO</w:t>
      </w:r>
      <w:r>
        <w:t xml:space="preserve">, EJEMPLO: </w:t>
      </w:r>
      <w:r w:rsidR="006E1D31">
        <w:t>CLONACIÓN DE LOS GENES</w:t>
      </w:r>
      <w:bookmarkEnd w:id="17"/>
    </w:p>
    <w:p w14:paraId="17F930B6" w14:textId="5E5874CC" w:rsidR="009A0F2E" w:rsidRPr="0022189C" w:rsidRDefault="009A0F2E" w:rsidP="00CB013B">
      <w:pPr>
        <w:spacing w:before="60" w:after="60" w:line="276" w:lineRule="auto"/>
        <w:ind w:firstLine="284"/>
        <w:jc w:val="both"/>
      </w:pPr>
      <w:r>
        <w:rPr>
          <w:lang w:val="en-US"/>
        </w:rPr>
        <w:t xml:space="preserve">Ejemplo en inglés: </w:t>
      </w:r>
      <w:r w:rsidRPr="003F19F5">
        <w:rPr>
          <w:lang w:val="en-US"/>
        </w:rPr>
        <w:t>L</w:t>
      </w:r>
      <w:r w:rsidRPr="00F13D65">
        <w:rPr>
          <w:lang w:val="en-US"/>
        </w:rPr>
        <w:t>-</w:t>
      </w:r>
      <w:r w:rsidRPr="00CB013B">
        <w:rPr>
          <w:i/>
          <w:lang w:val="en-US"/>
        </w:rPr>
        <w:t>N</w:t>
      </w:r>
      <w:r w:rsidRPr="00F13D65">
        <w:rPr>
          <w:lang w:val="en-US"/>
        </w:rPr>
        <w:t xml:space="preserve">-carbamoylase from </w:t>
      </w:r>
      <w:r w:rsidRPr="00CB013B">
        <w:rPr>
          <w:i/>
          <w:lang w:val="en-US"/>
        </w:rPr>
        <w:t>Geobacillus stearothermophilus</w:t>
      </w:r>
      <w:r w:rsidRPr="00F13D65">
        <w:rPr>
          <w:lang w:val="en-US"/>
        </w:rPr>
        <w:t xml:space="preserve"> CECT43 (Bslcar) and </w:t>
      </w:r>
      <w:r w:rsidRPr="00CB013B">
        <w:rPr>
          <w:i/>
          <w:lang w:val="en-US"/>
        </w:rPr>
        <w:t>N</w:t>
      </w:r>
      <w:r w:rsidRPr="00F13D65">
        <w:rPr>
          <w:lang w:val="en-US"/>
        </w:rPr>
        <w:t xml:space="preserve">-succinylamino acid racemase from </w:t>
      </w:r>
      <w:r w:rsidRPr="00CB013B">
        <w:rPr>
          <w:i/>
          <w:lang w:val="en-US"/>
        </w:rPr>
        <w:t>G. kaustophilus</w:t>
      </w:r>
      <w:r w:rsidRPr="00F13D65">
        <w:rPr>
          <w:lang w:val="en-US"/>
        </w:rPr>
        <w:t xml:space="preserve"> CECT4264 (Gknsaar) were overexpressed and purified from </w:t>
      </w:r>
      <w:r w:rsidRPr="00CB013B">
        <w:rPr>
          <w:i/>
          <w:lang w:val="en-US"/>
        </w:rPr>
        <w:t>Escherichia coli</w:t>
      </w:r>
      <w:r>
        <w:rPr>
          <w:lang w:val="en-US"/>
        </w:rPr>
        <w:t xml:space="preserve"> BL21 cells</w:t>
      </w:r>
      <w:r>
        <w:rPr>
          <w:vertAlign w:val="superscript"/>
          <w:lang w:val="en-US"/>
        </w:rPr>
        <w:t xml:space="preserve">Ref. </w:t>
      </w:r>
      <w:r w:rsidRPr="00F13D65">
        <w:rPr>
          <w:lang w:val="en-US"/>
        </w:rPr>
        <w:t>harbouring the plasmids pJAVI80Rha</w:t>
      </w:r>
      <w:r>
        <w:rPr>
          <w:vertAlign w:val="superscript"/>
          <w:lang w:val="en-US"/>
        </w:rPr>
        <w:t xml:space="preserve">Ref. </w:t>
      </w:r>
      <w:r w:rsidRPr="00F13D65">
        <w:rPr>
          <w:lang w:val="en-US"/>
        </w:rPr>
        <w:t>and pJPD25Rha</w:t>
      </w:r>
      <w:r>
        <w:rPr>
          <w:lang w:val="en-US"/>
        </w:rPr>
        <w:t>,</w:t>
      </w:r>
      <w:r>
        <w:rPr>
          <w:vertAlign w:val="superscript"/>
          <w:lang w:val="en-US"/>
        </w:rPr>
        <w:t>Ref.</w:t>
      </w:r>
      <w:r w:rsidRPr="00F13D65">
        <w:rPr>
          <w:lang w:val="en-US"/>
        </w:rPr>
        <w:t xml:space="preserve"> respectively, as previously described.</w:t>
      </w:r>
      <w:r>
        <w:rPr>
          <w:lang w:val="en-US"/>
        </w:rPr>
        <w:t xml:space="preserve"> </w:t>
      </w:r>
      <w:r w:rsidRPr="0022189C">
        <w:t>Ref. en superíndice indica que ahí va colocada una referencia.</w:t>
      </w:r>
    </w:p>
    <w:p w14:paraId="4DCE74C2" w14:textId="77777777" w:rsidR="009A0F2E" w:rsidRPr="0022189C" w:rsidRDefault="009A0F2E" w:rsidP="00CB013B">
      <w:pPr>
        <w:spacing w:before="60" w:after="60" w:line="276" w:lineRule="auto"/>
        <w:ind w:firstLine="284"/>
        <w:jc w:val="both"/>
      </w:pPr>
    </w:p>
    <w:p w14:paraId="04620AA0" w14:textId="7F3E5F90" w:rsidR="009A0F2E" w:rsidRDefault="009A0F2E" w:rsidP="00AF0145">
      <w:pPr>
        <w:pStyle w:val="Ttulo2"/>
      </w:pPr>
      <w:bookmarkStart w:id="18" w:name="_Toc225277228"/>
      <w:r w:rsidRPr="00693DBE">
        <w:t>5.3. PRIMER NIVEL DE SUBAPARTADO</w:t>
      </w:r>
      <w:r>
        <w:t xml:space="preserve">, EJEMPLO: </w:t>
      </w:r>
      <w:bookmarkEnd w:id="18"/>
      <w:r w:rsidR="00A603A5">
        <w:t>SÍNTESIS</w:t>
      </w:r>
    </w:p>
    <w:p w14:paraId="403E4EED" w14:textId="77777777" w:rsidR="009A0F2E" w:rsidRPr="005D1EB3" w:rsidRDefault="009A0F2E" w:rsidP="00CB013B">
      <w:pPr>
        <w:spacing w:before="60" w:after="60" w:line="276" w:lineRule="auto"/>
      </w:pPr>
    </w:p>
    <w:p w14:paraId="3166B9C8" w14:textId="7033E74E" w:rsidR="009A0F2E" w:rsidRPr="006E1D31" w:rsidRDefault="009A0F2E" w:rsidP="00AF0145">
      <w:pPr>
        <w:pStyle w:val="Ttulo3"/>
      </w:pPr>
      <w:bookmarkStart w:id="19" w:name="_Toc225277229"/>
      <w:r w:rsidRPr="00A603A5">
        <w:t xml:space="preserve">5.3.1. </w:t>
      </w:r>
      <w:r w:rsidRPr="006E1D31">
        <w:t xml:space="preserve">Segundo nivel de subapartado, ejemplo: </w:t>
      </w:r>
      <w:r w:rsidR="006E1D31" w:rsidRPr="006E1D31">
        <w:t>Procedimiento general para la síntesis de los derivados 4 y 5 de ciclodextrina que contienen 1,2,3‑triazo</w:t>
      </w:r>
      <w:r w:rsidR="006E1D31">
        <w:t>l</w:t>
      </w:r>
      <w:bookmarkEnd w:id="19"/>
    </w:p>
    <w:p w14:paraId="4CF205C5" w14:textId="0285A6A8" w:rsidR="009A0F2E" w:rsidRDefault="009A0F2E" w:rsidP="00CB013B">
      <w:pPr>
        <w:spacing w:before="60" w:after="60" w:line="276" w:lineRule="auto"/>
        <w:ind w:firstLine="284"/>
        <w:jc w:val="both"/>
        <w:rPr>
          <w:lang w:val="en-US"/>
        </w:rPr>
      </w:pPr>
      <w:r w:rsidRPr="00C74167">
        <w:rPr>
          <w:lang w:val="en-US"/>
        </w:rPr>
        <w:t>(EtO)</w:t>
      </w:r>
      <w:r w:rsidRPr="00C74167">
        <w:rPr>
          <w:vertAlign w:val="subscript"/>
          <w:lang w:val="en-US"/>
        </w:rPr>
        <w:t>3</w:t>
      </w:r>
      <w:r w:rsidRPr="00C74167">
        <w:rPr>
          <w:lang w:val="en-US"/>
        </w:rPr>
        <w:t>P</w:t>
      </w:r>
      <w:r w:rsidRPr="00C74167">
        <w:rPr>
          <w:rFonts w:ascii="Cambria Math" w:hAnsi="Cambria Math" w:cs="Cambria Math"/>
          <w:lang w:val="en-US"/>
        </w:rPr>
        <w:t>⋅</w:t>
      </w:r>
      <w:r w:rsidRPr="00C74167">
        <w:rPr>
          <w:lang w:val="en-US"/>
        </w:rPr>
        <w:t>CuI (0.2</w:t>
      </w:r>
      <w:r>
        <w:rPr>
          <w:lang w:val="en-US"/>
        </w:rPr>
        <w:t xml:space="preserve"> </w:t>
      </w:r>
      <w:r w:rsidRPr="00C74167">
        <w:rPr>
          <w:lang w:val="en-US"/>
        </w:rPr>
        <w:t>equiv) was added to a solution of 2</w:t>
      </w:r>
      <w:r w:rsidRPr="00C74167">
        <w:rPr>
          <w:vertAlign w:val="superscript"/>
          <w:lang w:val="en-US"/>
        </w:rPr>
        <w:t>I</w:t>
      </w:r>
      <w:r w:rsidRPr="00C74167">
        <w:rPr>
          <w:lang w:val="en-US"/>
        </w:rPr>
        <w:t>-</w:t>
      </w:r>
      <w:r w:rsidRPr="00C74167">
        <w:rPr>
          <w:i/>
          <w:iCs/>
          <w:lang w:val="en-US"/>
        </w:rPr>
        <w:t>O</w:t>
      </w:r>
      <w:r w:rsidRPr="00C74167">
        <w:rPr>
          <w:lang w:val="en-US"/>
        </w:rPr>
        <w:t>-propargyl</w:t>
      </w:r>
      <w:r>
        <w:rPr>
          <w:lang w:val="en-US"/>
        </w:rPr>
        <w:t>-</w:t>
      </w:r>
      <w:r w:rsidRPr="00C74167">
        <w:rPr>
          <w:lang w:val="en-US"/>
        </w:rPr>
        <w:t>cyclomaltoheptaose</w:t>
      </w:r>
      <w:r>
        <w:rPr>
          <w:lang w:val="en-US"/>
        </w:rPr>
        <w:t xml:space="preserve"> </w:t>
      </w:r>
      <w:r w:rsidRPr="00C74167">
        <w:rPr>
          <w:b/>
          <w:bCs/>
          <w:lang w:val="en-US"/>
        </w:rPr>
        <w:t>1</w:t>
      </w:r>
      <w:r>
        <w:rPr>
          <w:lang w:val="en-US"/>
        </w:rPr>
        <w:t xml:space="preserve"> </w:t>
      </w:r>
      <w:r w:rsidRPr="00C74167">
        <w:rPr>
          <w:lang w:val="en-US"/>
        </w:rPr>
        <w:t>and either azidomethylferrocene</w:t>
      </w:r>
      <w:r>
        <w:rPr>
          <w:lang w:val="en-US"/>
        </w:rPr>
        <w:t xml:space="preserve"> </w:t>
      </w:r>
      <w:r w:rsidRPr="00D32859">
        <w:rPr>
          <w:b/>
          <w:bCs/>
          <w:lang w:val="en-US"/>
        </w:rPr>
        <w:t>2</w:t>
      </w:r>
      <w:r>
        <w:rPr>
          <w:lang w:val="en-US"/>
        </w:rPr>
        <w:t xml:space="preserve"> (1.1 </w:t>
      </w:r>
      <w:r w:rsidRPr="00C74167">
        <w:rPr>
          <w:lang w:val="en-US"/>
        </w:rPr>
        <w:t>equiv) or 1,1′-bis(azidomethyl)ferrocene</w:t>
      </w:r>
      <w:r>
        <w:rPr>
          <w:lang w:val="en-US"/>
        </w:rPr>
        <w:t xml:space="preserve"> </w:t>
      </w:r>
      <w:r w:rsidRPr="00D32859">
        <w:rPr>
          <w:b/>
          <w:bCs/>
          <w:lang w:val="en-US"/>
        </w:rPr>
        <w:t>3</w:t>
      </w:r>
      <w:r>
        <w:rPr>
          <w:lang w:val="en-US"/>
        </w:rPr>
        <w:t xml:space="preserve"> </w:t>
      </w:r>
      <w:r w:rsidRPr="00C74167">
        <w:rPr>
          <w:lang w:val="en-US"/>
        </w:rPr>
        <w:t>(0.5</w:t>
      </w:r>
      <w:r>
        <w:rPr>
          <w:lang w:val="en-US"/>
        </w:rPr>
        <w:t xml:space="preserve"> </w:t>
      </w:r>
      <w:r w:rsidRPr="00C74167">
        <w:rPr>
          <w:lang w:val="en-US"/>
        </w:rPr>
        <w:t>equiv) in dry DMF. The mixture was stirred at 105 °C for 3–5</w:t>
      </w:r>
      <w:r>
        <w:rPr>
          <w:lang w:val="en-US"/>
        </w:rPr>
        <w:t xml:space="preserve"> </w:t>
      </w:r>
      <w:r w:rsidRPr="00C74167">
        <w:rPr>
          <w:lang w:val="en-US"/>
        </w:rPr>
        <w:t>h</w:t>
      </w:r>
      <w:r>
        <w:rPr>
          <w:rStyle w:val="Refdenotaalfinal"/>
          <w:lang w:val="en-US"/>
        </w:rPr>
        <w:endnoteReference w:id="4"/>
      </w:r>
      <w:r w:rsidRPr="00C74167">
        <w:rPr>
          <w:lang w:val="en-US"/>
        </w:rPr>
        <w:t xml:space="preserve"> under N</w:t>
      </w:r>
      <w:r w:rsidRPr="00C74167">
        <w:rPr>
          <w:vertAlign w:val="subscript"/>
          <w:lang w:val="en-US"/>
        </w:rPr>
        <w:t>2</w:t>
      </w:r>
      <w:r w:rsidRPr="00C74167">
        <w:rPr>
          <w:lang w:val="en-US"/>
        </w:rPr>
        <w:t xml:space="preserve">. The solution was then poured into acetone and the precipitate was </w:t>
      </w:r>
      <w:r w:rsidRPr="00C74167">
        <w:rPr>
          <w:lang w:val="en-US"/>
        </w:rPr>
        <w:lastRenderedPageBreak/>
        <w:t>filtered and washed with acetone. The crude product was purified by column chromatography to give the corresponding 1</w:t>
      </w:r>
      <w:r>
        <w:rPr>
          <w:lang w:val="en-US"/>
        </w:rPr>
        <w:t>,2,3-triazole derivative.</w:t>
      </w:r>
    </w:p>
    <w:p w14:paraId="7BD447C8" w14:textId="77777777" w:rsidR="009A0F2E" w:rsidRDefault="009A0F2E" w:rsidP="00CB013B">
      <w:pPr>
        <w:spacing w:before="60" w:after="60" w:line="276" w:lineRule="auto"/>
        <w:jc w:val="both"/>
        <w:rPr>
          <w:lang w:val="en-US"/>
        </w:rPr>
      </w:pPr>
    </w:p>
    <w:p w14:paraId="44A565D2" w14:textId="77777777" w:rsidR="006E1D31" w:rsidRPr="008D2BE9" w:rsidRDefault="009A0F2E" w:rsidP="008D2BE9">
      <w:pPr>
        <w:pStyle w:val="Ttulo4"/>
      </w:pPr>
      <w:r w:rsidRPr="008D2BE9">
        <w:t xml:space="preserve">5.3.1.1. Tercer nivel de subapartado, ejemplo: </w:t>
      </w:r>
      <w:r w:rsidR="006E1D31" w:rsidRPr="008D2BE9">
        <w:t>2I-O-{[1-(ferrocenilmetil)-1H-1,2,3</w:t>
      </w:r>
      <w:r w:rsidR="006E1D31" w:rsidRPr="008D2BE9">
        <w:noBreakHyphen/>
        <w:t>triazol</w:t>
      </w:r>
      <w:r w:rsidR="006E1D31" w:rsidRPr="008D2BE9">
        <w:noBreakHyphen/>
        <w:t>4-il]metil}ciclomaltoheptaosa (4)</w:t>
      </w:r>
    </w:p>
    <w:p w14:paraId="42946491" w14:textId="5D7B004E" w:rsidR="009A0F2E" w:rsidRDefault="009A0F2E" w:rsidP="00CB013B">
      <w:pPr>
        <w:spacing w:before="60" w:after="60" w:line="276" w:lineRule="auto"/>
        <w:ind w:firstLine="284"/>
        <w:jc w:val="both"/>
        <w:rPr>
          <w:lang w:val="en-US"/>
        </w:rPr>
      </w:pPr>
      <w:r w:rsidRPr="009760BA">
        <w:rPr>
          <w:lang w:val="en-US"/>
        </w:rPr>
        <w:t>Conjugate</w:t>
      </w:r>
      <w:r>
        <w:rPr>
          <w:lang w:val="en-US"/>
        </w:rPr>
        <w:t xml:space="preserve"> </w:t>
      </w:r>
      <w:r w:rsidRPr="009760BA">
        <w:rPr>
          <w:b/>
          <w:bCs/>
          <w:lang w:val="en-US"/>
        </w:rPr>
        <w:t>4</w:t>
      </w:r>
      <w:r>
        <w:rPr>
          <w:lang w:val="en-US"/>
        </w:rPr>
        <w:t xml:space="preserve"> </w:t>
      </w:r>
      <w:r w:rsidRPr="009760BA">
        <w:rPr>
          <w:lang w:val="en-US"/>
        </w:rPr>
        <w:t>was synthesized starting from</w:t>
      </w:r>
      <w:r>
        <w:rPr>
          <w:lang w:val="en-US"/>
        </w:rPr>
        <w:t xml:space="preserve"> </w:t>
      </w:r>
      <w:r w:rsidRPr="009760BA">
        <w:rPr>
          <w:b/>
          <w:bCs/>
          <w:lang w:val="en-US"/>
        </w:rPr>
        <w:t>1</w:t>
      </w:r>
      <w:r>
        <w:rPr>
          <w:lang w:val="en-US"/>
        </w:rPr>
        <w:t xml:space="preserve"> </w:t>
      </w:r>
      <w:r w:rsidRPr="009760BA">
        <w:rPr>
          <w:lang w:val="en-US"/>
        </w:rPr>
        <w:t>(300</w:t>
      </w:r>
      <w:r>
        <w:rPr>
          <w:lang w:val="en-US"/>
        </w:rPr>
        <w:t xml:space="preserve"> </w:t>
      </w:r>
      <w:r w:rsidRPr="009760BA">
        <w:rPr>
          <w:lang w:val="en-US"/>
        </w:rPr>
        <w:t>mg, 0.256</w:t>
      </w:r>
      <w:r>
        <w:rPr>
          <w:lang w:val="en-US"/>
        </w:rPr>
        <w:t xml:space="preserve"> </w:t>
      </w:r>
      <w:r w:rsidRPr="009760BA">
        <w:rPr>
          <w:lang w:val="en-US"/>
        </w:rPr>
        <w:t>mmol)</w:t>
      </w:r>
      <w:r>
        <w:rPr>
          <w:rStyle w:val="Refdenotaalfinal"/>
          <w:lang w:val="en-US"/>
        </w:rPr>
        <w:endnoteReference w:id="5"/>
      </w:r>
      <w:r w:rsidRPr="009760BA">
        <w:rPr>
          <w:lang w:val="en-US"/>
        </w:rPr>
        <w:t xml:space="preserve"> and</w:t>
      </w:r>
      <w:r>
        <w:rPr>
          <w:lang w:val="en-US"/>
        </w:rPr>
        <w:t xml:space="preserve"> </w:t>
      </w:r>
      <w:r w:rsidRPr="009760BA">
        <w:rPr>
          <w:b/>
          <w:bCs/>
          <w:lang w:val="en-US"/>
        </w:rPr>
        <w:t>2</w:t>
      </w:r>
      <w:r>
        <w:rPr>
          <w:lang w:val="en-US"/>
        </w:rPr>
        <w:t xml:space="preserve"> </w:t>
      </w:r>
      <w:r w:rsidRPr="009760BA">
        <w:rPr>
          <w:lang w:val="en-US"/>
        </w:rPr>
        <w:t>(68</w:t>
      </w:r>
      <w:r>
        <w:rPr>
          <w:lang w:val="en-US"/>
        </w:rPr>
        <w:t xml:space="preserve"> </w:t>
      </w:r>
      <w:r w:rsidRPr="009760BA">
        <w:rPr>
          <w:lang w:val="en-US"/>
        </w:rPr>
        <w:t>mg, 0.282</w:t>
      </w:r>
      <w:r>
        <w:rPr>
          <w:lang w:val="en-US"/>
        </w:rPr>
        <w:t xml:space="preserve"> </w:t>
      </w:r>
      <w:r w:rsidRPr="009760BA">
        <w:rPr>
          <w:lang w:val="en-US"/>
        </w:rPr>
        <w:t>mmol), and column chromatography with CH</w:t>
      </w:r>
      <w:r w:rsidRPr="009760BA">
        <w:rPr>
          <w:vertAlign w:val="subscript"/>
          <w:lang w:val="en-US"/>
        </w:rPr>
        <w:t>3</w:t>
      </w:r>
      <w:r w:rsidRPr="009760BA">
        <w:rPr>
          <w:lang w:val="en-US"/>
        </w:rPr>
        <w:t>CN/H</w:t>
      </w:r>
      <w:r w:rsidRPr="009760BA">
        <w:rPr>
          <w:vertAlign w:val="subscript"/>
          <w:lang w:val="en-US"/>
        </w:rPr>
        <w:t>2</w:t>
      </w:r>
      <w:r w:rsidRPr="009760BA">
        <w:rPr>
          <w:lang w:val="en-US"/>
        </w:rPr>
        <w:t>O/(30 % v/v aq NH</w:t>
      </w:r>
      <w:r w:rsidRPr="009760BA">
        <w:rPr>
          <w:vertAlign w:val="subscript"/>
          <w:lang w:val="en-US"/>
        </w:rPr>
        <w:t>3</w:t>
      </w:r>
      <w:r w:rsidRPr="009760BA">
        <w:rPr>
          <w:lang w:val="en-US"/>
        </w:rPr>
        <w:t>) 20:10:1 as the eluent afforded the desired product as a pale yellow solid (253</w:t>
      </w:r>
      <w:r>
        <w:rPr>
          <w:lang w:val="en-US"/>
        </w:rPr>
        <w:t xml:space="preserve"> </w:t>
      </w:r>
      <w:r w:rsidRPr="009760BA">
        <w:rPr>
          <w:lang w:val="en-US"/>
        </w:rPr>
        <w:t>mg, 0.179</w:t>
      </w:r>
      <w:r>
        <w:rPr>
          <w:lang w:val="en-US"/>
        </w:rPr>
        <w:t xml:space="preserve"> mmol, 70%). M.p. </w:t>
      </w:r>
      <w:r w:rsidRPr="007409F6">
        <w:rPr>
          <w:lang w:val="en-US"/>
        </w:rPr>
        <w:t>239</w:t>
      </w:r>
      <w:r>
        <w:rPr>
          <w:lang w:val="en-US"/>
        </w:rPr>
        <w:t xml:space="preserve"> </w:t>
      </w:r>
      <w:r w:rsidRPr="007409F6">
        <w:rPr>
          <w:lang w:val="en-US"/>
        </w:rPr>
        <w:t xml:space="preserve">°C (decomp); </w:t>
      </w:r>
      <m:oMath>
        <m:sSubSup>
          <m:sSubSupPr>
            <m:ctrlPr>
              <w:rPr>
                <w:rFonts w:ascii="Cambria Math" w:hAnsi="Cambria Math"/>
              </w:rPr>
            </m:ctrlPr>
          </m:sSubSupPr>
          <m:e>
            <m:r>
              <m:rPr>
                <m:nor/>
              </m:rPr>
              <w:rPr>
                <w:lang w:val="en-US"/>
              </w:rPr>
              <m:t>[</m:t>
            </m:r>
            <m:r>
              <m:rPr>
                <m:nor/>
              </m:rPr>
              <m:t>α</m:t>
            </m:r>
            <m:r>
              <m:rPr>
                <m:nor/>
              </m:rPr>
              <w:rPr>
                <w:lang w:val="en-US"/>
              </w:rPr>
              <m:t>]</m:t>
            </m:r>
          </m:e>
          <m:sub>
            <m:r>
              <m:rPr>
                <m:sty m:val="p"/>
              </m:rPr>
              <w:rPr>
                <w:rFonts w:ascii="Cambria Math" w:hAnsi="Cambria Math"/>
                <w:lang w:val="en-US"/>
              </w:rPr>
              <m:t>D</m:t>
            </m:r>
          </m:sub>
          <m:sup>
            <m:r>
              <m:rPr>
                <m:sty m:val="p"/>
              </m:rPr>
              <w:rPr>
                <w:rFonts w:ascii="Cambria Math" w:hAnsi="Cambria Math"/>
                <w:lang w:val="en-US"/>
              </w:rPr>
              <m:t>25</m:t>
            </m:r>
          </m:sup>
        </m:sSubSup>
      </m:oMath>
      <w:r w:rsidRPr="00486F38">
        <w:rPr>
          <w:lang w:val="en-US"/>
        </w:rPr>
        <w:t xml:space="preserve"> +97</w:t>
      </w:r>
      <w:r>
        <w:rPr>
          <w:lang w:val="en-US"/>
        </w:rPr>
        <w:t>º</w:t>
      </w:r>
      <w:r w:rsidRPr="00486F38">
        <w:rPr>
          <w:lang w:val="en-US"/>
        </w:rPr>
        <w:t xml:space="preserve"> (c</w:t>
      </w:r>
      <w:r>
        <w:rPr>
          <w:lang w:val="en-US"/>
        </w:rPr>
        <w:t xml:space="preserve"> </w:t>
      </w:r>
      <w:r w:rsidRPr="00486F38">
        <w:rPr>
          <w:lang w:val="en-US"/>
        </w:rPr>
        <w:t>=</w:t>
      </w:r>
      <w:r>
        <w:rPr>
          <w:lang w:val="en-US"/>
        </w:rPr>
        <w:t xml:space="preserve"> </w:t>
      </w:r>
      <w:r w:rsidRPr="00486F38">
        <w:rPr>
          <w:lang w:val="en-US"/>
        </w:rPr>
        <w:t>0.25 in H</w:t>
      </w:r>
      <w:r w:rsidRPr="00486F38">
        <w:rPr>
          <w:vertAlign w:val="subscript"/>
          <w:lang w:val="en-US"/>
        </w:rPr>
        <w:t>2</w:t>
      </w:r>
      <w:r w:rsidRPr="00486F38">
        <w:rPr>
          <w:lang w:val="en-US"/>
        </w:rPr>
        <w:t xml:space="preserve">O); </w:t>
      </w:r>
      <w:r w:rsidRPr="00486F38">
        <w:rPr>
          <w:vertAlign w:val="superscript"/>
          <w:lang w:val="en-US"/>
        </w:rPr>
        <w:t>1</w:t>
      </w:r>
      <w:r w:rsidRPr="00486F38">
        <w:rPr>
          <w:lang w:val="en-US"/>
        </w:rPr>
        <w:t>H NMR (500 MHz, DMSO</w:t>
      </w:r>
      <w:r>
        <w:rPr>
          <w:lang w:val="en-US"/>
        </w:rPr>
        <w:t>-</w:t>
      </w:r>
      <w:r w:rsidRPr="00CB013B">
        <w:rPr>
          <w:i/>
          <w:lang w:val="en-US"/>
        </w:rPr>
        <w:t>d</w:t>
      </w:r>
      <w:r w:rsidRPr="00CB013B">
        <w:rPr>
          <w:vertAlign w:val="subscript"/>
          <w:lang w:val="en-US"/>
        </w:rPr>
        <w:t>6</w:t>
      </w:r>
      <w:r w:rsidRPr="00486F38">
        <w:rPr>
          <w:lang w:val="en-US"/>
        </w:rPr>
        <w:t>): δ</w:t>
      </w:r>
      <w:r>
        <w:rPr>
          <w:lang w:val="en-US"/>
        </w:rPr>
        <w:t xml:space="preserve"> </w:t>
      </w:r>
      <w:r w:rsidRPr="00486F38">
        <w:rPr>
          <w:lang w:val="en-US"/>
        </w:rPr>
        <w:t>=</w:t>
      </w:r>
      <w:r>
        <w:rPr>
          <w:lang w:val="en-US"/>
        </w:rPr>
        <w:t xml:space="preserve"> 8.07 (s, 1</w:t>
      </w:r>
      <w:r w:rsidRPr="00486F38">
        <w:rPr>
          <w:lang w:val="en-US"/>
        </w:rPr>
        <w:t>H; H5-C</w:t>
      </w:r>
      <w:r w:rsidRPr="00486F38">
        <w:rPr>
          <w:vertAlign w:val="subscript"/>
          <w:lang w:val="en-US"/>
        </w:rPr>
        <w:t>2</w:t>
      </w:r>
      <w:r w:rsidRPr="00486F38">
        <w:rPr>
          <w:lang w:val="en-US"/>
        </w:rPr>
        <w:t>HN</w:t>
      </w:r>
      <w:r w:rsidRPr="00486F38">
        <w:rPr>
          <w:vertAlign w:val="subscript"/>
          <w:lang w:val="en-US"/>
        </w:rPr>
        <w:t>3</w:t>
      </w:r>
      <w:r>
        <w:rPr>
          <w:lang w:val="en-US"/>
        </w:rPr>
        <w:t>), 5.94 (br s, 2</w:t>
      </w:r>
      <w:r w:rsidRPr="00486F38">
        <w:rPr>
          <w:lang w:val="en-US"/>
        </w:rPr>
        <w:t xml:space="preserve">H; OH), 5.80 (q, </w:t>
      </w:r>
      <w:r w:rsidRPr="00F2245C">
        <w:rPr>
          <w:i/>
          <w:lang w:val="en-US"/>
        </w:rPr>
        <w:t>J</w:t>
      </w:r>
      <w:r>
        <w:rPr>
          <w:i/>
          <w:lang w:val="en-US"/>
        </w:rPr>
        <w:t xml:space="preserve"> </w:t>
      </w:r>
      <w:r w:rsidRPr="00486F38">
        <w:rPr>
          <w:lang w:val="en-US"/>
        </w:rPr>
        <w:t>=</w:t>
      </w:r>
      <w:r>
        <w:rPr>
          <w:lang w:val="en-US"/>
        </w:rPr>
        <w:t xml:space="preserve"> </w:t>
      </w:r>
      <w:r w:rsidRPr="00486F38">
        <w:rPr>
          <w:lang w:val="en-US"/>
        </w:rPr>
        <w:t xml:space="preserve">6.6 Hz, 3H; OH), 5.75–5.71 (m, 7H; OH), 5.31 (d, </w:t>
      </w:r>
      <w:r w:rsidRPr="00E31E39">
        <w:rPr>
          <w:i/>
          <w:lang w:val="en-US"/>
        </w:rPr>
        <w:t>J</w:t>
      </w:r>
      <w:r>
        <w:rPr>
          <w:i/>
          <w:lang w:val="en-US"/>
        </w:rPr>
        <w:t xml:space="preserve"> </w:t>
      </w:r>
      <w:r w:rsidRPr="00486F38">
        <w:rPr>
          <w:lang w:val="en-US"/>
        </w:rPr>
        <w:t>=</w:t>
      </w:r>
      <w:r>
        <w:rPr>
          <w:lang w:val="en-US"/>
        </w:rPr>
        <w:t xml:space="preserve"> 15.0 Hz, 1</w:t>
      </w:r>
      <w:r w:rsidRPr="00486F38">
        <w:rPr>
          <w:lang w:val="en-US"/>
        </w:rPr>
        <w:t xml:space="preserve">H; CHN), 5.29 (d, </w:t>
      </w:r>
      <w:r w:rsidRPr="00E31E39">
        <w:rPr>
          <w:i/>
          <w:lang w:val="en-US"/>
        </w:rPr>
        <w:t>J</w:t>
      </w:r>
      <w:r>
        <w:rPr>
          <w:i/>
          <w:lang w:val="en-US"/>
        </w:rPr>
        <w:t xml:space="preserve"> </w:t>
      </w:r>
      <w:r w:rsidRPr="00486F38">
        <w:rPr>
          <w:lang w:val="en-US"/>
        </w:rPr>
        <w:t>=</w:t>
      </w:r>
      <w:r>
        <w:rPr>
          <w:lang w:val="en-US"/>
        </w:rPr>
        <w:t xml:space="preserve"> 15.0 Hz, 1H; CHN), 4.87–4.84 (m, 8</w:t>
      </w:r>
      <w:r w:rsidRPr="00486F38">
        <w:rPr>
          <w:lang w:val="en-US"/>
        </w:rPr>
        <w:t>H; H1</w:t>
      </w:r>
      <w:r w:rsidRPr="00E31E39">
        <w:rPr>
          <w:vertAlign w:val="superscript"/>
          <w:lang w:val="en-US"/>
        </w:rPr>
        <w:t>I–VII</w:t>
      </w:r>
      <w:r w:rsidRPr="00486F38">
        <w:rPr>
          <w:lang w:val="en-US"/>
        </w:rPr>
        <w:t xml:space="preserve">, CHO), 4.78 (d, </w:t>
      </w:r>
      <w:r w:rsidRPr="00E31E39">
        <w:rPr>
          <w:i/>
          <w:lang w:val="en-US"/>
        </w:rPr>
        <w:t>J</w:t>
      </w:r>
      <w:r>
        <w:rPr>
          <w:i/>
          <w:lang w:val="en-US"/>
        </w:rPr>
        <w:t xml:space="preserve"> </w:t>
      </w:r>
      <w:r w:rsidRPr="00486F38">
        <w:rPr>
          <w:lang w:val="en-US"/>
        </w:rPr>
        <w:t>=</w:t>
      </w:r>
      <w:r>
        <w:rPr>
          <w:lang w:val="en-US"/>
        </w:rPr>
        <w:t xml:space="preserve"> </w:t>
      </w:r>
      <w:r w:rsidRPr="00486F38">
        <w:rPr>
          <w:lang w:val="en-US"/>
        </w:rPr>
        <w:t xml:space="preserve">12.6 Hz, 1H; CHO), 4.70 (br s, 1H; OH), 4.53 (t, </w:t>
      </w:r>
      <w:r w:rsidRPr="00E31E39">
        <w:rPr>
          <w:i/>
          <w:lang w:val="en-US"/>
        </w:rPr>
        <w:t>J</w:t>
      </w:r>
      <w:r w:rsidRPr="00486F38">
        <w:rPr>
          <w:lang w:val="en-US"/>
        </w:rPr>
        <w:t>=5.5 Hz, 1H; OH), 4.49–4.44 (m, 6H; OH), 4.36 (br s, 2H; H</w:t>
      </w:r>
      <w:r w:rsidRPr="00E31E39">
        <w:rPr>
          <w:vertAlign w:val="subscript"/>
          <w:lang w:val="en-US"/>
        </w:rPr>
        <w:t>Cp</w:t>
      </w:r>
      <w:r w:rsidRPr="00486F38">
        <w:rPr>
          <w:lang w:val="en-US"/>
        </w:rPr>
        <w:t>), 4.22 (s, 5H; H</w:t>
      </w:r>
      <w:r w:rsidRPr="00E31E39">
        <w:rPr>
          <w:vertAlign w:val="subscript"/>
          <w:lang w:val="en-US"/>
        </w:rPr>
        <w:t>Cp</w:t>
      </w:r>
      <w:r w:rsidRPr="00486F38">
        <w:rPr>
          <w:lang w:val="en-US"/>
        </w:rPr>
        <w:t xml:space="preserve">), 4.19 (t, </w:t>
      </w:r>
      <w:r w:rsidRPr="00E31E39">
        <w:rPr>
          <w:i/>
          <w:lang w:val="en-US"/>
        </w:rPr>
        <w:t>J</w:t>
      </w:r>
      <w:r>
        <w:rPr>
          <w:i/>
          <w:lang w:val="en-US"/>
        </w:rPr>
        <w:t xml:space="preserve"> </w:t>
      </w:r>
      <w:r w:rsidRPr="00486F38">
        <w:rPr>
          <w:lang w:val="en-US"/>
        </w:rPr>
        <w:t>=</w:t>
      </w:r>
      <w:r>
        <w:rPr>
          <w:lang w:val="en-US"/>
        </w:rPr>
        <w:t xml:space="preserve"> </w:t>
      </w:r>
      <w:r w:rsidRPr="00486F38">
        <w:rPr>
          <w:lang w:val="en-US"/>
        </w:rPr>
        <w:t>1.7 Hz, 2H; H</w:t>
      </w:r>
      <w:r w:rsidRPr="00E31E39">
        <w:rPr>
          <w:vertAlign w:val="subscript"/>
          <w:lang w:val="en-US"/>
        </w:rPr>
        <w:t>Cp</w:t>
      </w:r>
      <w:r w:rsidRPr="00486F38">
        <w:rPr>
          <w:lang w:val="en-US"/>
        </w:rPr>
        <w:t xml:space="preserve">), 3.85 (t, </w:t>
      </w:r>
      <w:r w:rsidRPr="00E31E39">
        <w:rPr>
          <w:i/>
          <w:lang w:val="en-US"/>
        </w:rPr>
        <w:t>J</w:t>
      </w:r>
      <w:r>
        <w:rPr>
          <w:i/>
          <w:lang w:val="en-US"/>
        </w:rPr>
        <w:t xml:space="preserve"> </w:t>
      </w:r>
      <w:r w:rsidRPr="00486F38">
        <w:rPr>
          <w:lang w:val="en-US"/>
        </w:rPr>
        <w:t>=</w:t>
      </w:r>
      <w:r>
        <w:rPr>
          <w:lang w:val="en-US"/>
        </w:rPr>
        <w:t xml:space="preserve"> </w:t>
      </w:r>
      <w:r w:rsidRPr="00486F38">
        <w:rPr>
          <w:lang w:val="en-US"/>
        </w:rPr>
        <w:t>9.4 Hz, 1H; H</w:t>
      </w:r>
      <w:r w:rsidRPr="00F2245C">
        <w:rPr>
          <w:lang w:val="en-US"/>
        </w:rPr>
        <w:t>3</w:t>
      </w:r>
      <w:r w:rsidRPr="00E31E39">
        <w:rPr>
          <w:vertAlign w:val="superscript"/>
          <w:lang w:val="en-US"/>
        </w:rPr>
        <w:t>I</w:t>
      </w:r>
      <w:r w:rsidRPr="00486F38">
        <w:rPr>
          <w:lang w:val="en-US"/>
        </w:rPr>
        <w:t>), 3.66–3.56 (m, 27H; H</w:t>
      </w:r>
      <w:r w:rsidRPr="00F2245C">
        <w:rPr>
          <w:lang w:val="en-US"/>
        </w:rPr>
        <w:t>3</w:t>
      </w:r>
      <w:r w:rsidRPr="00E31E39">
        <w:rPr>
          <w:vertAlign w:val="superscript"/>
          <w:lang w:val="en-US"/>
        </w:rPr>
        <w:t>II–VII</w:t>
      </w:r>
      <w:r w:rsidRPr="00486F38">
        <w:rPr>
          <w:lang w:val="en-US"/>
        </w:rPr>
        <w:t>,5</w:t>
      </w:r>
      <w:r w:rsidRPr="00E31E39">
        <w:rPr>
          <w:vertAlign w:val="superscript"/>
          <w:lang w:val="en-US"/>
        </w:rPr>
        <w:t>I–VII</w:t>
      </w:r>
      <w:r w:rsidRPr="00486F38">
        <w:rPr>
          <w:lang w:val="en-US"/>
        </w:rPr>
        <w:t>,6</w:t>
      </w:r>
      <w:r w:rsidRPr="00E31E39">
        <w:rPr>
          <w:vertAlign w:val="superscript"/>
          <w:lang w:val="en-US"/>
        </w:rPr>
        <w:t>I–VII</w:t>
      </w:r>
      <w:r w:rsidRPr="00486F38">
        <w:rPr>
          <w:lang w:val="en-US"/>
        </w:rPr>
        <w:t>,6</w:t>
      </w:r>
      <w:r w:rsidRPr="00E31E39">
        <w:rPr>
          <w:vertAlign w:val="superscript"/>
          <w:lang w:val="en-US"/>
        </w:rPr>
        <w:t>I–VII</w:t>
      </w:r>
      <w:r>
        <w:rPr>
          <w:lang w:val="en-US"/>
        </w:rPr>
        <w:t>), 3.46–3.42 (m, 2</w:t>
      </w:r>
      <w:r w:rsidRPr="00486F38">
        <w:rPr>
          <w:lang w:val="en-US"/>
        </w:rPr>
        <w:t>H; H</w:t>
      </w:r>
      <w:r w:rsidRPr="00F2245C">
        <w:rPr>
          <w:lang w:val="en-US"/>
        </w:rPr>
        <w:t>2</w:t>
      </w:r>
      <w:r w:rsidRPr="00E31E39">
        <w:rPr>
          <w:vertAlign w:val="superscript"/>
          <w:lang w:val="en-US"/>
        </w:rPr>
        <w:t>I,</w:t>
      </w:r>
      <w:r w:rsidRPr="00F2245C">
        <w:rPr>
          <w:lang w:val="en-US"/>
        </w:rPr>
        <w:t>4</w:t>
      </w:r>
      <w:r w:rsidRPr="00E31E39">
        <w:rPr>
          <w:vertAlign w:val="superscript"/>
          <w:lang w:val="en-US"/>
        </w:rPr>
        <w:t>I</w:t>
      </w:r>
      <w:r w:rsidRPr="00486F38">
        <w:rPr>
          <w:lang w:val="en-US"/>
        </w:rPr>
        <w:t>), 3.39–3.27 ppm (m; H</w:t>
      </w:r>
      <w:r w:rsidRPr="00F2245C">
        <w:rPr>
          <w:lang w:val="en-US"/>
        </w:rPr>
        <w:t>2</w:t>
      </w:r>
      <w:r w:rsidRPr="00E31E39">
        <w:rPr>
          <w:vertAlign w:val="superscript"/>
          <w:lang w:val="en-US"/>
        </w:rPr>
        <w:t>II–VII,</w:t>
      </w:r>
      <w:r w:rsidRPr="00F2245C">
        <w:rPr>
          <w:lang w:val="en-US"/>
        </w:rPr>
        <w:t>4</w:t>
      </w:r>
      <w:r w:rsidRPr="00E31E39">
        <w:rPr>
          <w:vertAlign w:val="superscript"/>
          <w:lang w:val="en-US"/>
        </w:rPr>
        <w:t>II–VII</w:t>
      </w:r>
      <w:r w:rsidRPr="00486F38">
        <w:rPr>
          <w:lang w:val="en-US"/>
        </w:rPr>
        <w:t xml:space="preserve">, HDO); </w:t>
      </w:r>
      <w:r w:rsidRPr="00E31E39">
        <w:rPr>
          <w:vertAlign w:val="superscript"/>
          <w:lang w:val="en-US"/>
        </w:rPr>
        <w:t>13</w:t>
      </w:r>
      <w:r w:rsidRPr="00486F38">
        <w:rPr>
          <w:lang w:val="en-US"/>
        </w:rPr>
        <w:t>C NMR (125 MHz, DMSO</w:t>
      </w:r>
      <w:r>
        <w:rPr>
          <w:lang w:val="en-US"/>
        </w:rPr>
        <w:t>-</w:t>
      </w:r>
      <w:r w:rsidRPr="00CB013B">
        <w:rPr>
          <w:i/>
          <w:lang w:val="en-US"/>
        </w:rPr>
        <w:t>d</w:t>
      </w:r>
      <w:r w:rsidRPr="00CB013B">
        <w:rPr>
          <w:vertAlign w:val="subscript"/>
          <w:lang w:val="en-US"/>
        </w:rPr>
        <w:t>6</w:t>
      </w:r>
      <w:r w:rsidRPr="00486F38">
        <w:rPr>
          <w:lang w:val="en-US"/>
        </w:rPr>
        <w:t>): δ</w:t>
      </w:r>
      <w:r>
        <w:rPr>
          <w:lang w:val="en-US"/>
        </w:rPr>
        <w:t xml:space="preserve"> </w:t>
      </w:r>
      <w:r w:rsidRPr="00486F38">
        <w:rPr>
          <w:lang w:val="en-US"/>
        </w:rPr>
        <w:t>=</w:t>
      </w:r>
      <w:r>
        <w:rPr>
          <w:lang w:val="en-US"/>
        </w:rPr>
        <w:t xml:space="preserve"> </w:t>
      </w:r>
      <w:r w:rsidRPr="00486F38">
        <w:rPr>
          <w:lang w:val="en-US"/>
        </w:rPr>
        <w:t>143.6 (C</w:t>
      </w:r>
      <w:r w:rsidRPr="00E31E39">
        <w:rPr>
          <w:vertAlign w:val="subscript"/>
          <w:lang w:val="en-US"/>
        </w:rPr>
        <w:t>4</w:t>
      </w:r>
      <w:r w:rsidRPr="00486F38">
        <w:rPr>
          <w:lang w:val="en-US"/>
        </w:rPr>
        <w:t>-C</w:t>
      </w:r>
      <w:r w:rsidRPr="00E31E39">
        <w:rPr>
          <w:vertAlign w:val="subscript"/>
          <w:lang w:val="en-US"/>
        </w:rPr>
        <w:t>2</w:t>
      </w:r>
      <w:r w:rsidRPr="00486F38">
        <w:rPr>
          <w:lang w:val="en-US"/>
        </w:rPr>
        <w:t>HN</w:t>
      </w:r>
      <w:r w:rsidRPr="00E31E39">
        <w:rPr>
          <w:vertAlign w:val="subscript"/>
          <w:lang w:val="en-US"/>
        </w:rPr>
        <w:t>3</w:t>
      </w:r>
      <w:r w:rsidRPr="00486F38">
        <w:rPr>
          <w:lang w:val="en-US"/>
        </w:rPr>
        <w:t>), 123.6 (C5-C</w:t>
      </w:r>
      <w:r w:rsidRPr="00E31E39">
        <w:rPr>
          <w:vertAlign w:val="subscript"/>
          <w:lang w:val="en-US"/>
        </w:rPr>
        <w:t>2</w:t>
      </w:r>
      <w:r w:rsidRPr="00486F38">
        <w:rPr>
          <w:lang w:val="en-US"/>
        </w:rPr>
        <w:t>HN</w:t>
      </w:r>
      <w:r w:rsidRPr="00E31E39">
        <w:rPr>
          <w:vertAlign w:val="subscript"/>
          <w:lang w:val="en-US"/>
        </w:rPr>
        <w:t>3</w:t>
      </w:r>
      <w:r w:rsidRPr="00486F38">
        <w:rPr>
          <w:lang w:val="en-US"/>
        </w:rPr>
        <w:t>), 101.9–101.6 (C</w:t>
      </w:r>
      <w:r w:rsidRPr="00E31E39">
        <w:rPr>
          <w:lang w:val="en-US"/>
        </w:rPr>
        <w:t>1</w:t>
      </w:r>
      <w:r w:rsidRPr="00E31E39">
        <w:rPr>
          <w:vertAlign w:val="superscript"/>
          <w:lang w:val="en-US"/>
        </w:rPr>
        <w:t>II–VII</w:t>
      </w:r>
      <w:r w:rsidRPr="00486F38">
        <w:rPr>
          <w:lang w:val="en-US"/>
        </w:rPr>
        <w:t>), 100.1 (C</w:t>
      </w:r>
      <w:r w:rsidRPr="00E31E39">
        <w:rPr>
          <w:lang w:val="en-US"/>
        </w:rPr>
        <w:t>1</w:t>
      </w:r>
      <w:r w:rsidRPr="00E31E39">
        <w:rPr>
          <w:vertAlign w:val="superscript"/>
          <w:lang w:val="en-US"/>
        </w:rPr>
        <w:t>I</w:t>
      </w:r>
      <w:r w:rsidRPr="00486F38">
        <w:rPr>
          <w:lang w:val="en-US"/>
        </w:rPr>
        <w:t>), 82.3 (C</w:t>
      </w:r>
      <w:r w:rsidRPr="00E31E39">
        <w:rPr>
          <w:i/>
          <w:vertAlign w:val="subscript"/>
          <w:lang w:val="en-US"/>
        </w:rPr>
        <w:t>ipso</w:t>
      </w:r>
      <w:r w:rsidRPr="00486F38">
        <w:rPr>
          <w:lang w:val="en-US"/>
        </w:rPr>
        <w:t>), 82.1–81.3 (C</w:t>
      </w:r>
      <w:r w:rsidRPr="00E31E39">
        <w:rPr>
          <w:lang w:val="en-US"/>
        </w:rPr>
        <w:t>4</w:t>
      </w:r>
      <w:r w:rsidRPr="00E31E39">
        <w:rPr>
          <w:vertAlign w:val="superscript"/>
          <w:lang w:val="en-US"/>
        </w:rPr>
        <w:t>I–VII</w:t>
      </w:r>
      <w:r w:rsidRPr="00486F38">
        <w:rPr>
          <w:lang w:val="en-US"/>
        </w:rPr>
        <w:t>), 79.5 (C2</w:t>
      </w:r>
      <w:r w:rsidRPr="00E31E39">
        <w:rPr>
          <w:vertAlign w:val="superscript"/>
          <w:lang w:val="en-US"/>
        </w:rPr>
        <w:t>I</w:t>
      </w:r>
      <w:r w:rsidRPr="00486F38">
        <w:rPr>
          <w:lang w:val="en-US"/>
        </w:rPr>
        <w:t>), 73.1–71.7 (C2</w:t>
      </w:r>
      <w:r w:rsidRPr="00E31E39">
        <w:rPr>
          <w:vertAlign w:val="superscript"/>
          <w:lang w:val="en-US"/>
        </w:rPr>
        <w:t>II–VII</w:t>
      </w:r>
      <w:r w:rsidRPr="00486F38">
        <w:rPr>
          <w:lang w:val="en-US"/>
        </w:rPr>
        <w:t>,3</w:t>
      </w:r>
      <w:r w:rsidRPr="00E31E39">
        <w:rPr>
          <w:vertAlign w:val="superscript"/>
          <w:lang w:val="en-US"/>
        </w:rPr>
        <w:t>II–VII</w:t>
      </w:r>
      <w:r w:rsidRPr="00486F38">
        <w:rPr>
          <w:lang w:val="en-US"/>
        </w:rPr>
        <w:t>,5</w:t>
      </w:r>
      <w:r w:rsidRPr="00E31E39">
        <w:rPr>
          <w:vertAlign w:val="superscript"/>
          <w:lang w:val="en-US"/>
        </w:rPr>
        <w:t>I–VI</w:t>
      </w:r>
      <w:r w:rsidRPr="00E31E39">
        <w:rPr>
          <w:rFonts w:hint="eastAsia"/>
          <w:vertAlign w:val="superscript"/>
          <w:lang w:val="en-US"/>
        </w:rPr>
        <w:t>I</w:t>
      </w:r>
      <w:r w:rsidRPr="00486F38">
        <w:rPr>
          <w:rFonts w:hint="eastAsia"/>
          <w:lang w:val="en-US"/>
        </w:rPr>
        <w:t>), 72.5 (C3</w:t>
      </w:r>
      <w:r w:rsidRPr="00E31E39">
        <w:rPr>
          <w:rFonts w:hint="eastAsia"/>
          <w:vertAlign w:val="superscript"/>
          <w:lang w:val="en-US"/>
        </w:rPr>
        <w:t>I</w:t>
      </w:r>
      <w:r w:rsidRPr="00486F38">
        <w:rPr>
          <w:rFonts w:hint="eastAsia"/>
          <w:lang w:val="en-US"/>
        </w:rPr>
        <w:t>), 68.7 (C</w:t>
      </w:r>
      <w:r w:rsidRPr="00E31E39">
        <w:rPr>
          <w:rFonts w:hint="eastAsia"/>
          <w:vertAlign w:val="subscript"/>
          <w:lang w:val="en-US"/>
        </w:rPr>
        <w:t>Cp</w:t>
      </w:r>
      <w:r w:rsidRPr="00486F38">
        <w:rPr>
          <w:rFonts w:hint="eastAsia"/>
          <w:lang w:val="en-US"/>
        </w:rPr>
        <w:t>), 68.6, 68.5,</w:t>
      </w:r>
      <w:r>
        <w:rPr>
          <w:lang w:val="en-US"/>
        </w:rPr>
        <w:t xml:space="preserve"> </w:t>
      </w:r>
      <w:r w:rsidRPr="009760BA">
        <w:rPr>
          <w:lang w:val="en-US"/>
        </w:rPr>
        <w:t>68.4, 68.3 (C</w:t>
      </w:r>
      <w:r w:rsidRPr="009760BA">
        <w:rPr>
          <w:vertAlign w:val="subscript"/>
          <w:lang w:val="en-US"/>
        </w:rPr>
        <w:t>Cp</w:t>
      </w:r>
      <w:r w:rsidRPr="009760BA">
        <w:rPr>
          <w:lang w:val="en-US"/>
        </w:rPr>
        <w:t>), 64.4 (CH</w:t>
      </w:r>
      <w:r w:rsidRPr="009760BA">
        <w:rPr>
          <w:vertAlign w:val="subscript"/>
          <w:lang w:val="en-US"/>
        </w:rPr>
        <w:t>2</w:t>
      </w:r>
      <w:r w:rsidRPr="009760BA">
        <w:rPr>
          <w:lang w:val="en-US"/>
        </w:rPr>
        <w:t>O), 60.0–59.7 (C6</w:t>
      </w:r>
      <w:r w:rsidRPr="009760BA">
        <w:rPr>
          <w:vertAlign w:val="superscript"/>
          <w:lang w:val="en-US"/>
        </w:rPr>
        <w:t>I–VII</w:t>
      </w:r>
      <w:r w:rsidRPr="009760BA">
        <w:rPr>
          <w:lang w:val="en-US"/>
        </w:rPr>
        <w:t>), 49.0</w:t>
      </w:r>
      <w:r>
        <w:rPr>
          <w:lang w:val="en-US"/>
        </w:rPr>
        <w:t xml:space="preserve"> </w:t>
      </w:r>
      <w:r w:rsidRPr="009760BA">
        <w:rPr>
          <w:lang w:val="en-US"/>
        </w:rPr>
        <w:t>ppm (CH</w:t>
      </w:r>
      <w:r w:rsidRPr="009760BA">
        <w:rPr>
          <w:vertAlign w:val="subscript"/>
          <w:lang w:val="en-US"/>
        </w:rPr>
        <w:t>2</w:t>
      </w:r>
      <w:r w:rsidRPr="009760BA">
        <w:rPr>
          <w:lang w:val="en-US"/>
        </w:rPr>
        <w:t>N); IR (KBr):</w:t>
      </w:r>
      <w:r>
        <w:rPr>
          <w:lang w:val="en-US"/>
        </w:rPr>
        <w:t xml:space="preserve"> </w:t>
      </w:r>
      <m:oMath>
        <m:acc>
          <m:accPr>
            <m:chr m:val="̅"/>
            <m:ctrlPr>
              <w:rPr>
                <w:rFonts w:ascii="Cambria Math" w:hAnsi="Cambria Math"/>
                <w:i/>
                <w:lang w:val="en-US"/>
              </w:rPr>
            </m:ctrlPr>
          </m:accPr>
          <m:e>
            <m:r>
              <w:rPr>
                <w:rFonts w:ascii="Cambria Math" w:hAnsi="Cambria Math"/>
                <w:lang w:val="en-US"/>
              </w:rPr>
              <m:t>ν</m:t>
            </m:r>
          </m:e>
        </m:acc>
      </m:oMath>
      <w:r w:rsidRPr="009760BA">
        <w:rPr>
          <w:lang w:val="en-US"/>
        </w:rPr>
        <w:t>=340</w:t>
      </w:r>
      <w:r>
        <w:rPr>
          <w:lang w:val="en-US"/>
        </w:rPr>
        <w:t xml:space="preserve">8, 2945, 1640, 1153, 1080, 1029 </w:t>
      </w:r>
      <w:r w:rsidRPr="009760BA">
        <w:rPr>
          <w:lang w:val="en-US"/>
        </w:rPr>
        <w:t>cm</w:t>
      </w:r>
      <w:r w:rsidRPr="009760BA">
        <w:rPr>
          <w:vertAlign w:val="superscript"/>
          <w:lang w:val="en-US"/>
        </w:rPr>
        <w:t>−1</w:t>
      </w:r>
      <w:r w:rsidRPr="009760BA">
        <w:rPr>
          <w:lang w:val="en-US"/>
        </w:rPr>
        <w:t>; MS (MALDI-TOF):</w:t>
      </w:r>
      <w:r>
        <w:rPr>
          <w:lang w:val="en-US"/>
        </w:rPr>
        <w:t xml:space="preserve"> </w:t>
      </w:r>
      <w:r w:rsidRPr="009760BA">
        <w:rPr>
          <w:i/>
          <w:iCs/>
          <w:lang w:val="en-US"/>
        </w:rPr>
        <w:t>m/z</w:t>
      </w:r>
      <w:r>
        <w:rPr>
          <w:lang w:val="en-US"/>
        </w:rPr>
        <w:t xml:space="preserve"> </w:t>
      </w:r>
      <w:r w:rsidRPr="009760BA">
        <w:rPr>
          <w:lang w:val="en-US"/>
        </w:rPr>
        <w:t>calcd for C</w:t>
      </w:r>
      <w:r w:rsidRPr="009760BA">
        <w:rPr>
          <w:vertAlign w:val="subscript"/>
          <w:lang w:val="en-US"/>
        </w:rPr>
        <w:t>56</w:t>
      </w:r>
      <w:r w:rsidRPr="009760BA">
        <w:rPr>
          <w:lang w:val="en-US"/>
        </w:rPr>
        <w:t>H</w:t>
      </w:r>
      <w:r w:rsidRPr="009760BA">
        <w:rPr>
          <w:vertAlign w:val="subscript"/>
          <w:lang w:val="en-US"/>
        </w:rPr>
        <w:t>83</w:t>
      </w:r>
      <w:r w:rsidRPr="009760BA">
        <w:rPr>
          <w:lang w:val="en-US"/>
        </w:rPr>
        <w:t>O</w:t>
      </w:r>
      <w:r w:rsidRPr="009760BA">
        <w:rPr>
          <w:vertAlign w:val="subscript"/>
          <w:lang w:val="en-US"/>
        </w:rPr>
        <w:t>35</w:t>
      </w:r>
      <w:r w:rsidRPr="009760BA">
        <w:rPr>
          <w:lang w:val="en-US"/>
        </w:rPr>
        <w:t>N</w:t>
      </w:r>
      <w:r w:rsidRPr="009760BA">
        <w:rPr>
          <w:vertAlign w:val="subscript"/>
          <w:lang w:val="en-US"/>
        </w:rPr>
        <w:t>3</w:t>
      </w:r>
      <w:r w:rsidRPr="009760BA">
        <w:rPr>
          <w:lang w:val="en-US"/>
        </w:rPr>
        <w:t>Fe: 1413.4; found: 1436.3 [</w:t>
      </w:r>
      <w:r w:rsidRPr="009760BA">
        <w:rPr>
          <w:i/>
          <w:iCs/>
          <w:lang w:val="en-US"/>
        </w:rPr>
        <w:t>M</w:t>
      </w:r>
      <w:r w:rsidRPr="009760BA">
        <w:rPr>
          <w:lang w:val="en-US"/>
        </w:rPr>
        <w:t>+Na]</w:t>
      </w:r>
      <w:r w:rsidRPr="009760BA">
        <w:rPr>
          <w:vertAlign w:val="superscript"/>
          <w:lang w:val="en-US"/>
        </w:rPr>
        <w:t>+</w:t>
      </w:r>
    </w:p>
    <w:p w14:paraId="51E2ECA3" w14:textId="77777777" w:rsidR="009A0F2E" w:rsidRPr="007409F6" w:rsidRDefault="009A0F2E" w:rsidP="00CB013B">
      <w:pPr>
        <w:spacing w:before="60" w:after="60" w:line="276" w:lineRule="auto"/>
        <w:jc w:val="both"/>
        <w:rPr>
          <w:lang w:val="en-US"/>
        </w:rPr>
      </w:pPr>
    </w:p>
    <w:p w14:paraId="099CFA84" w14:textId="77777777" w:rsidR="009A0F2E" w:rsidRPr="008708E3" w:rsidRDefault="009A0F2E" w:rsidP="00AF0145">
      <w:pPr>
        <w:pStyle w:val="Ttulo1"/>
      </w:pPr>
      <w:bookmarkStart w:id="20" w:name="_Toc225277230"/>
      <w:r w:rsidRPr="008708E3">
        <w:t>6. RESULTADOS Y DISCUSIÓN</w:t>
      </w:r>
      <w:bookmarkEnd w:id="20"/>
    </w:p>
    <w:p w14:paraId="66435080" w14:textId="0EB688EA" w:rsidR="009A0F2E" w:rsidRDefault="009A0F2E" w:rsidP="00181CB4">
      <w:pPr>
        <w:spacing w:before="60" w:after="60" w:line="276" w:lineRule="auto"/>
        <w:ind w:firstLine="284"/>
        <w:jc w:val="both"/>
        <w:rPr>
          <w:bCs/>
        </w:rPr>
      </w:pPr>
      <w:r>
        <w:rPr>
          <w:bCs/>
        </w:rPr>
        <w:t xml:space="preserve">En esta sección se recogen los datos obtenidos y el tratamiento de los mismos. Puede presentarse en dos secciones distintas, una de Resultados y otra de Discusión, debiéndose </w:t>
      </w:r>
      <w:r>
        <w:t xml:space="preserve">renumerar las siguientes secciones. </w:t>
      </w:r>
      <w:r>
        <w:rPr>
          <w:bCs/>
        </w:rPr>
        <w:t>La discusión de los resultados consiste en comentarlos, interpretarlos y compararlos con la bibliografía pertinente. Se deben fundamentar los resultados y exponer las inferencias derivadas del trabajo. Evalúe si se ha resuelto el problema planteado y comente las implicaciones que deriven de los resultados, sugiriendo aplicaciones o nuevos enfoques.</w:t>
      </w:r>
      <w:r w:rsidR="00D60F24" w:rsidRPr="00D60F24">
        <w:rPr>
          <w:bCs/>
          <w:vertAlign w:val="superscript"/>
        </w:rPr>
        <w:fldChar w:fldCharType="begin"/>
      </w:r>
      <w:r w:rsidR="00D60F24" w:rsidRPr="006D15C1">
        <w:rPr>
          <w:bCs/>
          <w:vertAlign w:val="superscript"/>
        </w:rPr>
        <w:instrText xml:space="preserve"> REF _Ref223277991 \r \h </w:instrText>
      </w:r>
      <w:r w:rsidR="00D60F24">
        <w:rPr>
          <w:bCs/>
          <w:vertAlign w:val="superscript"/>
        </w:rPr>
        <w:instrText xml:space="preserve"> \* MERGEFORMAT </w:instrText>
      </w:r>
      <w:r w:rsidR="00D60F24" w:rsidRPr="00D60F24">
        <w:rPr>
          <w:bCs/>
          <w:vertAlign w:val="superscript"/>
        </w:rPr>
      </w:r>
      <w:r w:rsidR="00D60F24" w:rsidRPr="00D60F24">
        <w:rPr>
          <w:bCs/>
          <w:vertAlign w:val="superscript"/>
        </w:rPr>
        <w:fldChar w:fldCharType="separate"/>
      </w:r>
      <w:r w:rsidR="0035721B">
        <w:rPr>
          <w:bCs/>
          <w:vertAlign w:val="superscript"/>
        </w:rPr>
        <w:t>(1)</w:t>
      </w:r>
      <w:r w:rsidR="00D60F24" w:rsidRPr="00D60F24">
        <w:rPr>
          <w:bCs/>
          <w:vertAlign w:val="superscript"/>
        </w:rPr>
        <w:fldChar w:fldCharType="end"/>
      </w:r>
      <w:r w:rsidR="00D60F24" w:rsidRPr="00D60F24">
        <w:rPr>
          <w:bCs/>
          <w:vertAlign w:val="superscript"/>
        </w:rPr>
        <w:fldChar w:fldCharType="begin"/>
      </w:r>
      <w:r w:rsidR="00D60F24" w:rsidRPr="006D15C1">
        <w:rPr>
          <w:bCs/>
          <w:vertAlign w:val="superscript"/>
        </w:rPr>
        <w:instrText xml:space="preserve"> REF _Ref223277996 \r \h </w:instrText>
      </w:r>
      <w:r w:rsidR="00D60F24">
        <w:rPr>
          <w:bCs/>
          <w:vertAlign w:val="superscript"/>
        </w:rPr>
        <w:instrText xml:space="preserve"> \* MERGEFORMAT </w:instrText>
      </w:r>
      <w:r w:rsidR="00D60F24" w:rsidRPr="00D60F24">
        <w:rPr>
          <w:bCs/>
          <w:vertAlign w:val="superscript"/>
        </w:rPr>
      </w:r>
      <w:r w:rsidR="00D60F24" w:rsidRPr="00D60F24">
        <w:rPr>
          <w:bCs/>
          <w:vertAlign w:val="superscript"/>
        </w:rPr>
        <w:fldChar w:fldCharType="separate"/>
      </w:r>
      <w:r w:rsidR="0035721B">
        <w:rPr>
          <w:bCs/>
          <w:vertAlign w:val="superscript"/>
        </w:rPr>
        <w:t>(3)</w:t>
      </w:r>
      <w:r w:rsidR="00D60F24" w:rsidRPr="00D60F24">
        <w:rPr>
          <w:bCs/>
          <w:vertAlign w:val="superscript"/>
        </w:rPr>
        <w:fldChar w:fldCharType="end"/>
      </w:r>
    </w:p>
    <w:p w14:paraId="3F742155" w14:textId="59394F01" w:rsidR="009A0F2E" w:rsidRPr="00E230C7" w:rsidRDefault="009A0F2E" w:rsidP="00CB013B">
      <w:pPr>
        <w:spacing w:before="60" w:after="60" w:line="276" w:lineRule="auto"/>
        <w:ind w:firstLine="284"/>
        <w:jc w:val="both"/>
      </w:pPr>
      <w:r>
        <w:rPr>
          <w:bCs/>
        </w:rPr>
        <w:t xml:space="preserve">Deben redactarse de forma breve y clara, para lo que será necesario recurrir a esquemas, figuras y tablas. </w:t>
      </w:r>
      <w:r w:rsidRPr="00C91E2F">
        <w:rPr>
          <w:bCs/>
        </w:rPr>
        <w:t xml:space="preserve">El </w:t>
      </w:r>
      <w:r w:rsidRPr="009624E6">
        <w:rPr>
          <w:bCs/>
        </w:rPr>
        <w:t>propósito de utilizar elementos gráficos es hacer más efectiva la comunicación de los mismos. Demasiados elementos gráficos puede</w:t>
      </w:r>
      <w:r>
        <w:rPr>
          <w:bCs/>
        </w:rPr>
        <w:t>n</w:t>
      </w:r>
      <w:r w:rsidRPr="009624E6">
        <w:rPr>
          <w:bCs/>
        </w:rPr>
        <w:t xml:space="preserve"> distraer al lector.</w:t>
      </w:r>
      <w:r>
        <w:rPr>
          <w:bCs/>
        </w:rPr>
        <w:t xml:space="preserve"> Es </w:t>
      </w:r>
      <w:r w:rsidRPr="009D59AF">
        <w:rPr>
          <w:bCs/>
        </w:rPr>
        <w:t xml:space="preserve">importante </w:t>
      </w:r>
      <w:r>
        <w:rPr>
          <w:bCs/>
        </w:rPr>
        <w:t xml:space="preserve">que los elementos gráficos sean de buena calidad. Procure que las manipulaciones que pueda hacer sobre una imagen no reduzcan la calidad de la misma. Todos los elementos gráficos deben llevar un texto al pie del elemento y deben citarse en el texto. No colocar elementos superfluos sin citar. Solamente mencione aquellos resultados que se discutan o justifiquen las conclusiones. </w:t>
      </w:r>
      <w:r>
        <w:t>Siga las normas de estilo de la American Chemical Society (ACS) para la presentación de la bibliografía, figuras, esquemas y ecuaciones.</w:t>
      </w:r>
      <w:r w:rsidRPr="00A37E35">
        <w:rPr>
          <w:vertAlign w:val="superscript"/>
        </w:rPr>
        <w:fldChar w:fldCharType="begin"/>
      </w:r>
      <w:r w:rsidRPr="00A37E35">
        <w:rPr>
          <w:vertAlign w:val="superscript"/>
        </w:rPr>
        <w:instrText xml:space="preserve"> NOTEREF _Ref468632531 \h  \* MERGEFORMAT </w:instrText>
      </w:r>
      <w:r w:rsidRPr="00A37E35">
        <w:rPr>
          <w:vertAlign w:val="superscript"/>
        </w:rPr>
      </w:r>
      <w:r w:rsidRPr="00A37E35">
        <w:rPr>
          <w:vertAlign w:val="superscript"/>
        </w:rPr>
        <w:fldChar w:fldCharType="separate"/>
      </w:r>
      <w:r w:rsidR="0035721B">
        <w:rPr>
          <w:vertAlign w:val="superscript"/>
        </w:rPr>
        <w:t>3</w:t>
      </w:r>
      <w:r w:rsidRPr="00A37E35">
        <w:rPr>
          <w:vertAlign w:val="superscript"/>
        </w:rPr>
        <w:fldChar w:fldCharType="end"/>
      </w:r>
    </w:p>
    <w:p w14:paraId="652F83C2" w14:textId="77777777" w:rsidR="009A0F2E" w:rsidRDefault="009A0F2E" w:rsidP="00CB013B">
      <w:pPr>
        <w:spacing w:before="60" w:after="60" w:line="276" w:lineRule="auto"/>
        <w:jc w:val="both"/>
        <w:rPr>
          <w:bCs/>
        </w:rPr>
      </w:pPr>
    </w:p>
    <w:p w14:paraId="6ADE870F" w14:textId="77777777" w:rsidR="009A0F2E" w:rsidRPr="002775C2" w:rsidRDefault="009A0F2E" w:rsidP="00AF0145">
      <w:pPr>
        <w:pStyle w:val="Ttulo2"/>
      </w:pPr>
      <w:bookmarkStart w:id="21" w:name="_Toc225277231"/>
      <w:r>
        <w:lastRenderedPageBreak/>
        <w:t>6</w:t>
      </w:r>
      <w:r w:rsidRPr="002775C2">
        <w:t>.1. PRIMER NIVEL DE SUBAPARTADO DE LA DISCUSIÓN DE RESULTADOS</w:t>
      </w:r>
      <w:bookmarkEnd w:id="21"/>
    </w:p>
    <w:p w14:paraId="75F045A1" w14:textId="77777777" w:rsidR="009A0F2E" w:rsidRPr="00C91E2F" w:rsidRDefault="009A0F2E" w:rsidP="00CB013B">
      <w:pPr>
        <w:spacing w:before="60" w:after="60" w:line="276" w:lineRule="auto"/>
        <w:ind w:firstLine="284"/>
        <w:jc w:val="both"/>
        <w:rPr>
          <w:bCs/>
        </w:rPr>
      </w:pPr>
      <w:r w:rsidRPr="00C91E2F">
        <w:rPr>
          <w:bCs/>
        </w:rPr>
        <w:t>Si lo considera oportuno puede dividir la sección en subapartados aplicando los criterios expuestos en la introducción.</w:t>
      </w:r>
    </w:p>
    <w:p w14:paraId="1DAC2302" w14:textId="77777777" w:rsidR="009A0F2E" w:rsidRDefault="009A0F2E" w:rsidP="00CB013B">
      <w:pPr>
        <w:spacing w:before="60" w:after="60" w:line="276" w:lineRule="auto"/>
        <w:ind w:firstLine="284"/>
        <w:jc w:val="both"/>
        <w:rPr>
          <w:bCs/>
        </w:rPr>
      </w:pPr>
      <w:r>
        <w:rPr>
          <w:bCs/>
        </w:rPr>
        <w:t xml:space="preserve">Centre el elemento gráfico </w:t>
      </w:r>
    </w:p>
    <w:p w14:paraId="6FC7BE65" w14:textId="77777777" w:rsidR="009A0F2E" w:rsidRDefault="009A0F2E" w:rsidP="00CB013B">
      <w:pPr>
        <w:spacing w:before="60" w:after="60" w:line="276" w:lineRule="auto"/>
        <w:ind w:firstLine="284"/>
        <w:jc w:val="both"/>
        <w:rPr>
          <w:bCs/>
        </w:rPr>
      </w:pPr>
    </w:p>
    <w:p w14:paraId="5CE00B25" w14:textId="77777777" w:rsidR="009A0F2E" w:rsidRDefault="009A0F2E" w:rsidP="00CB013B">
      <w:pPr>
        <w:keepNext/>
        <w:spacing w:before="60" w:after="60" w:line="276" w:lineRule="auto"/>
        <w:ind w:firstLine="284"/>
        <w:jc w:val="both"/>
        <w:rPr>
          <w:b/>
          <w:bCs/>
          <w:smallCaps/>
        </w:rPr>
      </w:pPr>
      <w:r>
        <w:rPr>
          <w:noProof/>
          <w:lang w:eastAsia="es-ES"/>
        </w:rPr>
        <w:drawing>
          <wp:inline distT="0" distB="0" distL="0" distR="0" wp14:anchorId="6CF0C301" wp14:editId="6B75E3CA">
            <wp:extent cx="5220335" cy="2256707"/>
            <wp:effectExtent l="0" t="0" r="0" b="0"/>
            <wp:docPr id="8" name="Imagen 8" descr="Los Tomates, Ubicaciones Tomates, Especie De To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Tomates, Ubicaciones Tomates, Especie De Toma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335" cy="2256707"/>
                    </a:xfrm>
                    <a:prstGeom prst="rect">
                      <a:avLst/>
                    </a:prstGeom>
                    <a:noFill/>
                    <a:ln>
                      <a:noFill/>
                    </a:ln>
                  </pic:spPr>
                </pic:pic>
              </a:graphicData>
            </a:graphic>
          </wp:inline>
        </w:drawing>
      </w:r>
    </w:p>
    <w:p w14:paraId="1A187E5C" w14:textId="77777777" w:rsidR="009A0F2E" w:rsidRDefault="009A0F2E" w:rsidP="00CB013B">
      <w:pPr>
        <w:keepNext/>
        <w:spacing w:before="60" w:after="60" w:line="276" w:lineRule="auto"/>
        <w:ind w:firstLine="284"/>
        <w:jc w:val="both"/>
        <w:rPr>
          <w:bCs/>
        </w:rPr>
      </w:pPr>
      <w:r>
        <w:rPr>
          <w:b/>
          <w:bCs/>
        </w:rPr>
        <w:t>Figura 1.</w:t>
      </w:r>
      <w:r>
        <w:rPr>
          <w:bCs/>
        </w:rPr>
        <w:t xml:space="preserve"> Ejemplo de imagen (Si no es original cite la fuente y permiso de reproducción si existe </w:t>
      </w:r>
      <w:r>
        <w:rPr>
          <w:bCs/>
          <w:i/>
        </w:rPr>
        <w:t>copyright</w:t>
      </w:r>
      <w:r>
        <w:rPr>
          <w:bCs/>
        </w:rPr>
        <w:t>)</w:t>
      </w:r>
    </w:p>
    <w:p w14:paraId="38B442D3" w14:textId="77777777" w:rsidR="009A0F2E" w:rsidRDefault="009A0F2E" w:rsidP="00CB013B">
      <w:pPr>
        <w:spacing w:before="60" w:after="60" w:line="276" w:lineRule="auto"/>
        <w:ind w:firstLine="284"/>
        <w:jc w:val="both"/>
        <w:rPr>
          <w:bCs/>
        </w:rPr>
      </w:pPr>
    </w:p>
    <w:p w14:paraId="7674635A" w14:textId="77777777" w:rsidR="009A0F2E" w:rsidRPr="00C31FE7" w:rsidRDefault="009A0F2E" w:rsidP="00CB013B">
      <w:pPr>
        <w:spacing w:before="60" w:after="60" w:line="276" w:lineRule="auto"/>
        <w:ind w:firstLine="284"/>
        <w:jc w:val="both"/>
        <w:rPr>
          <w:bCs/>
        </w:rPr>
      </w:pPr>
      <w:r>
        <w:rPr>
          <w:bCs/>
        </w:rPr>
        <w:t>Una figura puede ser una fotografía (</w:t>
      </w:r>
      <w:r>
        <w:rPr>
          <w:b/>
          <w:bCs/>
        </w:rPr>
        <w:t>Figura 1</w:t>
      </w:r>
      <w:r>
        <w:rPr>
          <w:bCs/>
        </w:rPr>
        <w:t>), uno o más compuestos (</w:t>
      </w:r>
      <w:r>
        <w:rPr>
          <w:b/>
          <w:bCs/>
        </w:rPr>
        <w:t>Figura 2</w:t>
      </w:r>
      <w:r>
        <w:rPr>
          <w:bCs/>
        </w:rPr>
        <w:t>), una representación gráfica de rectas, curvas o puntos (</w:t>
      </w:r>
      <w:r>
        <w:rPr>
          <w:b/>
          <w:bCs/>
        </w:rPr>
        <w:t xml:space="preserve">Figura </w:t>
      </w:r>
      <w:r w:rsidRPr="00C31FE7">
        <w:rPr>
          <w:b/>
          <w:bCs/>
        </w:rPr>
        <w:t>3</w:t>
      </w:r>
      <w:r>
        <w:rPr>
          <w:bCs/>
        </w:rPr>
        <w:t xml:space="preserve"> y </w:t>
      </w:r>
      <w:r>
        <w:rPr>
          <w:b/>
          <w:bCs/>
        </w:rPr>
        <w:t>4</w:t>
      </w:r>
      <w:r>
        <w:rPr>
          <w:bCs/>
        </w:rPr>
        <w:t>), espectros (</w:t>
      </w:r>
      <w:r>
        <w:rPr>
          <w:b/>
          <w:bCs/>
        </w:rPr>
        <w:t>Figura 5</w:t>
      </w:r>
      <w:r>
        <w:rPr>
          <w:bCs/>
        </w:rPr>
        <w:t>), cromatogramas, fotos de microscopía (</w:t>
      </w:r>
      <w:r>
        <w:rPr>
          <w:b/>
          <w:bCs/>
        </w:rPr>
        <w:t>Figura 6</w:t>
      </w:r>
      <w:r>
        <w:rPr>
          <w:bCs/>
        </w:rPr>
        <w:t>), modelos moleculares (</w:t>
      </w:r>
      <w:r>
        <w:rPr>
          <w:b/>
          <w:bCs/>
        </w:rPr>
        <w:t>Figura 7</w:t>
      </w:r>
      <w:r>
        <w:rPr>
          <w:bCs/>
        </w:rPr>
        <w:t xml:space="preserve">), etc. </w:t>
      </w:r>
    </w:p>
    <w:p w14:paraId="6A147791" w14:textId="77777777" w:rsidR="009A0F2E" w:rsidRDefault="00172F56" w:rsidP="00CB013B">
      <w:pPr>
        <w:keepNext/>
        <w:spacing w:before="60" w:after="60" w:line="276" w:lineRule="auto"/>
        <w:jc w:val="center"/>
      </w:pPr>
      <w:r>
        <w:rPr>
          <w:noProof/>
        </w:rPr>
        <w:object w:dxaOrig="7737" w:dyaOrig="1349" w14:anchorId="5EB39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7pt;height:67.5pt;mso-width-percent:0;mso-height-percent:0;mso-width-percent:0;mso-height-percent:0" o:ole="">
            <v:imagedata r:id="rId13" o:title=""/>
          </v:shape>
          <o:OLEObject Type="Embed" ProgID="ChemDraw.Document.6.0" ShapeID="_x0000_i1025" DrawAspect="Content" ObjectID="_1836974565" r:id="rId14"/>
        </w:object>
      </w:r>
    </w:p>
    <w:p w14:paraId="2E3BE9E4" w14:textId="77777777" w:rsidR="009A0F2E" w:rsidRDefault="009A0F2E" w:rsidP="00CB013B">
      <w:pPr>
        <w:keepNext/>
        <w:spacing w:before="60" w:after="60" w:line="276" w:lineRule="auto"/>
        <w:jc w:val="both"/>
      </w:pPr>
      <w:r>
        <w:rPr>
          <w:b/>
        </w:rPr>
        <w:t xml:space="preserve">Figura 2. </w:t>
      </w:r>
      <w:r>
        <w:t>Linalool (</w:t>
      </w:r>
      <w:r>
        <w:rPr>
          <w:b/>
        </w:rPr>
        <w:t>1</w:t>
      </w:r>
      <w:r>
        <w:t>), benzaldehído (</w:t>
      </w:r>
      <w:r>
        <w:rPr>
          <w:b/>
        </w:rPr>
        <w:t>2</w:t>
      </w:r>
      <w:r>
        <w:t>), furaneol (</w:t>
      </w:r>
      <w:r>
        <w:rPr>
          <w:b/>
        </w:rPr>
        <w:t>3</w:t>
      </w:r>
      <w:r>
        <w:t>), y α-sinensal (</w:t>
      </w:r>
      <w:r>
        <w:rPr>
          <w:b/>
        </w:rPr>
        <w:t>4</w:t>
      </w:r>
      <w:r>
        <w:t>)</w:t>
      </w:r>
    </w:p>
    <w:p w14:paraId="4B889F1A" w14:textId="77777777" w:rsidR="009A0F2E" w:rsidRDefault="009A0F2E" w:rsidP="00CB013B">
      <w:pPr>
        <w:spacing w:before="60" w:after="60" w:line="276" w:lineRule="auto"/>
      </w:pPr>
    </w:p>
    <w:p w14:paraId="534C8907" w14:textId="77777777" w:rsidR="009A0F2E" w:rsidRDefault="009A0F2E" w:rsidP="00CB013B">
      <w:pPr>
        <w:spacing w:before="60" w:after="60" w:line="276" w:lineRule="auto"/>
        <w:ind w:firstLine="284"/>
        <w:jc w:val="both"/>
      </w:pPr>
      <w:r>
        <w:t>Una reacción o una secuencia de reacciones se representa en forma de esquema. Por ejemplo, una sola reacción indicando los reactivos directamente sobre el esquema (</w:t>
      </w:r>
      <w:r>
        <w:rPr>
          <w:b/>
        </w:rPr>
        <w:t>Esquema 1</w:t>
      </w:r>
      <w:r>
        <w:t>), una síntesis química indicando los reactivos al pie de esquema (</w:t>
      </w:r>
      <w:r>
        <w:rPr>
          <w:b/>
        </w:rPr>
        <w:t>Esquema 2</w:t>
      </w:r>
      <w:r>
        <w:t>) o el mecanismo de un proceso o reacción (</w:t>
      </w:r>
      <w:r>
        <w:rPr>
          <w:b/>
        </w:rPr>
        <w:t>Esquema 3</w:t>
      </w:r>
      <w:r>
        <w:t xml:space="preserve">). </w:t>
      </w:r>
    </w:p>
    <w:p w14:paraId="3A31B08D" w14:textId="77777777" w:rsidR="009A0F2E" w:rsidRDefault="009A0F2E" w:rsidP="00CB013B">
      <w:pPr>
        <w:spacing w:before="60" w:after="60" w:line="276" w:lineRule="auto"/>
        <w:ind w:firstLine="284"/>
        <w:jc w:val="both"/>
      </w:pPr>
      <w:r>
        <w:t>El tamaño de texto incluido en las figuras y esquemas no debe ser mayor que el del texto principal.</w:t>
      </w:r>
    </w:p>
    <w:p w14:paraId="1F4EF75A" w14:textId="078C12D6" w:rsidR="009A0F2E" w:rsidRDefault="009A0F2E" w:rsidP="00CB013B">
      <w:pPr>
        <w:spacing w:before="60" w:after="60" w:line="276" w:lineRule="auto"/>
        <w:ind w:firstLine="284"/>
        <w:jc w:val="both"/>
      </w:pPr>
      <w:r>
        <w:t>En todos los casos, sean figuras o esquemas debe añadirse en el pie de los mismos un título explicativo de lo que es.</w:t>
      </w:r>
    </w:p>
    <w:p w14:paraId="33740147" w14:textId="77777777" w:rsidR="009A0F2E" w:rsidRDefault="009A0F2E" w:rsidP="00CB013B">
      <w:pPr>
        <w:spacing w:before="60" w:after="60" w:line="276" w:lineRule="auto"/>
        <w:ind w:firstLine="284"/>
        <w:jc w:val="both"/>
      </w:pPr>
      <w:r w:rsidRPr="009D2975">
        <w:t>Las ecuaciones breves o sencillas, como α = [(1 + b)/x]</w:t>
      </w:r>
      <w:r w:rsidRPr="009D2975">
        <w:rPr>
          <w:vertAlign w:val="superscript"/>
        </w:rPr>
        <w:t>1/2</w:t>
      </w:r>
      <w:r w:rsidRPr="009D2975">
        <w:t>, se insertarán en la línea de escritura en uso</w:t>
      </w:r>
      <w:r>
        <w:t xml:space="preserve">. Para presentar ecuaciones sencillas que sean referidas o nombradas </w:t>
      </w:r>
      <w:r>
        <w:lastRenderedPageBreak/>
        <w:t>en el texto o ecuaciones largas o complejas se utilizará una nueva línea dejando una línea en blanco antes y después. Las ecuaciones así presentadas serán numeradas con números correlativos entre paréntesis situados en el margen derecho. Vea por ejemplo la ecuación 1:</w:t>
      </w:r>
    </w:p>
    <w:p w14:paraId="0461C282" w14:textId="77777777" w:rsidR="009A0F2E" w:rsidRDefault="009A0F2E" w:rsidP="00CB013B">
      <w:pPr>
        <w:spacing w:before="60" w:after="60" w:line="276" w:lineRule="auto"/>
        <w:ind w:firstLine="284"/>
        <w:jc w:val="both"/>
      </w:pPr>
    </w:p>
    <w:p w14:paraId="356FB42B" w14:textId="77777777" w:rsidR="009A0F2E" w:rsidRPr="00C01214" w:rsidRDefault="009A0F2E" w:rsidP="00CB013B">
      <w:pPr>
        <w:spacing w:before="60" w:after="60" w:line="276" w:lineRule="auto"/>
        <w:ind w:firstLine="284"/>
        <w:jc w:val="both"/>
      </w:pPr>
      <w:r w:rsidRPr="00C01214">
        <w:rPr>
          <w:i/>
        </w:rPr>
        <w:t>Q</w:t>
      </w:r>
      <w:r w:rsidRPr="00C01214">
        <w:rPr>
          <w:vertAlign w:val="subscript"/>
        </w:rPr>
        <w:t>i</w:t>
      </w:r>
      <w:r w:rsidRPr="00C01214">
        <w:t xml:space="preserve"> = </w:t>
      </w:r>
      <w:r w:rsidRPr="00C01214">
        <w:rPr>
          <w:i/>
        </w:rPr>
        <w:t>V</w:t>
      </w:r>
      <w:r w:rsidRPr="00C01214">
        <w:t>n[P]</w:t>
      </w:r>
      <w:r w:rsidRPr="00C01214">
        <w:rPr>
          <w:vertAlign w:val="subscript"/>
        </w:rPr>
        <w:t xml:space="preserve">d </w:t>
      </w:r>
      <w:r w:rsidRPr="00C01214">
        <w:t>Δ</w:t>
      </w:r>
      <w:r w:rsidRPr="00C01214">
        <w:rPr>
          <w:i/>
        </w:rPr>
        <w:t>H</w:t>
      </w:r>
      <w:r w:rsidRPr="00C01214">
        <w:rPr>
          <w:vertAlign w:val="subscript"/>
        </w:rPr>
        <w:t xml:space="preserve">b </w:t>
      </w:r>
      <m:oMath>
        <m:d>
          <m:dPr>
            <m:begChr m:val="{"/>
            <m:endChr m:val="}"/>
            <m:ctrlPr>
              <w:rPr>
                <w:rFonts w:ascii="Cambria Math" w:hAnsi="Cambria Math"/>
                <w:i/>
                <w:sz w:val="28"/>
              </w:rPr>
            </m:ctrlPr>
          </m:dPr>
          <m:e>
            <m:f>
              <m:fPr>
                <m:ctrlPr>
                  <w:rPr>
                    <w:rFonts w:ascii="Cambria Math" w:hAnsi="Cambria Math"/>
                    <w:i/>
                    <w:sz w:val="28"/>
                  </w:rPr>
                </m:ctrlPr>
              </m:fPr>
              <m:num>
                <m:r>
                  <m:rPr>
                    <m:nor/>
                  </m:rPr>
                  <w:rPr>
                    <w:i/>
                    <w:sz w:val="28"/>
                  </w:rPr>
                  <m:t>K</m:t>
                </m:r>
                <m:sSub>
                  <m:sSubPr>
                    <m:ctrlPr>
                      <w:rPr>
                        <w:rFonts w:ascii="Cambria Math" w:hAnsi="Cambria Math"/>
                        <w:i/>
                        <w:sz w:val="28"/>
                      </w:rPr>
                    </m:ctrlPr>
                  </m:sSubPr>
                  <m:e>
                    <m:r>
                      <m:rPr>
                        <m:nor/>
                      </m:rPr>
                      <w:rPr>
                        <w:sz w:val="28"/>
                      </w:rPr>
                      <m:t>[L]</m:t>
                    </m:r>
                  </m:e>
                  <m:sub>
                    <m:r>
                      <m:rPr>
                        <m:nor/>
                      </m:rPr>
                      <w:rPr>
                        <w:sz w:val="28"/>
                      </w:rPr>
                      <m:t>2</m:t>
                    </m:r>
                  </m:sub>
                </m:sSub>
              </m:num>
              <m:den>
                <m:r>
                  <m:rPr>
                    <m:nor/>
                  </m:rPr>
                  <w:rPr>
                    <w:sz w:val="28"/>
                  </w:rPr>
                  <m:t>1+</m:t>
                </m:r>
                <m:r>
                  <m:rPr>
                    <m:nor/>
                  </m:rPr>
                  <w:rPr>
                    <w:i/>
                    <w:sz w:val="28"/>
                  </w:rPr>
                  <m:t xml:space="preserve"> K</m:t>
                </m:r>
                <m:sSub>
                  <m:sSubPr>
                    <m:ctrlPr>
                      <w:rPr>
                        <w:rFonts w:ascii="Cambria Math" w:hAnsi="Cambria Math"/>
                        <w:i/>
                        <w:sz w:val="28"/>
                      </w:rPr>
                    </m:ctrlPr>
                  </m:sSubPr>
                  <m:e>
                    <m:r>
                      <m:rPr>
                        <m:nor/>
                      </m:rPr>
                      <w:rPr>
                        <w:sz w:val="28"/>
                      </w:rPr>
                      <m:t>[L]</m:t>
                    </m:r>
                  </m:e>
                  <m:sub>
                    <m:r>
                      <m:rPr>
                        <m:nor/>
                      </m:rPr>
                      <w:rPr>
                        <w:sz w:val="28"/>
                      </w:rPr>
                      <m:t>2</m:t>
                    </m:r>
                  </m:sub>
                </m:sSub>
              </m:den>
            </m:f>
            <m:r>
              <m:rPr>
                <m:nor/>
              </m:rPr>
              <w:rPr>
                <w:sz w:val="28"/>
              </w:rPr>
              <m:t>-</m:t>
            </m:r>
            <m:f>
              <m:fPr>
                <m:ctrlPr>
                  <w:rPr>
                    <w:rFonts w:ascii="Cambria Math" w:hAnsi="Cambria Math"/>
                    <w:i/>
                    <w:sz w:val="28"/>
                  </w:rPr>
                </m:ctrlPr>
              </m:fPr>
              <m:num>
                <m:r>
                  <m:rPr>
                    <m:nor/>
                  </m:rPr>
                  <w:rPr>
                    <w:i/>
                    <w:sz w:val="28"/>
                  </w:rPr>
                  <m:t>K</m:t>
                </m:r>
                <m:sSub>
                  <m:sSubPr>
                    <m:ctrlPr>
                      <w:rPr>
                        <w:rFonts w:ascii="Cambria Math" w:hAnsi="Cambria Math"/>
                        <w:i/>
                        <w:sz w:val="28"/>
                      </w:rPr>
                    </m:ctrlPr>
                  </m:sSubPr>
                  <m:e>
                    <m:r>
                      <m:rPr>
                        <m:nor/>
                      </m:rPr>
                      <w:rPr>
                        <w:sz w:val="28"/>
                      </w:rPr>
                      <m:t>[L]</m:t>
                    </m:r>
                  </m:e>
                  <m:sub>
                    <m:r>
                      <m:rPr>
                        <m:nor/>
                      </m:rPr>
                      <w:rPr>
                        <w:sz w:val="28"/>
                      </w:rPr>
                      <m:t>1</m:t>
                    </m:r>
                  </m:sub>
                </m:sSub>
              </m:num>
              <m:den>
                <m:r>
                  <m:rPr>
                    <m:nor/>
                  </m:rPr>
                  <w:rPr>
                    <w:sz w:val="28"/>
                  </w:rPr>
                  <m:t xml:space="preserve">1+ </m:t>
                </m:r>
                <m:r>
                  <m:rPr>
                    <m:nor/>
                  </m:rPr>
                  <w:rPr>
                    <w:i/>
                    <w:sz w:val="28"/>
                  </w:rPr>
                  <m:t>K</m:t>
                </m:r>
                <m:sSub>
                  <m:sSubPr>
                    <m:ctrlPr>
                      <w:rPr>
                        <w:rFonts w:ascii="Cambria Math" w:hAnsi="Cambria Math"/>
                        <w:i/>
                        <w:sz w:val="28"/>
                      </w:rPr>
                    </m:ctrlPr>
                  </m:sSubPr>
                  <m:e>
                    <m:r>
                      <m:rPr>
                        <m:nor/>
                      </m:rPr>
                      <w:rPr>
                        <w:sz w:val="28"/>
                      </w:rPr>
                      <m:t>[L]</m:t>
                    </m:r>
                  </m:e>
                  <m:sub>
                    <m:r>
                      <m:rPr>
                        <m:nor/>
                      </m:rPr>
                      <w:rPr>
                        <w:sz w:val="28"/>
                      </w:rPr>
                      <m:t>1</m:t>
                    </m:r>
                  </m:sub>
                </m:sSub>
              </m:den>
            </m:f>
          </m:e>
        </m:d>
      </m:oMath>
      <w:r>
        <w:rPr>
          <w:sz w:val="28"/>
        </w:rPr>
        <w:t xml:space="preserve"> </w:t>
      </w:r>
      <w:r>
        <w:rPr>
          <w:sz w:val="28"/>
        </w:rPr>
        <w:tab/>
      </w:r>
      <w:r>
        <w:rPr>
          <w:sz w:val="28"/>
        </w:rPr>
        <w:tab/>
      </w:r>
      <w:r>
        <w:rPr>
          <w:sz w:val="28"/>
        </w:rPr>
        <w:tab/>
      </w:r>
      <w:r>
        <w:rPr>
          <w:sz w:val="28"/>
        </w:rPr>
        <w:tab/>
      </w:r>
      <w:r>
        <w:rPr>
          <w:sz w:val="28"/>
        </w:rPr>
        <w:tab/>
      </w:r>
      <w:r>
        <w:rPr>
          <w:sz w:val="28"/>
        </w:rPr>
        <w:tab/>
        <w:t xml:space="preserve"> (1)</w:t>
      </w:r>
    </w:p>
    <w:p w14:paraId="195F9F47" w14:textId="77777777" w:rsidR="009A0F2E" w:rsidRDefault="009A0F2E" w:rsidP="00CB013B">
      <w:pPr>
        <w:spacing w:before="60" w:after="60" w:line="276" w:lineRule="auto"/>
        <w:ind w:firstLine="284"/>
        <w:jc w:val="both"/>
      </w:pPr>
    </w:p>
    <w:p w14:paraId="046E2F7A" w14:textId="169D4E8B" w:rsidR="009A0F2E" w:rsidRDefault="009A0F2E" w:rsidP="00CB013B">
      <w:pPr>
        <w:spacing w:before="60" w:after="60" w:line="276" w:lineRule="auto"/>
        <w:jc w:val="both"/>
      </w:pPr>
      <w:r>
        <w:t>d</w:t>
      </w:r>
      <w:r w:rsidRPr="001C71B7">
        <w:t xml:space="preserve">onde </w:t>
      </w:r>
      <w:r w:rsidRPr="001C71B7">
        <w:rPr>
          <w:i/>
        </w:rPr>
        <w:t>K</w:t>
      </w:r>
      <w:r w:rsidRPr="001C71B7">
        <w:t xml:space="preserve"> es la constante de uni</w:t>
      </w:r>
      <w:r>
        <w:t>ó</w:t>
      </w:r>
      <w:r w:rsidRPr="001C71B7">
        <w:t>n microscópica y [L]</w:t>
      </w:r>
      <w:r w:rsidRPr="001C71B7">
        <w:rPr>
          <w:vertAlign w:val="subscript"/>
        </w:rPr>
        <w:t>1</w:t>
      </w:r>
      <w:r w:rsidRPr="001C71B7">
        <w:t xml:space="preserve"> y [L]</w:t>
      </w:r>
      <w:r w:rsidRPr="001C71B7">
        <w:rPr>
          <w:vertAlign w:val="subscript"/>
        </w:rPr>
        <w:t>2</w:t>
      </w:r>
      <w:r w:rsidRPr="001C71B7">
        <w:t xml:space="preserve"> son las concentraciones del ligando libre </w:t>
      </w:r>
      <w:r>
        <w:t>en la disolución del complejo proteína</w:t>
      </w:r>
      <w:r w:rsidRPr="001C71B7">
        <w:t>−ligando previamente a la inyecci</w:t>
      </w:r>
      <w:r>
        <w:t>ón en el calorímetro.</w:t>
      </w:r>
    </w:p>
    <w:p w14:paraId="12201624" w14:textId="77777777" w:rsidR="009A0F2E" w:rsidRDefault="009A0F2E" w:rsidP="00CB013B">
      <w:pPr>
        <w:spacing w:before="60" w:after="60" w:line="276" w:lineRule="auto"/>
        <w:jc w:val="both"/>
      </w:pPr>
    </w:p>
    <w:p w14:paraId="73FE2D1B" w14:textId="77777777" w:rsidR="009A0F2E" w:rsidRDefault="009A0F2E" w:rsidP="00CB013B">
      <w:pPr>
        <w:spacing w:before="60" w:after="60" w:line="276" w:lineRule="auto"/>
        <w:jc w:val="center"/>
        <w:rPr>
          <w:b/>
        </w:rPr>
      </w:pPr>
      <w:r>
        <w:rPr>
          <w:noProof/>
          <w:lang w:eastAsia="es-ES"/>
        </w:rPr>
        <w:drawing>
          <wp:inline distT="0" distB="0" distL="0" distR="0" wp14:anchorId="27404648" wp14:editId="67D4FB71">
            <wp:extent cx="3365095" cy="2634343"/>
            <wp:effectExtent l="0" t="0" r="0" b="0"/>
            <wp:docPr id="1" name="Imagen 1" descr="http://www.sciencedirect.com/cache/MiamiImageURL/1-s2.0-S0920586116306770-gr1_lrg.jpg/0?wchp=dGLzVBA-zSkWA&amp;pii=S092058611630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ncedirect.com/cache/MiamiImageURL/1-s2.0-S0920586116306770-gr1_lrg.jpg/0?wchp=dGLzVBA-zSkWA&amp;pii=S09205861163067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9431" cy="2637738"/>
                    </a:xfrm>
                    <a:prstGeom prst="rect">
                      <a:avLst/>
                    </a:prstGeom>
                    <a:noFill/>
                    <a:ln>
                      <a:noFill/>
                    </a:ln>
                  </pic:spPr>
                </pic:pic>
              </a:graphicData>
            </a:graphic>
          </wp:inline>
        </w:drawing>
      </w:r>
    </w:p>
    <w:p w14:paraId="79155054" w14:textId="01D925F3" w:rsidR="009A0F2E" w:rsidRDefault="009A0F2E" w:rsidP="00CB013B">
      <w:pPr>
        <w:spacing w:before="60" w:after="60" w:line="276" w:lineRule="auto"/>
        <w:jc w:val="center"/>
      </w:pPr>
      <w:r>
        <w:rPr>
          <w:b/>
        </w:rPr>
        <w:t>Figura</w:t>
      </w:r>
      <w:r w:rsidR="00D77BB8">
        <w:rPr>
          <w:b/>
        </w:rPr>
        <w:t>*</w:t>
      </w:r>
      <w:r>
        <w:rPr>
          <w:b/>
        </w:rPr>
        <w:t xml:space="preserve"> 3.</w:t>
      </w:r>
      <w:r>
        <w:t xml:space="preserve"> Curvas estándar de la relación inversa entre el ciclo Umbral (C</w:t>
      </w:r>
      <w:r>
        <w:rPr>
          <w:vertAlign w:val="subscript"/>
        </w:rPr>
        <w:t>T</w:t>
      </w:r>
      <w:r>
        <w:t xml:space="preserve">) y </w:t>
      </w:r>
      <w:r>
        <w:rPr>
          <w:i/>
        </w:rPr>
        <w:t xml:space="preserve">L. Jordanis </w:t>
      </w:r>
      <w:r>
        <w:t>(CE/mL) para qPCR y EMA-qPCR.</w:t>
      </w:r>
      <w:r>
        <w:rPr>
          <w:rStyle w:val="Refdenotaalfinal"/>
        </w:rPr>
        <w:endnoteReference w:id="6"/>
      </w:r>
    </w:p>
    <w:p w14:paraId="41B79988" w14:textId="5BF13416" w:rsidR="009A0F2E" w:rsidRDefault="00D77BB8" w:rsidP="00D77BB8">
      <w:pPr>
        <w:spacing w:before="60" w:after="60" w:line="276" w:lineRule="auto"/>
        <w:jc w:val="both"/>
      </w:pPr>
      <w:r w:rsidRPr="001A13E1">
        <w:t>*</w:t>
      </w:r>
      <w:r w:rsidRPr="001A13E1">
        <w:rPr>
          <w:i/>
        </w:rPr>
        <w:t xml:space="preserve">Este tipo de representaciones también pueden denominarse Gráficas (aquí Gráfica </w:t>
      </w:r>
      <w:r w:rsidR="001A13E1" w:rsidRPr="001A13E1">
        <w:rPr>
          <w:i/>
        </w:rPr>
        <w:t>1</w:t>
      </w:r>
      <w:r w:rsidRPr="001A13E1">
        <w:rPr>
          <w:i/>
        </w:rPr>
        <w:t>)</w:t>
      </w:r>
    </w:p>
    <w:p w14:paraId="3B89C95A" w14:textId="77777777" w:rsidR="009A0F2E" w:rsidRPr="000C0CE0" w:rsidRDefault="009A0F2E" w:rsidP="00CB013B">
      <w:pPr>
        <w:spacing w:before="60" w:after="60" w:line="276" w:lineRule="auto"/>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2FFE5E75" w14:textId="77777777" w:rsidR="009A0F2E" w:rsidRDefault="009A0F2E" w:rsidP="00CB013B">
      <w:pPr>
        <w:spacing w:before="60" w:after="60" w:line="276" w:lineRule="auto"/>
        <w:jc w:val="center"/>
      </w:pPr>
      <w:r>
        <w:rPr>
          <w:noProof/>
          <w:lang w:eastAsia="es-ES"/>
        </w:rPr>
        <w:lastRenderedPageBreak/>
        <w:drawing>
          <wp:inline distT="0" distB="0" distL="0" distR="0" wp14:anchorId="70BEFC3C" wp14:editId="69DF6FFF">
            <wp:extent cx="4323559" cy="3173506"/>
            <wp:effectExtent l="0" t="0" r="0" b="0"/>
            <wp:docPr id="16" name="Imagen 16" descr="http://0-pubs.rsc.org.almirez.ual.es/services/images/RSCpubs.ePlatform.Service.FreeContent.ImageService.svc/ImageService/Articleimage/2016/AY/c6ay00436a/c6ay00436a-f1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0-pubs.rsc.org.almirez.ual.es/services/images/RSCpubs.ePlatform.Service.FreeContent.ImageService.svc/ImageService/Articleimage/2016/AY/c6ay00436a/c6ay00436a-f1_hi-res.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2143" cy="3201827"/>
                    </a:xfrm>
                    <a:prstGeom prst="rect">
                      <a:avLst/>
                    </a:prstGeom>
                    <a:noFill/>
                    <a:ln>
                      <a:noFill/>
                    </a:ln>
                  </pic:spPr>
                </pic:pic>
              </a:graphicData>
            </a:graphic>
          </wp:inline>
        </w:drawing>
      </w:r>
    </w:p>
    <w:p w14:paraId="4C7A8366" w14:textId="0975DF28" w:rsidR="009A0F2E" w:rsidRDefault="009A0F2E" w:rsidP="00CB013B">
      <w:pPr>
        <w:spacing w:before="60" w:after="60" w:line="276" w:lineRule="auto"/>
        <w:jc w:val="both"/>
      </w:pPr>
      <w:r w:rsidRPr="000708DB">
        <w:rPr>
          <w:b/>
          <w:bCs/>
        </w:rPr>
        <w:t>Fig</w:t>
      </w:r>
      <w:r>
        <w:rPr>
          <w:b/>
          <w:bCs/>
        </w:rPr>
        <w:t>ura 4</w:t>
      </w:r>
      <w:r w:rsidRPr="000708DB">
        <w:rPr>
          <w:b/>
          <w:bCs/>
        </w:rPr>
        <w:t xml:space="preserve">. </w:t>
      </w:r>
      <w:r w:rsidRPr="000708DB">
        <w:rPr>
          <w:bCs/>
        </w:rPr>
        <w:t xml:space="preserve">Huella matricial de dos matrices </w:t>
      </w:r>
      <w:r>
        <w:rPr>
          <w:bCs/>
        </w:rPr>
        <w:t>complejas</w:t>
      </w:r>
      <w:r w:rsidRPr="000708DB">
        <w:rPr>
          <w:bCs/>
        </w:rPr>
        <w:t xml:space="preserve">: </w:t>
      </w:r>
      <w:r w:rsidRPr="000708DB">
        <w:t>(a) naranja y (b) té, y dos simples: (c) tomate y (d) lechuga, anal</w:t>
      </w:r>
      <w:r>
        <w:t xml:space="preserve">izada usando </w:t>
      </w:r>
      <w:r w:rsidRPr="000708DB">
        <w:t>LC-TOF-MS (</w:t>
      </w:r>
      <w:r>
        <w:t xml:space="preserve">altura absoluta </w:t>
      </w:r>
      <w:r w:rsidRPr="000708DB">
        <w:t>≥</w:t>
      </w:r>
      <w:r>
        <w:t xml:space="preserve"> 10000</w:t>
      </w:r>
      <w:r w:rsidRPr="000708DB">
        <w:t xml:space="preserve"> counts). </w:t>
      </w:r>
      <w:r>
        <w:t xml:space="preserve">El eje x </w:t>
      </w:r>
      <w:r w:rsidRPr="000708DB">
        <w:t>represent</w:t>
      </w:r>
      <w:r>
        <w:t xml:space="preserve">a el tiempo de retención </w:t>
      </w:r>
      <w:r w:rsidRPr="000708DB">
        <w:t xml:space="preserve">(min) </w:t>
      </w:r>
      <w:r>
        <w:t>y el eje y, la masa.</w:t>
      </w:r>
    </w:p>
    <w:p w14:paraId="130FB22E" w14:textId="77777777" w:rsidR="009A0F2E" w:rsidRDefault="009A0F2E" w:rsidP="00CB013B">
      <w:pPr>
        <w:spacing w:before="60" w:after="60" w:line="276" w:lineRule="auto"/>
        <w:jc w:val="both"/>
        <w:rPr>
          <w:noProof/>
        </w:rPr>
      </w:pPr>
    </w:p>
    <w:p w14:paraId="5C33452F" w14:textId="77777777" w:rsidR="009A0F2E" w:rsidRDefault="009A0F2E" w:rsidP="00CB013B">
      <w:pPr>
        <w:spacing w:before="60" w:after="60" w:line="276" w:lineRule="auto"/>
        <w:jc w:val="center"/>
      </w:pPr>
      <w:r>
        <w:rPr>
          <w:noProof/>
          <w:lang w:eastAsia="es-ES"/>
        </w:rPr>
        <w:drawing>
          <wp:inline distT="0" distB="0" distL="0" distR="0" wp14:anchorId="50EA373D" wp14:editId="44560BBB">
            <wp:extent cx="3798843" cy="2743200"/>
            <wp:effectExtent l="0" t="0" r="0" b="0"/>
            <wp:docPr id="5" name="Imagen 5" descr="http://0-pubs.acs.org.almirez.ual.es/appl/literatum/publisher/achs/journals/content/joceah/2016/joceah.2016.81.issue-22/acs.joc.6b02083/20161114/images/large/jo-2016-02083p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0-pubs.acs.org.almirez.ual.es/appl/literatum/publisher/achs/journals/content/joceah/2016/joceah.2016.81.issue-22/acs.joc.6b02083/20161114/images/large/jo-2016-02083p_000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1942" cy="2745438"/>
                    </a:xfrm>
                    <a:prstGeom prst="rect">
                      <a:avLst/>
                    </a:prstGeom>
                    <a:noFill/>
                    <a:ln>
                      <a:noFill/>
                    </a:ln>
                  </pic:spPr>
                </pic:pic>
              </a:graphicData>
            </a:graphic>
          </wp:inline>
        </w:drawing>
      </w:r>
    </w:p>
    <w:p w14:paraId="35F1F7F0" w14:textId="09FEC558" w:rsidR="009A0F2E" w:rsidRDefault="009A0F2E" w:rsidP="00CB013B">
      <w:pPr>
        <w:spacing w:before="60" w:after="60" w:line="276" w:lineRule="auto"/>
        <w:jc w:val="center"/>
      </w:pPr>
      <w:r w:rsidRPr="00371AEA">
        <w:rPr>
          <w:b/>
        </w:rPr>
        <w:t xml:space="preserve">Figura </w:t>
      </w:r>
      <w:r>
        <w:rPr>
          <w:b/>
        </w:rPr>
        <w:t>5</w:t>
      </w:r>
      <w:r w:rsidRPr="00371AEA">
        <w:rPr>
          <w:b/>
        </w:rPr>
        <w:t>.</w:t>
      </w:r>
      <w:r w:rsidRPr="00371AEA">
        <w:t xml:space="preserve"> Espectro de RMN</w:t>
      </w:r>
      <w:r>
        <w:t>-</w:t>
      </w:r>
      <w:r w:rsidRPr="00371AEA">
        <w:rPr>
          <w:vertAlign w:val="superscript"/>
        </w:rPr>
        <w:t>31</w:t>
      </w:r>
      <w:r w:rsidRPr="00371AEA">
        <w:t xml:space="preserve">P (202.4 MHz) de </w:t>
      </w:r>
      <w:r w:rsidRPr="00371AEA">
        <w:rPr>
          <w:b/>
          <w:bCs/>
        </w:rPr>
        <w:t>10</w:t>
      </w:r>
      <w:r w:rsidRPr="00371AEA">
        <w:t xml:space="preserve"> medido en THF-</w:t>
      </w:r>
      <w:r w:rsidRPr="00371AEA">
        <w:rPr>
          <w:i/>
          <w:iCs/>
        </w:rPr>
        <w:t>d</w:t>
      </w:r>
      <w:r w:rsidRPr="00371AEA">
        <w:rPr>
          <w:vertAlign w:val="subscript"/>
        </w:rPr>
        <w:t xml:space="preserve">8 </w:t>
      </w:r>
      <w:r w:rsidRPr="00371AEA">
        <w:t>a −80 °C. Multiplicación expon</w:t>
      </w:r>
      <w:r>
        <w:t>encial de la FID (LB = 1) previa</w:t>
      </w:r>
      <w:r w:rsidRPr="00371AEA">
        <w:t xml:space="preserve"> a la transformación de Fourier.</w:t>
      </w:r>
    </w:p>
    <w:p w14:paraId="1EC18031" w14:textId="77777777" w:rsidR="009A0F2E" w:rsidRDefault="009A0F2E" w:rsidP="00CB013B">
      <w:pPr>
        <w:keepNext/>
        <w:spacing w:before="60" w:after="60" w:line="276" w:lineRule="auto"/>
        <w:jc w:val="center"/>
      </w:pPr>
    </w:p>
    <w:p w14:paraId="005F8EA7" w14:textId="77777777" w:rsidR="009A0F2E" w:rsidRDefault="009A0F2E" w:rsidP="00CB013B">
      <w:pPr>
        <w:keepNext/>
        <w:spacing w:before="60" w:after="60" w:line="276" w:lineRule="auto"/>
        <w:jc w:val="center"/>
      </w:pPr>
      <w:r>
        <w:rPr>
          <w:noProof/>
          <w:lang w:eastAsia="es-ES"/>
        </w:rPr>
        <w:drawing>
          <wp:inline distT="0" distB="0" distL="0" distR="0" wp14:anchorId="340CE657" wp14:editId="6DED768A">
            <wp:extent cx="3366951" cy="2807229"/>
            <wp:effectExtent l="0" t="0" r="0" b="0"/>
            <wp:docPr id="22" name="Imagen 22" descr="http://0-pubs.acs.org.almirez.ual.es/appl/literatum/publisher/achs/journals/content/jafcau/2015/jafcau.2015.63.issue-38/acs.jafc.5b03255/20150924/images/large/jf-2015-032555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0-pubs.acs.org.almirez.ual.es/appl/literatum/publisher/achs/journals/content/jafcau/2015/jafcau.2015.63.issue-38/acs.jafc.5b03255/20150924/images/large/jf-2015-032555_000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6417" cy="2806784"/>
                    </a:xfrm>
                    <a:prstGeom prst="rect">
                      <a:avLst/>
                    </a:prstGeom>
                    <a:noFill/>
                    <a:ln>
                      <a:noFill/>
                    </a:ln>
                  </pic:spPr>
                </pic:pic>
              </a:graphicData>
            </a:graphic>
          </wp:inline>
        </w:drawing>
      </w:r>
    </w:p>
    <w:p w14:paraId="6CF04EA5" w14:textId="0DE58335" w:rsidR="009A0F2E" w:rsidRPr="00775C40" w:rsidRDefault="009A0F2E" w:rsidP="00CB013B">
      <w:pPr>
        <w:keepNext/>
        <w:spacing w:before="60" w:after="60" w:line="276" w:lineRule="auto"/>
        <w:jc w:val="both"/>
      </w:pPr>
      <w:r w:rsidRPr="00775C40">
        <w:rPr>
          <w:b/>
        </w:rPr>
        <w:t xml:space="preserve">Figura </w:t>
      </w:r>
      <w:r>
        <w:rPr>
          <w:b/>
        </w:rPr>
        <w:t>6.</w:t>
      </w:r>
      <w:r w:rsidRPr="00775C40">
        <w:t xml:space="preserve"> SEM de la forma y morfolog</w:t>
      </w:r>
      <w:r>
        <w:t xml:space="preserve">ía </w:t>
      </w:r>
      <w:r w:rsidRPr="00775C40">
        <w:t xml:space="preserve">externa (×50 </w:t>
      </w:r>
      <w:r>
        <w:t>aumentos</w:t>
      </w:r>
      <w:r w:rsidRPr="00775C40">
        <w:t>): AAz (a), ALAz (b), AHAz (c), and AOAz (d).</w:t>
      </w:r>
    </w:p>
    <w:p w14:paraId="5A05EFB3" w14:textId="77777777" w:rsidR="009A0F2E" w:rsidRDefault="009A0F2E" w:rsidP="00CB013B">
      <w:pPr>
        <w:spacing w:before="60" w:after="60" w:line="276" w:lineRule="auto"/>
        <w:jc w:val="center"/>
      </w:pPr>
    </w:p>
    <w:p w14:paraId="30C99380" w14:textId="77777777" w:rsidR="009A0F2E" w:rsidRDefault="009A0F2E" w:rsidP="00CB013B">
      <w:pPr>
        <w:spacing w:before="60" w:after="60" w:line="276" w:lineRule="auto"/>
        <w:jc w:val="center"/>
      </w:pPr>
      <w:r>
        <w:rPr>
          <w:noProof/>
          <w:lang w:eastAsia="es-ES"/>
        </w:rPr>
        <w:drawing>
          <wp:inline distT="0" distB="0" distL="0" distR="0" wp14:anchorId="49E96B4B" wp14:editId="1AC5EA19">
            <wp:extent cx="5220335" cy="309038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20335" cy="3090382"/>
                    </a:xfrm>
                    <a:prstGeom prst="rect">
                      <a:avLst/>
                    </a:prstGeom>
                  </pic:spPr>
                </pic:pic>
              </a:graphicData>
            </a:graphic>
          </wp:inline>
        </w:drawing>
      </w:r>
    </w:p>
    <w:p w14:paraId="402C5770" w14:textId="38E7519C" w:rsidR="009A0F2E" w:rsidRPr="00C2046A" w:rsidRDefault="009A0F2E" w:rsidP="00CB013B">
      <w:pPr>
        <w:spacing w:before="60" w:after="60" w:line="276" w:lineRule="auto"/>
        <w:jc w:val="both"/>
      </w:pPr>
      <w:r w:rsidRPr="00575F02">
        <w:rPr>
          <w:b/>
        </w:rPr>
        <w:t>Figur</w:t>
      </w:r>
      <w:r>
        <w:rPr>
          <w:b/>
        </w:rPr>
        <w:t>a</w:t>
      </w:r>
      <w:r w:rsidRPr="00575F02">
        <w:rPr>
          <w:b/>
        </w:rPr>
        <w:t xml:space="preserve"> </w:t>
      </w:r>
      <w:r>
        <w:rPr>
          <w:b/>
        </w:rPr>
        <w:t>7</w:t>
      </w:r>
      <w:r w:rsidRPr="00575F02">
        <w:t xml:space="preserve">. </w:t>
      </w:r>
      <w:r w:rsidRPr="00C2046A">
        <w:t>Plegamiento total de la estructura monomérica del dominio c-Src-SH3</w:t>
      </w:r>
      <w:r>
        <w:t>.</w:t>
      </w:r>
    </w:p>
    <w:p w14:paraId="00233789" w14:textId="77777777" w:rsidR="009A0F2E" w:rsidRDefault="009A0F2E" w:rsidP="00CB013B">
      <w:pPr>
        <w:spacing w:before="60" w:after="60" w:line="276" w:lineRule="auto"/>
        <w:jc w:val="center"/>
      </w:pPr>
    </w:p>
    <w:p w14:paraId="6216400F" w14:textId="77777777" w:rsidR="009A0F2E" w:rsidRPr="008824C1" w:rsidRDefault="00172F56" w:rsidP="00CB013B">
      <w:pPr>
        <w:spacing w:before="60" w:after="60" w:line="276" w:lineRule="auto"/>
        <w:jc w:val="center"/>
      </w:pPr>
      <w:r>
        <w:rPr>
          <w:noProof/>
        </w:rPr>
        <w:object w:dxaOrig="7514" w:dyaOrig="3327" w14:anchorId="5288D93B">
          <v:shape id="_x0000_i1026" type="#_x0000_t75" alt="" style="width:372.75pt;height:167.25pt;mso-width-percent:0;mso-height-percent:0;mso-width-percent:0;mso-height-percent:0" o:ole="">
            <v:imagedata r:id="rId20" o:title=""/>
          </v:shape>
          <o:OLEObject Type="Embed" ProgID="ChemDraw.Document.6.0" ShapeID="_x0000_i1026" DrawAspect="Content" ObjectID="_1836974566" r:id="rId21"/>
        </w:object>
      </w:r>
    </w:p>
    <w:p w14:paraId="0AA46F9F" w14:textId="77777777" w:rsidR="009A0F2E" w:rsidRDefault="009A0F2E" w:rsidP="00CB013B">
      <w:pPr>
        <w:spacing w:before="60" w:after="60" w:line="276" w:lineRule="auto"/>
        <w:jc w:val="both"/>
      </w:pPr>
      <w:r>
        <w:rPr>
          <w:b/>
        </w:rPr>
        <w:t xml:space="preserve">Esquema 1. </w:t>
      </w:r>
      <w:r>
        <w:t xml:space="preserve">Hidrogenación catalítica asimétrica….. de </w:t>
      </w:r>
      <w:r w:rsidRPr="00CB013B">
        <w:rPr>
          <w:b/>
        </w:rPr>
        <w:t>5</w:t>
      </w:r>
      <w:r>
        <w:t xml:space="preserve"> catalizada por </w:t>
      </w:r>
      <w:r w:rsidRPr="00CB013B">
        <w:rPr>
          <w:b/>
        </w:rPr>
        <w:t>6</w:t>
      </w:r>
      <w:r>
        <w:t>.</w:t>
      </w:r>
    </w:p>
    <w:p w14:paraId="615AE566" w14:textId="77777777" w:rsidR="009A0F2E" w:rsidRDefault="009A0F2E" w:rsidP="00CB013B">
      <w:pPr>
        <w:spacing w:before="60" w:after="60" w:line="276" w:lineRule="auto"/>
        <w:jc w:val="center"/>
      </w:pPr>
    </w:p>
    <w:p w14:paraId="771F748F" w14:textId="77777777" w:rsidR="009A0F2E" w:rsidRDefault="00172F56" w:rsidP="00CB013B">
      <w:pPr>
        <w:spacing w:before="60" w:after="60" w:line="276" w:lineRule="auto"/>
        <w:jc w:val="center"/>
      </w:pPr>
      <w:r>
        <w:rPr>
          <w:noProof/>
        </w:rPr>
        <w:object w:dxaOrig="8645" w:dyaOrig="5386" w14:anchorId="220A1889">
          <v:shape id="_x0000_i1027" type="#_x0000_t75" alt="" style="width:409.5pt;height:255.75pt;mso-width-percent:0;mso-height-percent:0;mso-width-percent:0;mso-height-percent:0" o:ole="">
            <v:imagedata r:id="rId22" o:title=""/>
          </v:shape>
          <o:OLEObject Type="Embed" ProgID="ChemDraw.Document.6.0" ShapeID="_x0000_i1027" DrawAspect="Content" ObjectID="_1836974567" r:id="rId23"/>
        </w:object>
      </w:r>
    </w:p>
    <w:p w14:paraId="0CC7917B" w14:textId="1D32A0D8" w:rsidR="009A0F2E" w:rsidRDefault="009A0F2E" w:rsidP="00CB013B">
      <w:pPr>
        <w:spacing w:before="60" w:after="60" w:line="276" w:lineRule="auto"/>
        <w:jc w:val="both"/>
      </w:pPr>
      <w:r>
        <w:rPr>
          <w:b/>
        </w:rPr>
        <w:t>Esquema 2.</w:t>
      </w:r>
      <w:r>
        <w:t xml:space="preserve"> Preparación de la tosilhidrazona </w:t>
      </w:r>
      <w:r>
        <w:rPr>
          <w:b/>
        </w:rPr>
        <w:t>12</w:t>
      </w:r>
      <w:r>
        <w:t>: a) Et</w:t>
      </w:r>
      <w:r>
        <w:rPr>
          <w:vertAlign w:val="subscript"/>
        </w:rPr>
        <w:t>2</w:t>
      </w:r>
      <w:r>
        <w:t xml:space="preserve">NCOCl, py, 100 ºC, 90%; b) </w:t>
      </w:r>
      <w:r>
        <w:rPr>
          <w:i/>
        </w:rPr>
        <w:t>s</w:t>
      </w:r>
      <w:r>
        <w:t>-BuLi, DMF, TMEDA, THF, -90 ºC, 85%; c) Mg, CH</w:t>
      </w:r>
      <w:r>
        <w:rPr>
          <w:vertAlign w:val="subscript"/>
        </w:rPr>
        <w:t>3</w:t>
      </w:r>
      <w:r>
        <w:t>I, Et</w:t>
      </w:r>
      <w:r>
        <w:rPr>
          <w:vertAlign w:val="subscript"/>
        </w:rPr>
        <w:t>2</w:t>
      </w:r>
      <w:r>
        <w:t>O, 0 ºC; 93%; d) oxidación Dess-Martin, 95 %; e) NaOH, EtOH, Δ, 85 %; f) K</w:t>
      </w:r>
      <w:r>
        <w:rPr>
          <w:vertAlign w:val="subscript"/>
        </w:rPr>
        <w:t>2</w:t>
      </w:r>
      <w:r>
        <w:t>CO</w:t>
      </w:r>
      <w:r>
        <w:rPr>
          <w:vertAlign w:val="subscript"/>
        </w:rPr>
        <w:t>3</w:t>
      </w:r>
      <w:r>
        <w:t xml:space="preserve">, </w:t>
      </w:r>
      <w:r>
        <w:rPr>
          <w:b/>
        </w:rPr>
        <w:t>13</w:t>
      </w:r>
      <w:r>
        <w:t>, Me</w:t>
      </w:r>
      <w:r>
        <w:rPr>
          <w:vertAlign w:val="subscript"/>
        </w:rPr>
        <w:t>2</w:t>
      </w:r>
      <w:r>
        <w:t>CO, Δ, 85 %; g) TsNHNH</w:t>
      </w:r>
      <w:r>
        <w:rPr>
          <w:vertAlign w:val="subscript"/>
        </w:rPr>
        <w:t>2</w:t>
      </w:r>
      <w:r>
        <w:t>, MeOH, Δ, 92 %.</w:t>
      </w:r>
    </w:p>
    <w:p w14:paraId="6BBDB04F" w14:textId="77777777" w:rsidR="006E1D31" w:rsidRDefault="006E1D31" w:rsidP="00CB013B">
      <w:pPr>
        <w:spacing w:before="60" w:after="60" w:line="276" w:lineRule="auto"/>
        <w:jc w:val="both"/>
      </w:pPr>
    </w:p>
    <w:p w14:paraId="5F24D527" w14:textId="30168A20" w:rsidR="009A0F2E" w:rsidRPr="00575F02" w:rsidRDefault="009A0F2E" w:rsidP="006E1D31">
      <w:pPr>
        <w:spacing w:before="60" w:after="60" w:line="276" w:lineRule="auto"/>
        <w:ind w:firstLine="284"/>
        <w:jc w:val="both"/>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23121F39" w14:textId="77777777" w:rsidR="009A0F2E" w:rsidRDefault="00172F56" w:rsidP="00CB013B">
      <w:pPr>
        <w:keepNext/>
        <w:spacing w:before="60" w:after="60" w:line="276" w:lineRule="auto"/>
        <w:jc w:val="center"/>
      </w:pPr>
      <w:r>
        <w:rPr>
          <w:noProof/>
        </w:rPr>
        <w:object w:dxaOrig="8945" w:dyaOrig="8626" w14:anchorId="60AF2DAE">
          <v:shape id="_x0000_i1028" type="#_x0000_t75" alt="" style="width:412.5pt;height:394.5pt;mso-width-percent:0;mso-height-percent:0;mso-width-percent:0;mso-height-percent:0" o:ole="">
            <v:imagedata r:id="rId24" o:title=""/>
          </v:shape>
          <o:OLEObject Type="Embed" ProgID="ChemDraw.Document.6.0" ShapeID="_x0000_i1028" DrawAspect="Content" ObjectID="_1836974568" r:id="rId25"/>
        </w:object>
      </w:r>
    </w:p>
    <w:p w14:paraId="09449052" w14:textId="3A5149C6" w:rsidR="009A0F2E" w:rsidRDefault="009A0F2E" w:rsidP="00CB013B">
      <w:pPr>
        <w:keepNext/>
        <w:spacing w:before="60" w:after="60" w:line="276" w:lineRule="auto"/>
        <w:jc w:val="center"/>
      </w:pPr>
      <w:r>
        <w:rPr>
          <w:b/>
        </w:rPr>
        <w:t>Esquema 3:</w:t>
      </w:r>
      <w:r>
        <w:t xml:space="preserve"> Mecanismo propuesto para la isomerización de alcoholes alílicos (</w:t>
      </w:r>
      <w:r>
        <w:rPr>
          <w:b/>
        </w:rPr>
        <w:t>13</w:t>
      </w:r>
      <w:r>
        <w:t>) en cetonas (</w:t>
      </w:r>
      <w:r>
        <w:rPr>
          <w:b/>
        </w:rPr>
        <w:t>15</w:t>
      </w:r>
      <w:r>
        <w:t xml:space="preserve">) catalizada por </w:t>
      </w:r>
      <w:r>
        <w:rPr>
          <w:b/>
        </w:rPr>
        <w:t>14</w:t>
      </w:r>
      <w:r>
        <w:t>.</w:t>
      </w:r>
    </w:p>
    <w:p w14:paraId="26615FA0" w14:textId="77777777" w:rsidR="009A0F2E" w:rsidRDefault="009A0F2E" w:rsidP="00CB013B">
      <w:pPr>
        <w:keepNext/>
        <w:spacing w:before="60" w:after="60" w:line="276" w:lineRule="auto"/>
        <w:jc w:val="center"/>
      </w:pPr>
    </w:p>
    <w:p w14:paraId="009E3BB2" w14:textId="77777777" w:rsidR="009A0F2E" w:rsidRDefault="009A0F2E" w:rsidP="00CB013B">
      <w:pPr>
        <w:spacing w:before="60" w:after="60" w:line="276" w:lineRule="auto"/>
        <w:ind w:firstLine="284"/>
        <w:jc w:val="both"/>
      </w:pPr>
      <w:r>
        <w:t xml:space="preserve">Las tablas se numeran igualmente en el orden de mención en el texto. Ejemplo de dos modelos de tablas son las </w:t>
      </w:r>
      <w:r>
        <w:rPr>
          <w:b/>
        </w:rPr>
        <w:t>Tablas 1</w:t>
      </w:r>
      <w:r>
        <w:t xml:space="preserve"> y </w:t>
      </w:r>
      <w:r w:rsidRPr="001007E3">
        <w:rPr>
          <w:b/>
        </w:rPr>
        <w:t>2</w:t>
      </w:r>
      <w:r>
        <w:t>. En todos los casos se debe incluir un título explicativo de lo que ilustra la tabla.</w:t>
      </w:r>
    </w:p>
    <w:p w14:paraId="5164C27A" w14:textId="77777777" w:rsidR="009A0F2E" w:rsidRDefault="009A0F2E" w:rsidP="00CB013B">
      <w:pPr>
        <w:spacing w:before="60" w:after="60" w:line="276" w:lineRule="auto"/>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21859F9C" w14:textId="77777777" w:rsidR="009A0F2E" w:rsidRDefault="009A0F2E" w:rsidP="00CB013B">
      <w:pPr>
        <w:spacing w:before="60" w:after="60" w:line="276" w:lineRule="auto"/>
        <w:ind w:firstLine="284"/>
        <w:jc w:val="both"/>
      </w:pPr>
    </w:p>
    <w:p w14:paraId="745562F6" w14:textId="77777777" w:rsidR="00D77BB8" w:rsidRDefault="00D77BB8" w:rsidP="00CB013B">
      <w:pPr>
        <w:spacing w:before="60" w:after="60" w:line="276" w:lineRule="auto"/>
        <w:ind w:firstLine="284"/>
        <w:jc w:val="both"/>
        <w:rPr>
          <w:b/>
        </w:rPr>
      </w:pPr>
    </w:p>
    <w:p w14:paraId="1E48E815" w14:textId="2D885FB1" w:rsidR="009A0F2E" w:rsidRPr="00C86074" w:rsidRDefault="009A0F2E" w:rsidP="00CB013B">
      <w:pPr>
        <w:spacing w:before="60" w:after="60" w:line="276" w:lineRule="auto"/>
        <w:ind w:firstLine="284"/>
        <w:jc w:val="both"/>
      </w:pPr>
      <w:r w:rsidRPr="000204C7">
        <w:rPr>
          <w:b/>
        </w:rPr>
        <w:lastRenderedPageBreak/>
        <w:t>Tabla 1</w:t>
      </w:r>
      <w:r w:rsidRPr="000204C7">
        <w:t xml:space="preserve">. </w:t>
      </w:r>
      <w:r w:rsidRPr="00C86074">
        <w:t>Parámetros termodinámicos de la interacción de GSO</w:t>
      </w:r>
      <w:r w:rsidRPr="00C86074">
        <w:rPr>
          <w:vertAlign w:val="superscript"/>
        </w:rPr>
        <w:t>3–</w:t>
      </w:r>
      <w:r w:rsidRPr="00C86074">
        <w:t xml:space="preserve"> </w:t>
      </w:r>
      <w:r>
        <w:t xml:space="preserve">con </w:t>
      </w:r>
      <w:r w:rsidRPr="00C86074">
        <w:t>GST P1-1</w:t>
      </w:r>
      <w:r>
        <w:t xml:space="preserve"> humana </w:t>
      </w:r>
      <w:r w:rsidRPr="00C86074">
        <w:t xml:space="preserve">a pH 7.0 </w:t>
      </w:r>
      <w:r>
        <w:t>y</w:t>
      </w:r>
      <w:r w:rsidRPr="00C86074">
        <w:t xml:space="preserve"> 25 °C</w:t>
      </w:r>
      <w:r>
        <w:t>.</w:t>
      </w:r>
      <w:r>
        <w:fldChar w:fldCharType="begin"/>
      </w:r>
      <w:r>
        <w:instrText xml:space="preserve"> NOTEREF _Ref472794435 \f \h </w:instrText>
      </w:r>
      <w:r>
        <w:fldChar w:fldCharType="separate"/>
      </w:r>
      <w:r w:rsidR="0035721B">
        <w:rPr>
          <w:b/>
          <w:bCs/>
        </w:rPr>
        <w:t>¡Error! Marcador no definido.</w:t>
      </w:r>
      <w:r>
        <w:fldChar w:fldCharType="end"/>
      </w:r>
    </w:p>
    <w:tbl>
      <w:tblPr>
        <w:tblW w:w="5000" w:type="pct"/>
        <w:jc w:val="center"/>
        <w:tblLayout w:type="fixed"/>
        <w:tblLook w:val="04E0" w:firstRow="1" w:lastRow="1" w:firstColumn="1" w:lastColumn="0" w:noHBand="0" w:noVBand="1"/>
      </w:tblPr>
      <w:tblGrid>
        <w:gridCol w:w="1332"/>
        <w:gridCol w:w="1457"/>
        <w:gridCol w:w="1324"/>
        <w:gridCol w:w="1243"/>
        <w:gridCol w:w="1292"/>
        <w:gridCol w:w="1573"/>
      </w:tblGrid>
      <w:tr w:rsidR="009A0F2E" w:rsidRPr="000B1E47" w14:paraId="61CFED48" w14:textId="77777777" w:rsidTr="000204C7">
        <w:trPr>
          <w:jc w:val="center"/>
        </w:trPr>
        <w:tc>
          <w:tcPr>
            <w:tcW w:w="810" w:type="pct"/>
            <w:tcBorders>
              <w:top w:val="single" w:sz="4" w:space="0" w:color="auto"/>
              <w:bottom w:val="single" w:sz="4" w:space="0" w:color="auto"/>
            </w:tcBorders>
          </w:tcPr>
          <w:p w14:paraId="6DFC413F" w14:textId="77777777" w:rsidR="009A0F2E" w:rsidRPr="000B1E47" w:rsidRDefault="009A0F2E" w:rsidP="00CB013B">
            <w:pPr>
              <w:keepNext/>
              <w:spacing w:before="60" w:after="60" w:line="276" w:lineRule="auto"/>
              <w:jc w:val="center"/>
              <w:rPr>
                <w:b/>
              </w:rPr>
            </w:pPr>
            <w:r w:rsidRPr="000B1E47">
              <w:rPr>
                <w:b/>
              </w:rPr>
              <w:t>Entrada</w:t>
            </w:r>
          </w:p>
        </w:tc>
        <w:tc>
          <w:tcPr>
            <w:tcW w:w="886" w:type="pct"/>
            <w:tcBorders>
              <w:top w:val="single" w:sz="4" w:space="0" w:color="auto"/>
              <w:bottom w:val="single" w:sz="4" w:space="0" w:color="auto"/>
            </w:tcBorders>
          </w:tcPr>
          <w:p w14:paraId="01600301" w14:textId="77777777" w:rsidR="009A0F2E" w:rsidRPr="000B1E47" w:rsidRDefault="009A0F2E" w:rsidP="00CB013B">
            <w:pPr>
              <w:keepNext/>
              <w:spacing w:before="60" w:after="60" w:line="276" w:lineRule="auto"/>
              <w:jc w:val="center"/>
              <w:rPr>
                <w:b/>
              </w:rPr>
            </w:pPr>
            <w:r w:rsidRPr="000B1E47">
              <w:rPr>
                <w:b/>
              </w:rPr>
              <w:t>Método ITC</w:t>
            </w:r>
          </w:p>
        </w:tc>
        <w:tc>
          <w:tcPr>
            <w:tcW w:w="805" w:type="pct"/>
            <w:tcBorders>
              <w:top w:val="single" w:sz="4" w:space="0" w:color="auto"/>
              <w:bottom w:val="single" w:sz="4" w:space="0" w:color="auto"/>
            </w:tcBorders>
          </w:tcPr>
          <w:p w14:paraId="5B5FED3E" w14:textId="77777777" w:rsidR="009A0F2E" w:rsidRDefault="009A0F2E" w:rsidP="00CB013B">
            <w:pPr>
              <w:keepNext/>
              <w:spacing w:before="60" w:after="60" w:line="276" w:lineRule="auto"/>
              <w:jc w:val="center"/>
              <w:rPr>
                <w:b/>
                <w:bCs/>
                <w:i/>
                <w:iCs/>
                <w:color w:val="000000"/>
              </w:rPr>
            </w:pPr>
            <w:r w:rsidRPr="000B1E47">
              <w:rPr>
                <w:b/>
                <w:bCs/>
                <w:i/>
                <w:iCs/>
                <w:color w:val="000000"/>
              </w:rPr>
              <w:t>K</w:t>
            </w:r>
          </w:p>
          <w:p w14:paraId="0A1D3FFD" w14:textId="77777777" w:rsidR="009A0F2E" w:rsidRPr="000B1E47" w:rsidRDefault="009A0F2E" w:rsidP="00CB013B">
            <w:pPr>
              <w:keepNext/>
              <w:spacing w:before="60" w:after="60" w:line="276" w:lineRule="auto"/>
              <w:jc w:val="center"/>
              <w:rPr>
                <w:b/>
              </w:rPr>
            </w:pPr>
            <w:r w:rsidRPr="000B1E47">
              <w:rPr>
                <w:b/>
                <w:bCs/>
                <w:color w:val="000000"/>
              </w:rPr>
              <w:t>(×10</w:t>
            </w:r>
            <w:r>
              <w:rPr>
                <w:b/>
                <w:bCs/>
                <w:color w:val="000000"/>
                <w:vertAlign w:val="superscript"/>
              </w:rPr>
              <w:t xml:space="preserve">-5 </w:t>
            </w:r>
            <w:r w:rsidRPr="000B1E47">
              <w:rPr>
                <w:b/>
                <w:bCs/>
                <w:color w:val="000000"/>
              </w:rPr>
              <w:t>M</w:t>
            </w:r>
            <w:r w:rsidRPr="000B1E47">
              <w:rPr>
                <w:b/>
                <w:bCs/>
                <w:color w:val="000000"/>
                <w:vertAlign w:val="superscript"/>
              </w:rPr>
              <w:t>–1</w:t>
            </w:r>
            <w:r w:rsidRPr="000B1E47">
              <w:rPr>
                <w:b/>
                <w:bCs/>
                <w:color w:val="000000"/>
              </w:rPr>
              <w:t>)</w:t>
            </w:r>
          </w:p>
        </w:tc>
        <w:tc>
          <w:tcPr>
            <w:tcW w:w="756" w:type="pct"/>
            <w:tcBorders>
              <w:top w:val="single" w:sz="4" w:space="0" w:color="auto"/>
              <w:bottom w:val="single" w:sz="4" w:space="0" w:color="auto"/>
            </w:tcBorders>
          </w:tcPr>
          <w:p w14:paraId="1F2C9166" w14:textId="77777777" w:rsidR="009A0F2E" w:rsidRPr="000B1E47" w:rsidRDefault="009A0F2E" w:rsidP="00CB013B">
            <w:pPr>
              <w:keepNext/>
              <w:spacing w:before="60" w:after="60" w:line="276" w:lineRule="auto"/>
              <w:jc w:val="center"/>
              <w:rPr>
                <w:b/>
              </w:rPr>
            </w:pPr>
            <w:r w:rsidRPr="000B1E47">
              <w:rPr>
                <w:b/>
                <w:bCs/>
                <w:color w:val="000000"/>
              </w:rPr>
              <w:t>Δ</w:t>
            </w:r>
            <w:r w:rsidRPr="000B1E47">
              <w:rPr>
                <w:b/>
                <w:bCs/>
                <w:i/>
                <w:iCs/>
                <w:color w:val="000000"/>
              </w:rPr>
              <w:t>G</w:t>
            </w:r>
            <w:r w:rsidRPr="000B1E47">
              <w:rPr>
                <w:b/>
                <w:bCs/>
                <w:color w:val="000000"/>
              </w:rPr>
              <w:t>° (kcal/mol)</w:t>
            </w:r>
          </w:p>
        </w:tc>
        <w:tc>
          <w:tcPr>
            <w:tcW w:w="786" w:type="pct"/>
            <w:tcBorders>
              <w:top w:val="single" w:sz="4" w:space="0" w:color="auto"/>
              <w:bottom w:val="single" w:sz="4" w:space="0" w:color="auto"/>
            </w:tcBorders>
          </w:tcPr>
          <w:p w14:paraId="0BD2AA49" w14:textId="77777777" w:rsidR="009A0F2E" w:rsidRPr="000B1E47" w:rsidRDefault="009A0F2E" w:rsidP="00CB013B">
            <w:pPr>
              <w:keepNext/>
              <w:spacing w:before="60" w:after="60" w:line="276" w:lineRule="auto"/>
              <w:jc w:val="center"/>
            </w:pPr>
            <w:r w:rsidRPr="000B1E47">
              <w:rPr>
                <w:b/>
                <w:bCs/>
                <w:color w:val="000000"/>
                <w:shd w:val="clear" w:color="auto" w:fill="FFFFFF"/>
              </w:rPr>
              <w:t>Δ</w:t>
            </w:r>
            <w:r w:rsidRPr="000B1E47">
              <w:rPr>
                <w:b/>
                <w:bCs/>
                <w:i/>
                <w:iCs/>
                <w:color w:val="000000"/>
                <w:shd w:val="clear" w:color="auto" w:fill="FFFFFF"/>
              </w:rPr>
              <w:t>H</w:t>
            </w:r>
            <w:r w:rsidRPr="000B1E47">
              <w:rPr>
                <w:b/>
                <w:bCs/>
                <w:color w:val="000000"/>
                <w:shd w:val="clear" w:color="auto" w:fill="FFFFFF"/>
                <w:vertAlign w:val="subscript"/>
              </w:rPr>
              <w:t>b</w:t>
            </w:r>
            <w:r>
              <w:rPr>
                <w:b/>
                <w:bCs/>
                <w:color w:val="000000"/>
                <w:shd w:val="clear" w:color="auto" w:fill="FFFFFF"/>
                <w:vertAlign w:val="subscript"/>
              </w:rPr>
              <w:t xml:space="preserve"> </w:t>
            </w:r>
            <w:r w:rsidRPr="000B1E47">
              <w:rPr>
                <w:b/>
                <w:bCs/>
                <w:color w:val="000000"/>
                <w:shd w:val="clear" w:color="auto" w:fill="FFFFFF"/>
              </w:rPr>
              <w:t>(kcal/mol)</w:t>
            </w:r>
          </w:p>
        </w:tc>
        <w:tc>
          <w:tcPr>
            <w:tcW w:w="957" w:type="pct"/>
            <w:tcBorders>
              <w:top w:val="single" w:sz="4" w:space="0" w:color="auto"/>
              <w:bottom w:val="single" w:sz="4" w:space="0" w:color="auto"/>
            </w:tcBorders>
          </w:tcPr>
          <w:p w14:paraId="2BDB56C9" w14:textId="77777777" w:rsidR="009A0F2E" w:rsidRDefault="009A0F2E" w:rsidP="00CB013B">
            <w:pPr>
              <w:keepNext/>
              <w:spacing w:before="60" w:after="60" w:line="276" w:lineRule="auto"/>
              <w:jc w:val="center"/>
              <w:rPr>
                <w:b/>
                <w:bCs/>
                <w:color w:val="000000"/>
                <w:shd w:val="clear" w:color="auto" w:fill="FFFFFF"/>
              </w:rPr>
            </w:pPr>
            <w:r w:rsidRPr="000B1E47">
              <w:rPr>
                <w:b/>
                <w:bCs/>
                <w:i/>
                <w:iCs/>
                <w:color w:val="000000"/>
                <w:shd w:val="clear" w:color="auto" w:fill="FFFFFF"/>
              </w:rPr>
              <w:t>T</w:t>
            </w:r>
            <w:r w:rsidRPr="000B1E47">
              <w:rPr>
                <w:b/>
                <w:bCs/>
                <w:color w:val="000000"/>
                <w:shd w:val="clear" w:color="auto" w:fill="FFFFFF"/>
              </w:rPr>
              <w:t>Δ</w:t>
            </w:r>
            <w:r w:rsidRPr="000B1E47">
              <w:rPr>
                <w:b/>
                <w:bCs/>
                <w:i/>
                <w:iCs/>
                <w:color w:val="000000"/>
                <w:shd w:val="clear" w:color="auto" w:fill="FFFFFF"/>
              </w:rPr>
              <w:t>S</w:t>
            </w:r>
            <w:r w:rsidRPr="000B1E47">
              <w:rPr>
                <w:b/>
                <w:bCs/>
                <w:color w:val="000000"/>
                <w:shd w:val="clear" w:color="auto" w:fill="FFFFFF"/>
              </w:rPr>
              <w:t>°</w:t>
            </w:r>
          </w:p>
          <w:p w14:paraId="189D3390" w14:textId="77777777" w:rsidR="009A0F2E" w:rsidRPr="000B1E47" w:rsidRDefault="009A0F2E" w:rsidP="00CB013B">
            <w:pPr>
              <w:keepNext/>
              <w:spacing w:before="60" w:after="60" w:line="276" w:lineRule="auto"/>
              <w:jc w:val="center"/>
            </w:pPr>
            <w:r w:rsidRPr="000B1E47">
              <w:rPr>
                <w:b/>
                <w:bCs/>
                <w:color w:val="000000"/>
                <w:shd w:val="clear" w:color="auto" w:fill="FFFFFF"/>
              </w:rPr>
              <w:t>(kcal/mol)</w:t>
            </w:r>
          </w:p>
        </w:tc>
      </w:tr>
      <w:tr w:rsidR="009A0F2E" w:rsidRPr="000B1E47" w14:paraId="18D747F0" w14:textId="77777777" w:rsidTr="000204C7">
        <w:trPr>
          <w:jc w:val="center"/>
        </w:trPr>
        <w:tc>
          <w:tcPr>
            <w:tcW w:w="810" w:type="pct"/>
            <w:tcBorders>
              <w:top w:val="single" w:sz="4" w:space="0" w:color="auto"/>
            </w:tcBorders>
          </w:tcPr>
          <w:p w14:paraId="00CED86C" w14:textId="77777777" w:rsidR="009A0F2E" w:rsidRPr="000B1E47" w:rsidRDefault="009A0F2E" w:rsidP="00CB013B">
            <w:pPr>
              <w:keepNext/>
              <w:spacing w:before="60" w:after="60" w:line="276" w:lineRule="auto"/>
              <w:jc w:val="center"/>
              <w:rPr>
                <w:b/>
              </w:rPr>
            </w:pPr>
            <w:r w:rsidRPr="000B1E47">
              <w:rPr>
                <w:b/>
              </w:rPr>
              <w:t>1</w:t>
            </w:r>
          </w:p>
        </w:tc>
        <w:tc>
          <w:tcPr>
            <w:tcW w:w="886" w:type="pct"/>
            <w:tcBorders>
              <w:top w:val="single" w:sz="4" w:space="0" w:color="auto"/>
            </w:tcBorders>
          </w:tcPr>
          <w:p w14:paraId="1A5164FA" w14:textId="77777777" w:rsidR="009A0F2E" w:rsidRPr="000B1E47" w:rsidRDefault="009A0F2E" w:rsidP="00CB013B">
            <w:pPr>
              <w:keepNext/>
              <w:spacing w:before="60" w:after="60" w:line="276" w:lineRule="auto"/>
            </w:pPr>
            <w:r w:rsidRPr="000B1E47">
              <w:t>Clásico</w:t>
            </w:r>
          </w:p>
        </w:tc>
        <w:tc>
          <w:tcPr>
            <w:tcW w:w="805" w:type="pct"/>
            <w:tcBorders>
              <w:top w:val="single" w:sz="4" w:space="0" w:color="auto"/>
            </w:tcBorders>
          </w:tcPr>
          <w:p w14:paraId="3F9B9813" w14:textId="77777777" w:rsidR="009A0F2E" w:rsidRPr="000B1E47" w:rsidRDefault="009A0F2E" w:rsidP="00CB013B">
            <w:pPr>
              <w:keepNext/>
              <w:spacing w:before="60" w:after="60" w:line="276" w:lineRule="auto"/>
            </w:pPr>
            <w:r w:rsidRPr="000B1E47">
              <w:t>4.6 ± 0.4</w:t>
            </w:r>
          </w:p>
        </w:tc>
        <w:tc>
          <w:tcPr>
            <w:tcW w:w="756" w:type="pct"/>
            <w:tcBorders>
              <w:top w:val="single" w:sz="4" w:space="0" w:color="auto"/>
            </w:tcBorders>
          </w:tcPr>
          <w:p w14:paraId="4F25DA4B" w14:textId="77777777" w:rsidR="009A0F2E" w:rsidRPr="000B1E47" w:rsidRDefault="009A0F2E" w:rsidP="00CB013B">
            <w:pPr>
              <w:keepNext/>
              <w:spacing w:before="60" w:after="60" w:line="276" w:lineRule="auto"/>
            </w:pPr>
            <w:r w:rsidRPr="000B1E47">
              <w:t>–7.7 ± 0.1</w:t>
            </w:r>
          </w:p>
        </w:tc>
        <w:tc>
          <w:tcPr>
            <w:tcW w:w="786" w:type="pct"/>
            <w:tcBorders>
              <w:top w:val="single" w:sz="4" w:space="0" w:color="auto"/>
            </w:tcBorders>
          </w:tcPr>
          <w:p w14:paraId="7A34590B" w14:textId="77777777" w:rsidR="009A0F2E" w:rsidRPr="000B1E47" w:rsidRDefault="009A0F2E" w:rsidP="00CB013B">
            <w:pPr>
              <w:keepNext/>
              <w:spacing w:before="60" w:after="60" w:line="276" w:lineRule="auto"/>
              <w:jc w:val="center"/>
            </w:pPr>
            <w:r w:rsidRPr="000B1E47">
              <w:t>–15.2 ± 0.4</w:t>
            </w:r>
          </w:p>
        </w:tc>
        <w:tc>
          <w:tcPr>
            <w:tcW w:w="957" w:type="pct"/>
            <w:tcBorders>
              <w:top w:val="single" w:sz="4" w:space="0" w:color="auto"/>
            </w:tcBorders>
          </w:tcPr>
          <w:p w14:paraId="4548E71E" w14:textId="77777777" w:rsidR="009A0F2E" w:rsidRPr="000B1E47" w:rsidRDefault="009A0F2E" w:rsidP="00CB013B">
            <w:pPr>
              <w:keepNext/>
              <w:spacing w:before="60" w:after="60" w:line="276" w:lineRule="auto"/>
              <w:jc w:val="center"/>
            </w:pPr>
            <w:r w:rsidRPr="000B1E47">
              <w:t>–7.7 ± 0.4</w:t>
            </w:r>
          </w:p>
        </w:tc>
      </w:tr>
      <w:tr w:rsidR="009A0F2E" w:rsidRPr="000B1E47" w14:paraId="606DE29A" w14:textId="77777777" w:rsidTr="000204C7">
        <w:trPr>
          <w:jc w:val="center"/>
        </w:trPr>
        <w:tc>
          <w:tcPr>
            <w:tcW w:w="810" w:type="pct"/>
          </w:tcPr>
          <w:p w14:paraId="15EF7418" w14:textId="77777777" w:rsidR="009A0F2E" w:rsidRPr="000B1E47" w:rsidRDefault="009A0F2E" w:rsidP="00CB013B">
            <w:pPr>
              <w:keepNext/>
              <w:spacing w:before="60" w:after="60" w:line="276" w:lineRule="auto"/>
              <w:jc w:val="center"/>
              <w:rPr>
                <w:b/>
              </w:rPr>
            </w:pPr>
            <w:r w:rsidRPr="000B1E47">
              <w:rPr>
                <w:b/>
              </w:rPr>
              <w:t>2</w:t>
            </w:r>
          </w:p>
        </w:tc>
        <w:tc>
          <w:tcPr>
            <w:tcW w:w="886" w:type="pct"/>
          </w:tcPr>
          <w:p w14:paraId="1E456F26" w14:textId="77777777" w:rsidR="009A0F2E" w:rsidRPr="000B1E47" w:rsidRDefault="009A0F2E" w:rsidP="00CB013B">
            <w:pPr>
              <w:keepNext/>
              <w:spacing w:before="60" w:after="60" w:line="276" w:lineRule="auto"/>
            </w:pPr>
            <w:r w:rsidRPr="000B1E47">
              <w:t>Disociación</w:t>
            </w:r>
          </w:p>
        </w:tc>
        <w:tc>
          <w:tcPr>
            <w:tcW w:w="805" w:type="pct"/>
          </w:tcPr>
          <w:p w14:paraId="68C5C1A5" w14:textId="77777777" w:rsidR="009A0F2E" w:rsidRPr="000B1E47" w:rsidRDefault="009A0F2E" w:rsidP="00CB013B">
            <w:pPr>
              <w:keepNext/>
              <w:spacing w:before="60" w:after="60" w:line="276" w:lineRule="auto"/>
              <w:jc w:val="center"/>
            </w:pPr>
            <w:r w:rsidRPr="000B1E47">
              <w:t>5.0 ± 0.9</w:t>
            </w:r>
          </w:p>
        </w:tc>
        <w:tc>
          <w:tcPr>
            <w:tcW w:w="756" w:type="pct"/>
          </w:tcPr>
          <w:p w14:paraId="05A2C3AB" w14:textId="77777777" w:rsidR="009A0F2E" w:rsidRPr="000B1E47" w:rsidRDefault="009A0F2E" w:rsidP="00CB013B">
            <w:pPr>
              <w:keepNext/>
              <w:spacing w:before="60" w:after="60" w:line="276" w:lineRule="auto"/>
              <w:jc w:val="center"/>
            </w:pPr>
            <w:r>
              <w:t>–7.7 ± 0.1</w:t>
            </w:r>
          </w:p>
        </w:tc>
        <w:tc>
          <w:tcPr>
            <w:tcW w:w="786" w:type="pct"/>
          </w:tcPr>
          <w:p w14:paraId="503919BD" w14:textId="77777777" w:rsidR="009A0F2E" w:rsidRPr="000B1E47" w:rsidRDefault="009A0F2E" w:rsidP="00CB013B">
            <w:pPr>
              <w:keepNext/>
              <w:spacing w:before="60" w:after="60" w:line="276" w:lineRule="auto"/>
              <w:jc w:val="center"/>
            </w:pPr>
            <w:r w:rsidRPr="000B1E47">
              <w:t>–15.6 ± 1.3</w:t>
            </w:r>
          </w:p>
        </w:tc>
        <w:tc>
          <w:tcPr>
            <w:tcW w:w="957" w:type="pct"/>
          </w:tcPr>
          <w:p w14:paraId="399D3E5A" w14:textId="77777777" w:rsidR="009A0F2E" w:rsidRPr="000B1E47" w:rsidRDefault="009A0F2E" w:rsidP="00CB013B">
            <w:pPr>
              <w:keepNext/>
              <w:spacing w:before="60" w:after="60" w:line="276" w:lineRule="auto"/>
              <w:jc w:val="center"/>
            </w:pPr>
            <w:r w:rsidRPr="000B1E47">
              <w:t>–7.9 ± 1.3</w:t>
            </w:r>
          </w:p>
        </w:tc>
      </w:tr>
      <w:tr w:rsidR="009A0F2E" w:rsidRPr="000B1E47" w14:paraId="43665A96" w14:textId="77777777" w:rsidTr="000204C7">
        <w:trPr>
          <w:jc w:val="center"/>
        </w:trPr>
        <w:tc>
          <w:tcPr>
            <w:tcW w:w="5000" w:type="pct"/>
            <w:gridSpan w:val="6"/>
            <w:tcBorders>
              <w:top w:val="single" w:sz="4" w:space="0" w:color="auto"/>
            </w:tcBorders>
          </w:tcPr>
          <w:p w14:paraId="729B1AF7" w14:textId="77777777" w:rsidR="009A0F2E" w:rsidRPr="000B1E47" w:rsidRDefault="009A0F2E" w:rsidP="00CB013B">
            <w:pPr>
              <w:keepNext/>
              <w:spacing w:before="60" w:after="60" w:line="276" w:lineRule="auto"/>
              <w:ind w:firstLine="204"/>
            </w:pPr>
          </w:p>
        </w:tc>
      </w:tr>
    </w:tbl>
    <w:p w14:paraId="48ADF2DA" w14:textId="77777777" w:rsidR="009A0F2E" w:rsidRDefault="009A0F2E" w:rsidP="00CB013B">
      <w:pPr>
        <w:spacing w:before="60" w:after="60" w:line="276" w:lineRule="auto"/>
        <w:jc w:val="center"/>
      </w:pPr>
    </w:p>
    <w:p w14:paraId="544A5E2D" w14:textId="5B87F975" w:rsidR="009A0F2E" w:rsidRPr="00C86074" w:rsidRDefault="009A0F2E" w:rsidP="00CB013B">
      <w:pPr>
        <w:keepNext/>
        <w:spacing w:before="60" w:after="60" w:line="276" w:lineRule="auto"/>
        <w:jc w:val="both"/>
      </w:pPr>
      <w:r w:rsidRPr="000204C7">
        <w:rPr>
          <w:b/>
        </w:rPr>
        <w:t xml:space="preserve">Tabla </w:t>
      </w:r>
      <w:r>
        <w:rPr>
          <w:b/>
        </w:rPr>
        <w:t>2</w:t>
      </w:r>
      <w:r w:rsidRPr="000204C7">
        <w:t xml:space="preserve">. </w:t>
      </w:r>
      <w:r>
        <w:t>Ventanas de tiempos de retención (RTWs) y parámetros MS/MS de pesticidas seleccionados.</w:t>
      </w:r>
    </w:p>
    <w:p w14:paraId="2DCFABD8" w14:textId="77777777" w:rsidR="00BA754A" w:rsidRDefault="00BA754A" w:rsidP="00AF0145">
      <w:pPr>
        <w:pStyle w:val="Ttulo1"/>
      </w:pPr>
    </w:p>
    <w:tbl>
      <w:tblPr>
        <w:tblW w:w="5031" w:type="pct"/>
        <w:jc w:val="center"/>
        <w:tblLayout w:type="fixed"/>
        <w:tblLook w:val="04E0" w:firstRow="1" w:lastRow="1" w:firstColumn="1" w:lastColumn="0" w:noHBand="0" w:noVBand="1"/>
      </w:tblPr>
      <w:tblGrid>
        <w:gridCol w:w="1473"/>
        <w:gridCol w:w="969"/>
        <w:gridCol w:w="1237"/>
        <w:gridCol w:w="1735"/>
        <w:gridCol w:w="1558"/>
        <w:gridCol w:w="1300"/>
      </w:tblGrid>
      <w:tr w:rsidR="00FB5BD3" w:rsidRPr="000B1E47" w14:paraId="52E13497" w14:textId="77777777" w:rsidTr="00FB5BD3">
        <w:trPr>
          <w:cantSplit/>
          <w:jc w:val="center"/>
        </w:trPr>
        <w:tc>
          <w:tcPr>
            <w:tcW w:w="890" w:type="pct"/>
            <w:tcBorders>
              <w:top w:val="single" w:sz="4" w:space="0" w:color="auto"/>
              <w:bottom w:val="single" w:sz="4" w:space="0" w:color="auto"/>
            </w:tcBorders>
          </w:tcPr>
          <w:p w14:paraId="130039CA" w14:textId="77777777" w:rsidR="00FB5BD3" w:rsidRPr="000B1E47" w:rsidRDefault="00FB5BD3" w:rsidP="00CB013B">
            <w:pPr>
              <w:keepNext/>
              <w:spacing w:before="60" w:after="60" w:line="276" w:lineRule="auto"/>
              <w:jc w:val="center"/>
              <w:rPr>
                <w:b/>
              </w:rPr>
            </w:pPr>
            <w:r>
              <w:rPr>
                <w:b/>
              </w:rPr>
              <w:t>Compuesto</w:t>
            </w:r>
          </w:p>
        </w:tc>
        <w:tc>
          <w:tcPr>
            <w:tcW w:w="585" w:type="pct"/>
            <w:tcBorders>
              <w:top w:val="single" w:sz="4" w:space="0" w:color="auto"/>
              <w:bottom w:val="single" w:sz="4" w:space="0" w:color="auto"/>
            </w:tcBorders>
          </w:tcPr>
          <w:p w14:paraId="0AB5B654" w14:textId="77777777" w:rsidR="00FB5BD3" w:rsidRDefault="00FB5BD3" w:rsidP="00CB013B">
            <w:pPr>
              <w:keepNext/>
              <w:spacing w:before="60" w:after="60" w:line="276" w:lineRule="auto"/>
              <w:jc w:val="center"/>
              <w:rPr>
                <w:b/>
                <w:bCs/>
                <w:iCs/>
                <w:color w:val="000000"/>
                <w:vertAlign w:val="superscript"/>
              </w:rPr>
            </w:pPr>
            <w:r w:rsidRPr="005D272C">
              <w:rPr>
                <w:b/>
                <w:bCs/>
                <w:iCs/>
                <w:color w:val="000000"/>
              </w:rPr>
              <w:t>RTWs</w:t>
            </w:r>
            <w:r>
              <w:rPr>
                <w:b/>
                <w:bCs/>
                <w:iCs/>
                <w:color w:val="000000"/>
                <w:vertAlign w:val="superscript"/>
              </w:rPr>
              <w:t>a</w:t>
            </w:r>
          </w:p>
          <w:p w14:paraId="782073FA" w14:textId="77777777" w:rsidR="00FB5BD3" w:rsidRPr="005D272C" w:rsidRDefault="00FB5BD3" w:rsidP="00CB013B">
            <w:pPr>
              <w:keepNext/>
              <w:spacing w:before="60" w:after="60" w:line="276" w:lineRule="auto"/>
              <w:jc w:val="center"/>
              <w:rPr>
                <w:b/>
              </w:rPr>
            </w:pPr>
            <w:r w:rsidRPr="005D272C">
              <w:rPr>
                <w:b/>
                <w:bCs/>
                <w:iCs/>
                <w:color w:val="000000"/>
              </w:rPr>
              <w:t>(min)</w:t>
            </w:r>
          </w:p>
        </w:tc>
        <w:tc>
          <w:tcPr>
            <w:tcW w:w="748" w:type="pct"/>
            <w:tcBorders>
              <w:top w:val="single" w:sz="4" w:space="0" w:color="auto"/>
              <w:bottom w:val="single" w:sz="4" w:space="0" w:color="auto"/>
            </w:tcBorders>
          </w:tcPr>
          <w:p w14:paraId="100E3842" w14:textId="77777777" w:rsidR="00FB5BD3" w:rsidRPr="000B1E47" w:rsidRDefault="00FB5BD3" w:rsidP="00CB013B">
            <w:pPr>
              <w:keepNext/>
              <w:spacing w:before="60" w:after="60" w:line="276" w:lineRule="auto"/>
              <w:jc w:val="center"/>
              <w:rPr>
                <w:b/>
              </w:rPr>
            </w:pPr>
            <w:r w:rsidRPr="001F485F">
              <w:rPr>
                <w:b/>
                <w:bCs/>
                <w:color w:val="000000"/>
              </w:rPr>
              <w:t>Frag</w:t>
            </w:r>
            <w:r>
              <w:rPr>
                <w:b/>
                <w:bCs/>
                <w:color w:val="000000"/>
              </w:rPr>
              <w:t>men-tado</w:t>
            </w:r>
            <w:r w:rsidRPr="001F485F">
              <w:rPr>
                <w:b/>
                <w:bCs/>
                <w:color w:val="000000"/>
              </w:rPr>
              <w:t>r (V)</w:t>
            </w:r>
          </w:p>
        </w:tc>
        <w:tc>
          <w:tcPr>
            <w:tcW w:w="1049" w:type="pct"/>
            <w:tcBorders>
              <w:top w:val="single" w:sz="4" w:space="0" w:color="auto"/>
              <w:bottom w:val="single" w:sz="4" w:space="0" w:color="auto"/>
            </w:tcBorders>
          </w:tcPr>
          <w:p w14:paraId="0C90E7F7" w14:textId="77777777" w:rsidR="00FB5BD3" w:rsidRPr="000B1E47" w:rsidRDefault="00FB5BD3" w:rsidP="00CB013B">
            <w:pPr>
              <w:keepNext/>
              <w:spacing w:before="60" w:after="60" w:line="276" w:lineRule="auto"/>
              <w:jc w:val="center"/>
            </w:pPr>
            <w:r>
              <w:rPr>
                <w:b/>
                <w:bCs/>
                <w:color w:val="000000"/>
                <w:shd w:val="clear" w:color="auto" w:fill="FFFFFF"/>
              </w:rPr>
              <w:t>Cuantificación de la transición</w:t>
            </w:r>
          </w:p>
        </w:tc>
        <w:tc>
          <w:tcPr>
            <w:tcW w:w="942" w:type="pct"/>
            <w:tcBorders>
              <w:top w:val="single" w:sz="4" w:space="0" w:color="auto"/>
              <w:bottom w:val="single" w:sz="4" w:space="0" w:color="auto"/>
            </w:tcBorders>
          </w:tcPr>
          <w:p w14:paraId="2E1F93BF" w14:textId="77777777" w:rsidR="00FB5BD3" w:rsidRPr="00B042A9" w:rsidRDefault="00FB5BD3" w:rsidP="00CB013B">
            <w:pPr>
              <w:keepNext/>
              <w:spacing w:before="60" w:after="60" w:line="276" w:lineRule="auto"/>
              <w:jc w:val="center"/>
              <w:rPr>
                <w:vertAlign w:val="superscript"/>
              </w:rPr>
            </w:pPr>
            <w:r>
              <w:rPr>
                <w:b/>
                <w:bCs/>
                <w:iCs/>
                <w:color w:val="000000"/>
                <w:shd w:val="clear" w:color="auto" w:fill="FFFFFF"/>
              </w:rPr>
              <w:t>Iones cualitativos</w:t>
            </w:r>
            <w:r>
              <w:rPr>
                <w:b/>
                <w:bCs/>
                <w:iCs/>
                <w:color w:val="000000"/>
                <w:shd w:val="clear" w:color="auto" w:fill="FFFFFF"/>
                <w:vertAlign w:val="superscript"/>
              </w:rPr>
              <w:t>b</w:t>
            </w:r>
          </w:p>
        </w:tc>
        <w:tc>
          <w:tcPr>
            <w:tcW w:w="786" w:type="pct"/>
            <w:tcBorders>
              <w:top w:val="single" w:sz="4" w:space="0" w:color="auto"/>
              <w:bottom w:val="single" w:sz="4" w:space="0" w:color="auto"/>
            </w:tcBorders>
          </w:tcPr>
          <w:p w14:paraId="0C73D5E4" w14:textId="77777777" w:rsidR="00FB5BD3" w:rsidRPr="001F485F" w:rsidRDefault="00FB5BD3" w:rsidP="00CB013B">
            <w:pPr>
              <w:keepNext/>
              <w:spacing w:before="60" w:after="60" w:line="276" w:lineRule="auto"/>
              <w:jc w:val="center"/>
              <w:rPr>
                <w:b/>
                <w:bCs/>
                <w:iCs/>
                <w:color w:val="000000"/>
                <w:shd w:val="clear" w:color="auto" w:fill="FFFFFF"/>
              </w:rPr>
            </w:pPr>
            <w:r>
              <w:rPr>
                <w:b/>
                <w:bCs/>
                <w:iCs/>
                <w:color w:val="000000"/>
                <w:shd w:val="clear" w:color="auto" w:fill="FFFFFF"/>
              </w:rPr>
              <w:t>Relación de iones</w:t>
            </w:r>
            <w:r w:rsidRPr="001F485F">
              <w:rPr>
                <w:b/>
                <w:bCs/>
                <w:iCs/>
                <w:color w:val="000000"/>
                <w:shd w:val="clear" w:color="auto" w:fill="FFFFFF"/>
              </w:rPr>
              <w:t xml:space="preserve"> (%)</w:t>
            </w:r>
          </w:p>
        </w:tc>
      </w:tr>
      <w:tr w:rsidR="00FB5BD3" w:rsidRPr="000B1E47" w14:paraId="6031D8CD" w14:textId="77777777" w:rsidTr="00FB5BD3">
        <w:trPr>
          <w:cantSplit/>
          <w:jc w:val="center"/>
        </w:trPr>
        <w:tc>
          <w:tcPr>
            <w:tcW w:w="890" w:type="pct"/>
            <w:tcBorders>
              <w:top w:val="single" w:sz="4" w:space="0" w:color="auto"/>
            </w:tcBorders>
          </w:tcPr>
          <w:p w14:paraId="24AB5781" w14:textId="77777777" w:rsidR="00FB5BD3" w:rsidRPr="000B1E47" w:rsidRDefault="00FB5BD3" w:rsidP="00CB013B">
            <w:pPr>
              <w:keepNext/>
              <w:spacing w:before="60" w:after="60" w:line="276" w:lineRule="auto"/>
              <w:jc w:val="center"/>
            </w:pPr>
            <w:r>
              <w:t>Foseti</w:t>
            </w:r>
            <w:r w:rsidRPr="005D272C">
              <w:t>l-Al</w:t>
            </w:r>
          </w:p>
        </w:tc>
        <w:tc>
          <w:tcPr>
            <w:tcW w:w="585" w:type="pct"/>
            <w:tcBorders>
              <w:top w:val="single" w:sz="4" w:space="0" w:color="auto"/>
            </w:tcBorders>
          </w:tcPr>
          <w:p w14:paraId="5C48B0C0" w14:textId="77777777" w:rsidR="00FB5BD3" w:rsidRPr="000B1E47" w:rsidRDefault="00FB5BD3" w:rsidP="00CB013B">
            <w:pPr>
              <w:keepNext/>
              <w:spacing w:before="60" w:after="60" w:line="276" w:lineRule="auto"/>
              <w:jc w:val="center"/>
            </w:pPr>
            <w:r>
              <w:t>1.40-2.00</w:t>
            </w:r>
          </w:p>
        </w:tc>
        <w:tc>
          <w:tcPr>
            <w:tcW w:w="748" w:type="pct"/>
            <w:tcBorders>
              <w:top w:val="single" w:sz="4" w:space="0" w:color="auto"/>
            </w:tcBorders>
          </w:tcPr>
          <w:p w14:paraId="6BB19B20" w14:textId="77777777" w:rsidR="00FB5BD3" w:rsidRPr="000B1E47" w:rsidRDefault="00FB5BD3" w:rsidP="00CB013B">
            <w:pPr>
              <w:keepNext/>
              <w:spacing w:before="60" w:after="60" w:line="276" w:lineRule="auto"/>
              <w:jc w:val="center"/>
            </w:pPr>
            <w:r>
              <w:t>64</w:t>
            </w:r>
          </w:p>
        </w:tc>
        <w:tc>
          <w:tcPr>
            <w:tcW w:w="1049" w:type="pct"/>
            <w:tcBorders>
              <w:top w:val="single" w:sz="4" w:space="0" w:color="auto"/>
            </w:tcBorders>
          </w:tcPr>
          <w:p w14:paraId="1799119D" w14:textId="77777777" w:rsidR="00FB5BD3" w:rsidRPr="000B1E47" w:rsidRDefault="00FB5BD3" w:rsidP="00CB013B">
            <w:pPr>
              <w:keepNext/>
              <w:spacing w:before="60" w:after="60" w:line="276" w:lineRule="auto"/>
              <w:jc w:val="center"/>
            </w:pPr>
            <w:r w:rsidRPr="00D92854">
              <w:t>109.0 &gt; 81.0 (10)</w:t>
            </w:r>
          </w:p>
        </w:tc>
        <w:tc>
          <w:tcPr>
            <w:tcW w:w="942" w:type="pct"/>
            <w:tcBorders>
              <w:top w:val="single" w:sz="4" w:space="0" w:color="auto"/>
            </w:tcBorders>
          </w:tcPr>
          <w:p w14:paraId="66457898" w14:textId="77777777" w:rsidR="00FB5BD3" w:rsidRPr="000B1E47" w:rsidRDefault="00FB5BD3" w:rsidP="00CB013B">
            <w:pPr>
              <w:keepNext/>
              <w:spacing w:before="60" w:after="60" w:line="276" w:lineRule="auto"/>
              <w:jc w:val="center"/>
            </w:pPr>
            <w:r w:rsidRPr="00D92854">
              <w:t>109.0 &gt; 63.0 (34)</w:t>
            </w:r>
          </w:p>
        </w:tc>
        <w:tc>
          <w:tcPr>
            <w:tcW w:w="786" w:type="pct"/>
            <w:tcBorders>
              <w:top w:val="single" w:sz="4" w:space="0" w:color="auto"/>
            </w:tcBorders>
          </w:tcPr>
          <w:p w14:paraId="123040C7" w14:textId="77777777" w:rsidR="00FB5BD3" w:rsidRPr="000B1E47" w:rsidRDefault="00FB5BD3" w:rsidP="00CB013B">
            <w:pPr>
              <w:keepNext/>
              <w:spacing w:before="60" w:after="60" w:line="276" w:lineRule="auto"/>
              <w:jc w:val="center"/>
            </w:pPr>
            <w:r w:rsidRPr="00D92854">
              <w:t>53</w:t>
            </w:r>
          </w:p>
        </w:tc>
      </w:tr>
      <w:tr w:rsidR="00FB5BD3" w:rsidRPr="000B1E47" w14:paraId="03E6783F" w14:textId="77777777" w:rsidTr="00FB5BD3">
        <w:trPr>
          <w:cantSplit/>
          <w:jc w:val="center"/>
        </w:trPr>
        <w:tc>
          <w:tcPr>
            <w:tcW w:w="890" w:type="pct"/>
          </w:tcPr>
          <w:p w14:paraId="73570763" w14:textId="77777777" w:rsidR="00FB5BD3" w:rsidRPr="000B1E47" w:rsidRDefault="00FB5BD3" w:rsidP="00CB013B">
            <w:pPr>
              <w:keepNext/>
              <w:spacing w:before="60" w:after="60" w:line="276" w:lineRule="auto"/>
              <w:jc w:val="center"/>
            </w:pPr>
            <w:r>
              <w:t>C</w:t>
            </w:r>
            <w:r w:rsidRPr="005D272C">
              <w:t>lorat</w:t>
            </w:r>
            <w:r>
              <w:t>o</w:t>
            </w:r>
          </w:p>
        </w:tc>
        <w:tc>
          <w:tcPr>
            <w:tcW w:w="585" w:type="pct"/>
          </w:tcPr>
          <w:p w14:paraId="6CC355C7" w14:textId="77777777" w:rsidR="00FB5BD3" w:rsidRPr="000B1E47" w:rsidRDefault="00FB5BD3" w:rsidP="00CB013B">
            <w:pPr>
              <w:keepNext/>
              <w:spacing w:before="60" w:after="60" w:line="276" w:lineRule="auto"/>
              <w:jc w:val="center"/>
            </w:pPr>
            <w:r>
              <w:t>1.40-2.10</w:t>
            </w:r>
          </w:p>
        </w:tc>
        <w:tc>
          <w:tcPr>
            <w:tcW w:w="748" w:type="pct"/>
          </w:tcPr>
          <w:p w14:paraId="1CBE9407" w14:textId="77777777" w:rsidR="00FB5BD3" w:rsidRPr="000B1E47" w:rsidRDefault="00FB5BD3" w:rsidP="00CB013B">
            <w:pPr>
              <w:keepNext/>
              <w:spacing w:before="60" w:after="60" w:line="276" w:lineRule="auto"/>
              <w:jc w:val="center"/>
            </w:pPr>
            <w:r>
              <w:t>50</w:t>
            </w:r>
          </w:p>
        </w:tc>
        <w:tc>
          <w:tcPr>
            <w:tcW w:w="1049" w:type="pct"/>
          </w:tcPr>
          <w:p w14:paraId="56419733" w14:textId="77777777" w:rsidR="00FB5BD3" w:rsidRPr="00D92854" w:rsidRDefault="00FB5BD3" w:rsidP="00CB013B">
            <w:pPr>
              <w:keepNext/>
              <w:spacing w:before="60" w:after="60" w:line="276" w:lineRule="auto"/>
              <w:jc w:val="center"/>
            </w:pPr>
            <w:r w:rsidRPr="00D92854">
              <w:t>83.0 &gt; 67.1 (20)</w:t>
            </w:r>
          </w:p>
          <w:p w14:paraId="2D526462" w14:textId="77777777" w:rsidR="00FB5BD3" w:rsidRPr="000B1E47" w:rsidRDefault="00FB5BD3" w:rsidP="00CB013B">
            <w:pPr>
              <w:keepNext/>
              <w:spacing w:before="60" w:after="60" w:line="276" w:lineRule="auto"/>
              <w:jc w:val="center"/>
            </w:pPr>
          </w:p>
        </w:tc>
        <w:tc>
          <w:tcPr>
            <w:tcW w:w="942" w:type="pct"/>
          </w:tcPr>
          <w:p w14:paraId="4CE1C9CF" w14:textId="77777777" w:rsidR="00FB5BD3" w:rsidRPr="000B1E47" w:rsidRDefault="00FB5BD3" w:rsidP="00CB013B">
            <w:pPr>
              <w:keepNext/>
              <w:spacing w:before="60" w:after="60" w:line="276" w:lineRule="auto"/>
              <w:jc w:val="center"/>
            </w:pPr>
            <w:r w:rsidRPr="00D92854">
              <w:t>85.0 &gt; 69.0 (20)</w:t>
            </w:r>
          </w:p>
        </w:tc>
        <w:tc>
          <w:tcPr>
            <w:tcW w:w="786" w:type="pct"/>
          </w:tcPr>
          <w:p w14:paraId="0D07EB9C" w14:textId="77777777" w:rsidR="00FB5BD3" w:rsidRPr="000B1E47" w:rsidRDefault="00FB5BD3" w:rsidP="00CB013B">
            <w:pPr>
              <w:keepNext/>
              <w:spacing w:before="60" w:after="60" w:line="276" w:lineRule="auto"/>
              <w:jc w:val="center"/>
            </w:pPr>
            <w:r w:rsidRPr="00D92854">
              <w:t>38</w:t>
            </w:r>
          </w:p>
        </w:tc>
      </w:tr>
      <w:tr w:rsidR="00FB5BD3" w:rsidRPr="000B1E47" w14:paraId="628A484B" w14:textId="77777777" w:rsidTr="00FB5BD3">
        <w:trPr>
          <w:cantSplit/>
          <w:jc w:val="center"/>
        </w:trPr>
        <w:tc>
          <w:tcPr>
            <w:tcW w:w="890" w:type="pct"/>
          </w:tcPr>
          <w:p w14:paraId="3B9FC1AF" w14:textId="77777777" w:rsidR="00FB5BD3" w:rsidRPr="005D272C" w:rsidRDefault="00FB5BD3" w:rsidP="00CB013B">
            <w:pPr>
              <w:keepNext/>
              <w:spacing w:before="60" w:after="60" w:line="276" w:lineRule="auto"/>
              <w:jc w:val="center"/>
            </w:pPr>
            <w:r>
              <w:t>Hidrac</w:t>
            </w:r>
            <w:r w:rsidRPr="005D272C">
              <w:t>id</w:t>
            </w:r>
            <w:r>
              <w:t xml:space="preserve">a Maleica </w:t>
            </w:r>
          </w:p>
        </w:tc>
        <w:tc>
          <w:tcPr>
            <w:tcW w:w="585" w:type="pct"/>
          </w:tcPr>
          <w:p w14:paraId="7AD62446" w14:textId="77777777" w:rsidR="00FB5BD3" w:rsidRPr="000B1E47" w:rsidRDefault="00FB5BD3" w:rsidP="00CB013B">
            <w:pPr>
              <w:keepNext/>
              <w:spacing w:before="60" w:after="60" w:line="276" w:lineRule="auto"/>
              <w:jc w:val="center"/>
            </w:pPr>
            <w:r>
              <w:t>2.30-2.70</w:t>
            </w:r>
          </w:p>
        </w:tc>
        <w:tc>
          <w:tcPr>
            <w:tcW w:w="748" w:type="pct"/>
          </w:tcPr>
          <w:p w14:paraId="043A7922" w14:textId="77777777" w:rsidR="00FB5BD3" w:rsidRDefault="00FB5BD3" w:rsidP="00CB013B">
            <w:pPr>
              <w:keepNext/>
              <w:spacing w:before="60" w:after="60" w:line="276" w:lineRule="auto"/>
              <w:jc w:val="center"/>
            </w:pPr>
            <w:r>
              <w:t>75</w:t>
            </w:r>
          </w:p>
        </w:tc>
        <w:tc>
          <w:tcPr>
            <w:tcW w:w="1049" w:type="pct"/>
          </w:tcPr>
          <w:p w14:paraId="5245CFD0" w14:textId="77777777" w:rsidR="00FB5BD3" w:rsidRPr="000B1E47" w:rsidRDefault="00FB5BD3" w:rsidP="00CB013B">
            <w:pPr>
              <w:keepNext/>
              <w:spacing w:before="60" w:after="60" w:line="276" w:lineRule="auto"/>
              <w:jc w:val="center"/>
            </w:pPr>
            <w:r w:rsidRPr="00D92854">
              <w:t>111.0 &gt; 82.0 (15)</w:t>
            </w:r>
          </w:p>
        </w:tc>
        <w:tc>
          <w:tcPr>
            <w:tcW w:w="942" w:type="pct"/>
          </w:tcPr>
          <w:p w14:paraId="5B423CD2" w14:textId="77777777" w:rsidR="00FB5BD3" w:rsidRPr="000B1E47" w:rsidRDefault="00FB5BD3" w:rsidP="00CB013B">
            <w:pPr>
              <w:keepNext/>
              <w:spacing w:before="60" w:after="60" w:line="276" w:lineRule="auto"/>
              <w:jc w:val="center"/>
            </w:pPr>
            <w:r w:rsidRPr="00D92854">
              <w:t>111.0 &gt; 83.0 (10)</w:t>
            </w:r>
          </w:p>
        </w:tc>
        <w:tc>
          <w:tcPr>
            <w:tcW w:w="786" w:type="pct"/>
          </w:tcPr>
          <w:p w14:paraId="17243176" w14:textId="77777777" w:rsidR="00FB5BD3" w:rsidRPr="000B1E47" w:rsidRDefault="00FB5BD3" w:rsidP="00CB013B">
            <w:pPr>
              <w:keepNext/>
              <w:spacing w:before="60" w:after="60" w:line="276" w:lineRule="auto"/>
              <w:jc w:val="center"/>
            </w:pPr>
            <w:r w:rsidRPr="00D92854">
              <w:t>98</w:t>
            </w:r>
          </w:p>
        </w:tc>
      </w:tr>
      <w:tr w:rsidR="00FB5BD3" w:rsidRPr="000B1E47" w14:paraId="5E203B55" w14:textId="77777777" w:rsidTr="00FB5BD3">
        <w:trPr>
          <w:cantSplit/>
          <w:jc w:val="center"/>
        </w:trPr>
        <w:tc>
          <w:tcPr>
            <w:tcW w:w="890" w:type="pct"/>
          </w:tcPr>
          <w:p w14:paraId="6E044993" w14:textId="77777777" w:rsidR="00FB5BD3" w:rsidRPr="005D272C" w:rsidRDefault="00FB5BD3" w:rsidP="00CB013B">
            <w:pPr>
              <w:keepNext/>
              <w:spacing w:before="60" w:after="60" w:line="276" w:lineRule="auto"/>
              <w:jc w:val="center"/>
            </w:pPr>
            <w:r w:rsidRPr="005D272C">
              <w:t>Perclorat</w:t>
            </w:r>
            <w:r>
              <w:t>o</w:t>
            </w:r>
          </w:p>
        </w:tc>
        <w:tc>
          <w:tcPr>
            <w:tcW w:w="585" w:type="pct"/>
          </w:tcPr>
          <w:p w14:paraId="35876E8F" w14:textId="77777777" w:rsidR="00FB5BD3" w:rsidRPr="000B1E47" w:rsidRDefault="00FB5BD3" w:rsidP="00CB013B">
            <w:pPr>
              <w:keepNext/>
              <w:spacing w:before="60" w:after="60" w:line="276" w:lineRule="auto"/>
              <w:jc w:val="center"/>
            </w:pPr>
            <w:r>
              <w:t>2.30-2.90</w:t>
            </w:r>
          </w:p>
        </w:tc>
        <w:tc>
          <w:tcPr>
            <w:tcW w:w="748" w:type="pct"/>
          </w:tcPr>
          <w:p w14:paraId="27A93BFE" w14:textId="77777777" w:rsidR="00FB5BD3" w:rsidRDefault="00FB5BD3" w:rsidP="00CB013B">
            <w:pPr>
              <w:keepNext/>
              <w:spacing w:before="60" w:after="60" w:line="276" w:lineRule="auto"/>
              <w:jc w:val="center"/>
            </w:pPr>
            <w:r>
              <w:t>75</w:t>
            </w:r>
          </w:p>
        </w:tc>
        <w:tc>
          <w:tcPr>
            <w:tcW w:w="1049" w:type="pct"/>
          </w:tcPr>
          <w:p w14:paraId="226F4329" w14:textId="77777777" w:rsidR="00FB5BD3" w:rsidRPr="00232768" w:rsidRDefault="00FB5BD3" w:rsidP="00CB013B">
            <w:pPr>
              <w:keepNext/>
              <w:spacing w:before="60" w:after="60" w:line="276" w:lineRule="auto"/>
              <w:jc w:val="center"/>
            </w:pPr>
            <w:r w:rsidRPr="00232768">
              <w:t>99.0 &gt; 83.0 (25)</w:t>
            </w:r>
          </w:p>
          <w:p w14:paraId="2170451A" w14:textId="77777777" w:rsidR="00FB5BD3" w:rsidRPr="000B1E47" w:rsidRDefault="00FB5BD3" w:rsidP="00CB013B">
            <w:pPr>
              <w:keepNext/>
              <w:spacing w:before="60" w:after="60" w:line="276" w:lineRule="auto"/>
              <w:jc w:val="center"/>
            </w:pPr>
          </w:p>
        </w:tc>
        <w:tc>
          <w:tcPr>
            <w:tcW w:w="942" w:type="pct"/>
          </w:tcPr>
          <w:p w14:paraId="6B17BBAD" w14:textId="77777777" w:rsidR="00FB5BD3" w:rsidRPr="000B1E47" w:rsidRDefault="00FB5BD3" w:rsidP="00CB013B">
            <w:pPr>
              <w:keepNext/>
              <w:spacing w:before="60" w:after="60" w:line="276" w:lineRule="auto"/>
              <w:jc w:val="center"/>
            </w:pPr>
            <w:r w:rsidRPr="00232768">
              <w:t>101.0 &gt; 85.0 (25)</w:t>
            </w:r>
          </w:p>
        </w:tc>
        <w:tc>
          <w:tcPr>
            <w:tcW w:w="786" w:type="pct"/>
          </w:tcPr>
          <w:p w14:paraId="0887D5C2" w14:textId="77777777" w:rsidR="00FB5BD3" w:rsidRPr="000B1E47" w:rsidRDefault="00FB5BD3" w:rsidP="00CB013B">
            <w:pPr>
              <w:keepNext/>
              <w:spacing w:before="60" w:after="60" w:line="276" w:lineRule="auto"/>
              <w:jc w:val="center"/>
            </w:pPr>
            <w:r w:rsidRPr="00232768">
              <w:t>32</w:t>
            </w:r>
          </w:p>
        </w:tc>
      </w:tr>
      <w:tr w:rsidR="00FB5BD3" w:rsidRPr="000B1E47" w14:paraId="576DD584" w14:textId="77777777" w:rsidTr="00FB731B">
        <w:trPr>
          <w:cantSplit/>
          <w:jc w:val="center"/>
        </w:trPr>
        <w:tc>
          <w:tcPr>
            <w:tcW w:w="5000" w:type="pct"/>
            <w:gridSpan w:val="6"/>
            <w:tcBorders>
              <w:top w:val="single" w:sz="4" w:space="0" w:color="auto"/>
            </w:tcBorders>
          </w:tcPr>
          <w:p w14:paraId="15910D24" w14:textId="77777777" w:rsidR="00FB5BD3" w:rsidRPr="00575F02" w:rsidRDefault="00FB5BD3" w:rsidP="00CB013B">
            <w:pPr>
              <w:keepNext/>
              <w:spacing w:before="60" w:after="60" w:line="276" w:lineRule="auto"/>
              <w:ind w:firstLine="204"/>
            </w:pPr>
            <w:r w:rsidRPr="00575F02">
              <w:rPr>
                <w:vertAlign w:val="superscript"/>
              </w:rPr>
              <w:t>a</w:t>
            </w:r>
            <w:r w:rsidRPr="00575F02">
              <w:rPr>
                <w:i/>
              </w:rPr>
              <w:t>RTWs</w:t>
            </w:r>
            <w:r w:rsidRPr="00575F02">
              <w:t xml:space="preserve"> retention time Windows</w:t>
            </w:r>
            <w:r>
              <w:t>.</w:t>
            </w:r>
          </w:p>
          <w:p w14:paraId="78B1C8B6" w14:textId="77777777" w:rsidR="00FB5BD3" w:rsidRPr="006C23AC" w:rsidRDefault="00FB5BD3" w:rsidP="00CB013B">
            <w:pPr>
              <w:keepNext/>
              <w:spacing w:before="60" w:after="60" w:line="276" w:lineRule="auto"/>
              <w:ind w:firstLine="204"/>
            </w:pPr>
            <w:r w:rsidRPr="006C23AC">
              <w:rPr>
                <w:vertAlign w:val="superscript"/>
              </w:rPr>
              <w:t>b</w:t>
            </w:r>
            <w:r>
              <w:t>La energía de co</w:t>
            </w:r>
            <w:r w:rsidRPr="006C23AC">
              <w:t>lisión (eV) se da entre par</w:t>
            </w:r>
            <w:r>
              <w:t>éntesis.</w:t>
            </w:r>
          </w:p>
        </w:tc>
      </w:tr>
    </w:tbl>
    <w:p w14:paraId="2BA51C45" w14:textId="77777777" w:rsidR="00FB5BD3" w:rsidRPr="00CB013B" w:rsidRDefault="00FB5BD3" w:rsidP="00CB013B">
      <w:pPr>
        <w:spacing w:before="60" w:after="60" w:line="276" w:lineRule="auto"/>
      </w:pPr>
    </w:p>
    <w:p w14:paraId="783A4B72" w14:textId="77777777" w:rsidR="0089465F" w:rsidRPr="00D442E5" w:rsidRDefault="001D5D9C" w:rsidP="00AF0145">
      <w:pPr>
        <w:pStyle w:val="Ttulo1"/>
      </w:pPr>
      <w:bookmarkStart w:id="22" w:name="_Toc225277232"/>
      <w:r>
        <w:t>7</w:t>
      </w:r>
      <w:r w:rsidR="00955323" w:rsidRPr="00D442E5">
        <w:t>. CONCLUSIONES</w:t>
      </w:r>
      <w:bookmarkEnd w:id="22"/>
    </w:p>
    <w:p w14:paraId="6F6D4015" w14:textId="77777777" w:rsidR="00E64BF9" w:rsidRDefault="004C4E0E" w:rsidP="00CB013B">
      <w:pPr>
        <w:spacing w:before="60" w:after="60" w:line="276" w:lineRule="auto"/>
        <w:ind w:firstLine="284"/>
        <w:jc w:val="both"/>
      </w:pPr>
      <w:r>
        <w:t>Las conclusiones han de ser claras y concisas destacando lo realmente relevante del trabajo realizado. D</w:t>
      </w:r>
      <w:r w:rsidR="00E64BF9">
        <w:t xml:space="preserve">eben ser coherentes con la motivación del trabajo y deben dar una respuesta al problema originariamente planteado. Evite las afirmaciones irrelevantes, </w:t>
      </w:r>
      <w:r w:rsidR="00D47E38">
        <w:t>y no</w:t>
      </w:r>
      <w:r w:rsidR="00E64BF9">
        <w:t xml:space="preserve"> incluya nuevos elementos que no se han tratado en la discusión. </w:t>
      </w:r>
      <w:r w:rsidR="00D47E38">
        <w:t xml:space="preserve">No </w:t>
      </w:r>
      <w:r w:rsidR="00E64BF9" w:rsidRPr="00E64BF9">
        <w:t xml:space="preserve">repita afirmaciones realizadas en la discusión. </w:t>
      </w:r>
      <w:r w:rsidR="00E64BF9" w:rsidRPr="00D47E38">
        <w:t>Las conclusion</w:t>
      </w:r>
      <w:r w:rsidR="00E05922" w:rsidRPr="00D47E38">
        <w:t>e</w:t>
      </w:r>
      <w:r w:rsidR="00E64BF9" w:rsidRPr="00D47E38">
        <w:t xml:space="preserve">s </w:t>
      </w:r>
      <w:r w:rsidR="00E05922" w:rsidRPr="00D47E38">
        <w:t>tienen que estar apoyadas en evidencias.</w:t>
      </w:r>
    </w:p>
    <w:p w14:paraId="4D406694" w14:textId="77777777" w:rsidR="00D56472" w:rsidRPr="00E64BF9" w:rsidRDefault="00D56472" w:rsidP="00CB013B">
      <w:pPr>
        <w:spacing w:before="60" w:after="60" w:line="276" w:lineRule="auto"/>
        <w:ind w:firstLine="284"/>
        <w:jc w:val="both"/>
      </w:pPr>
    </w:p>
    <w:p w14:paraId="3AAC2CD5" w14:textId="77777777" w:rsidR="00326778" w:rsidRPr="00D442E5" w:rsidRDefault="001D5D9C" w:rsidP="00AF0145">
      <w:pPr>
        <w:pStyle w:val="Ttulo1"/>
      </w:pPr>
      <w:bookmarkStart w:id="23" w:name="_Toc225277233"/>
      <w:r>
        <w:lastRenderedPageBreak/>
        <w:t>8</w:t>
      </w:r>
      <w:r w:rsidR="00E01C1E" w:rsidRPr="00D442E5">
        <w:t>. BIBLIOGRAFÍA Y NOTAS</w:t>
      </w:r>
      <w:bookmarkEnd w:id="23"/>
    </w:p>
    <w:p w14:paraId="7A40C4E3" w14:textId="1D37EBE3" w:rsidR="00CD1C4B" w:rsidRDefault="00CD1C4B" w:rsidP="00CB013B">
      <w:pPr>
        <w:spacing w:before="60" w:after="60" w:line="276" w:lineRule="auto"/>
        <w:ind w:firstLine="284"/>
        <w:jc w:val="both"/>
        <w:rPr>
          <w:bCs/>
        </w:rPr>
      </w:pPr>
      <w:r w:rsidRPr="00CD1C4B">
        <w:rPr>
          <w:bCs/>
        </w:rPr>
        <w:t>La bibliografía</w:t>
      </w:r>
      <w:r>
        <w:rPr>
          <w:bCs/>
        </w:rPr>
        <w:t xml:space="preserve">, </w:t>
      </w:r>
      <w:r w:rsidRPr="00CD1C4B">
        <w:rPr>
          <w:bCs/>
        </w:rPr>
        <w:t>referencias</w:t>
      </w:r>
      <w:r>
        <w:rPr>
          <w:bCs/>
        </w:rPr>
        <w:t xml:space="preserve">, y notas </w:t>
      </w:r>
      <w:r w:rsidR="00401B22">
        <w:rPr>
          <w:bCs/>
        </w:rPr>
        <w:t>se incluirán en un apartado</w:t>
      </w:r>
      <w:r>
        <w:rPr>
          <w:bCs/>
        </w:rPr>
        <w:t xml:space="preserve"> después de las conclusiones</w:t>
      </w:r>
      <w:r w:rsidR="00587B91">
        <w:rPr>
          <w:bCs/>
        </w:rPr>
        <w:t>, aunque opcionalmente se podrán colocar a pie de página</w:t>
      </w:r>
      <w:r>
        <w:rPr>
          <w:bCs/>
        </w:rPr>
        <w:t xml:space="preserve">. </w:t>
      </w:r>
      <w:r w:rsidR="002872B6">
        <w:rPr>
          <w:bCs/>
        </w:rPr>
        <w:t xml:space="preserve">Deben ser objeto de referencias bibliográficas los </w:t>
      </w:r>
      <w:r w:rsidRPr="00CD1C4B">
        <w:rPr>
          <w:bCs/>
        </w:rPr>
        <w:t>trabajos anteriores publicados sobre el mismo tema</w:t>
      </w:r>
      <w:r w:rsidR="002872B6">
        <w:rPr>
          <w:bCs/>
        </w:rPr>
        <w:t xml:space="preserve">, adecuadamente seleccionados, </w:t>
      </w:r>
      <w:r w:rsidRPr="00CD1C4B">
        <w:rPr>
          <w:bCs/>
        </w:rPr>
        <w:t xml:space="preserve">cuando éstas sean </w:t>
      </w:r>
      <w:r w:rsidR="002872B6">
        <w:rPr>
          <w:bCs/>
        </w:rPr>
        <w:t>indicativas de los avances producidos en el tema.</w:t>
      </w:r>
      <w:r w:rsidR="003B05A8">
        <w:rPr>
          <w:bCs/>
        </w:rPr>
        <w:t xml:space="preserve"> </w:t>
      </w:r>
      <w:r w:rsidR="002E1F10">
        <w:rPr>
          <w:bCs/>
        </w:rPr>
        <w:t xml:space="preserve">Deben incluirse trabajos recientes y evite colocar un número excesivo de referencias sin realizar una selección crítica de su relevancia. </w:t>
      </w:r>
      <w:r w:rsidR="00401B22">
        <w:rPr>
          <w:bCs/>
        </w:rPr>
        <w:t>S</w:t>
      </w:r>
      <w:r w:rsidR="003B05A8" w:rsidRPr="003B05A8">
        <w:rPr>
          <w:bCs/>
        </w:rPr>
        <w:t xml:space="preserve">ólo hay que mencionar </w:t>
      </w:r>
      <w:r w:rsidR="002872B6">
        <w:rPr>
          <w:bCs/>
        </w:rPr>
        <w:t xml:space="preserve">los </w:t>
      </w:r>
      <w:r w:rsidR="003B05A8" w:rsidRPr="003B05A8">
        <w:rPr>
          <w:bCs/>
        </w:rPr>
        <w:t>trabajos publicados</w:t>
      </w:r>
      <w:r w:rsidR="002872B6">
        <w:rPr>
          <w:bCs/>
        </w:rPr>
        <w:t>, aunque s</w:t>
      </w:r>
      <w:r w:rsidR="003B05A8" w:rsidRPr="003B05A8">
        <w:rPr>
          <w:bCs/>
        </w:rPr>
        <w:t xml:space="preserve">e </w:t>
      </w:r>
      <w:r w:rsidR="002872B6">
        <w:rPr>
          <w:bCs/>
        </w:rPr>
        <w:t xml:space="preserve">citarán </w:t>
      </w:r>
      <w:r w:rsidR="003B05A8" w:rsidRPr="003B05A8">
        <w:rPr>
          <w:bCs/>
        </w:rPr>
        <w:t xml:space="preserve">también </w:t>
      </w:r>
      <w:r w:rsidR="002872B6">
        <w:rPr>
          <w:bCs/>
        </w:rPr>
        <w:t xml:space="preserve">aquéllos que hayan sido </w:t>
      </w:r>
      <w:r w:rsidR="003B05A8" w:rsidRPr="003B05A8">
        <w:rPr>
          <w:bCs/>
        </w:rPr>
        <w:t>aceptados para su publicación. Debe evitarse, dentro de lo posible, toda referencia a</w:t>
      </w:r>
      <w:r w:rsidR="002872B6">
        <w:rPr>
          <w:bCs/>
        </w:rPr>
        <w:t xml:space="preserve"> </w:t>
      </w:r>
      <w:r w:rsidR="003B05A8" w:rsidRPr="003B05A8">
        <w:rPr>
          <w:bCs/>
        </w:rPr>
        <w:t>comunicaciones y documentos privados de difusión limitada.</w:t>
      </w:r>
      <w:r w:rsidR="00FD3C83">
        <w:rPr>
          <w:bCs/>
        </w:rPr>
        <w:fldChar w:fldCharType="begin"/>
      </w:r>
      <w:r w:rsidR="00FD3C83">
        <w:rPr>
          <w:bCs/>
        </w:rPr>
        <w:instrText xml:space="preserve"> NOTEREF _Ref472070784 \f \h </w:instrText>
      </w:r>
      <w:r w:rsidR="00FD3C83">
        <w:rPr>
          <w:bCs/>
        </w:rPr>
      </w:r>
      <w:r w:rsidR="00FD3C83">
        <w:rPr>
          <w:bCs/>
        </w:rPr>
        <w:fldChar w:fldCharType="separate"/>
      </w:r>
      <w:r w:rsidR="0035721B" w:rsidRPr="0035721B">
        <w:rPr>
          <w:rStyle w:val="Refdenotaalfinal"/>
        </w:rPr>
        <w:t>2</w:t>
      </w:r>
      <w:r w:rsidR="00FD3C83">
        <w:rPr>
          <w:bCs/>
        </w:rPr>
        <w:fldChar w:fldCharType="end"/>
      </w:r>
    </w:p>
    <w:p w14:paraId="7C043089" w14:textId="78D3CC0E" w:rsidR="00AA5E30" w:rsidRDefault="00EF629C" w:rsidP="00CB013B">
      <w:pPr>
        <w:spacing w:before="60" w:after="60" w:line="276" w:lineRule="auto"/>
        <w:ind w:firstLine="284"/>
        <w:jc w:val="both"/>
        <w:rPr>
          <w:bCs/>
        </w:rPr>
      </w:pPr>
      <w:r>
        <w:rPr>
          <w:bCs/>
        </w:rPr>
        <w:t>U</w:t>
      </w:r>
      <w:r w:rsidR="002879D6">
        <w:rPr>
          <w:bCs/>
        </w:rPr>
        <w:t>tilice</w:t>
      </w:r>
      <w:r w:rsidR="00F95A3C">
        <w:rPr>
          <w:bCs/>
        </w:rPr>
        <w:t xml:space="preserve"> el estilo de la ACS.</w:t>
      </w:r>
      <w:r w:rsidR="004652F4">
        <w:rPr>
          <w:bCs/>
        </w:rPr>
        <w:fldChar w:fldCharType="begin"/>
      </w:r>
      <w:r w:rsidR="004652F4">
        <w:rPr>
          <w:bCs/>
        </w:rPr>
        <w:instrText xml:space="preserve"> NOTEREF _Ref468632531 \f \h </w:instrText>
      </w:r>
      <w:r w:rsidR="004652F4">
        <w:rPr>
          <w:bCs/>
        </w:rPr>
      </w:r>
      <w:r w:rsidR="004652F4">
        <w:rPr>
          <w:bCs/>
        </w:rPr>
        <w:fldChar w:fldCharType="separate"/>
      </w:r>
      <w:r w:rsidR="0035721B" w:rsidRPr="0035721B">
        <w:rPr>
          <w:rStyle w:val="Refdenotaalfinal"/>
        </w:rPr>
        <w:t>3</w:t>
      </w:r>
      <w:r w:rsidR="004652F4">
        <w:rPr>
          <w:bCs/>
        </w:rPr>
        <w:fldChar w:fldCharType="end"/>
      </w:r>
      <w:r w:rsidR="00F95A3C">
        <w:rPr>
          <w:bCs/>
        </w:rPr>
        <w:t xml:space="preserve"> </w:t>
      </w:r>
      <w:r w:rsidR="00A72DBD">
        <w:rPr>
          <w:bCs/>
        </w:rPr>
        <w:t>En caso de utilizar gestores de referencias, p. ej. Mendeley, seleccionar ese estilo</w:t>
      </w:r>
      <w:r w:rsidR="00AA5E30">
        <w:rPr>
          <w:bCs/>
        </w:rPr>
        <w:t xml:space="preserve"> para el formato de las referencias.</w:t>
      </w:r>
    </w:p>
    <w:p w14:paraId="21CE2CAE" w14:textId="4271BF51" w:rsidR="00F95A3C" w:rsidRPr="00F95A3C" w:rsidRDefault="00F95A3C" w:rsidP="00CB013B">
      <w:pPr>
        <w:spacing w:before="60" w:after="60" w:line="276" w:lineRule="auto"/>
        <w:ind w:firstLine="284"/>
        <w:jc w:val="both"/>
        <w:rPr>
          <w:bCs/>
        </w:rPr>
      </w:pPr>
      <w:r>
        <w:rPr>
          <w:bCs/>
        </w:rPr>
        <w:t>En general, u</w:t>
      </w:r>
      <w:r w:rsidRPr="00F95A3C">
        <w:rPr>
          <w:bCs/>
        </w:rPr>
        <w:t>na referencia debe incluir:</w:t>
      </w:r>
    </w:p>
    <w:p w14:paraId="7D94DE8E" w14:textId="13342F8E" w:rsidR="00F95A3C" w:rsidRPr="00280205" w:rsidRDefault="00F95A3C" w:rsidP="00CB013B">
      <w:pPr>
        <w:spacing w:before="60" w:after="60" w:line="276" w:lineRule="auto"/>
        <w:ind w:firstLine="284"/>
        <w:jc w:val="both"/>
        <w:rPr>
          <w:bCs/>
          <w:lang w:val="en-US"/>
        </w:rPr>
      </w:pPr>
      <w:r w:rsidRPr="00F95A3C">
        <w:rPr>
          <w:bCs/>
        </w:rPr>
        <w:t xml:space="preserve">• </w:t>
      </w:r>
      <w:r>
        <w:rPr>
          <w:bCs/>
        </w:rPr>
        <w:t xml:space="preserve">Si es una revista, los nombres de los autores, </w:t>
      </w:r>
      <w:r w:rsidR="001B4FF5">
        <w:rPr>
          <w:bCs/>
        </w:rPr>
        <w:t xml:space="preserve">el título del artículo, </w:t>
      </w:r>
      <w:r>
        <w:rPr>
          <w:bCs/>
        </w:rPr>
        <w:t>el nombre de la revista abreviado</w:t>
      </w:r>
      <w:r w:rsidR="009909F2">
        <w:rPr>
          <w:bCs/>
        </w:rPr>
        <w:t xml:space="preserve"> (</w:t>
      </w:r>
      <w:r>
        <w:rPr>
          <w:bCs/>
        </w:rPr>
        <w:t xml:space="preserve">según </w:t>
      </w:r>
      <w:r w:rsidR="009909F2">
        <w:rPr>
          <w:bCs/>
        </w:rPr>
        <w:t>criterio normalizado</w:t>
      </w:r>
      <w:r w:rsidR="00F16CA0">
        <w:rPr>
          <w:bCs/>
        </w:rPr>
        <w:t xml:space="preserve"> -CAS Source Index</w:t>
      </w:r>
      <w:r w:rsidR="009909F2">
        <w:rPr>
          <w:bCs/>
        </w:rPr>
        <w:t>),</w:t>
      </w:r>
      <w:r w:rsidR="001B4FF5">
        <w:rPr>
          <w:bCs/>
        </w:rPr>
        <w:t xml:space="preserve"> </w:t>
      </w:r>
      <w:r w:rsidRPr="00F95A3C">
        <w:rPr>
          <w:bCs/>
        </w:rPr>
        <w:t xml:space="preserve">año de publicación, número de volumen (si existe) y página inicial </w:t>
      </w:r>
      <w:r w:rsidR="00013352">
        <w:rPr>
          <w:bCs/>
        </w:rPr>
        <w:t>y final del artículo citado</w:t>
      </w:r>
      <w:r w:rsidR="00EA5A5A">
        <w:rPr>
          <w:bCs/>
        </w:rPr>
        <w:t>.</w:t>
      </w:r>
      <w:r w:rsidR="00401B22">
        <w:rPr>
          <w:bCs/>
        </w:rPr>
        <w:t xml:space="preserve"> </w:t>
      </w:r>
      <w:r w:rsidR="00401B22" w:rsidRPr="00280205">
        <w:rPr>
          <w:bCs/>
          <w:lang w:val="en-US"/>
        </w:rPr>
        <w:t>Ejemplo:</w:t>
      </w:r>
    </w:p>
    <w:p w14:paraId="2E1AD60F" w14:textId="01278B02" w:rsidR="00401B22" w:rsidRPr="00A05DE9" w:rsidRDefault="00401B22" w:rsidP="00A05DE9">
      <w:pPr>
        <w:pStyle w:val="Prrafodelista"/>
        <w:numPr>
          <w:ilvl w:val="0"/>
          <w:numId w:val="20"/>
        </w:numPr>
        <w:spacing w:before="60" w:after="60" w:line="276" w:lineRule="auto"/>
        <w:jc w:val="both"/>
        <w:rPr>
          <w:bCs/>
          <w:sz w:val="20"/>
          <w:szCs w:val="20"/>
        </w:rPr>
      </w:pPr>
      <w:bookmarkStart w:id="24" w:name="_Ref223277991"/>
      <w:r w:rsidRPr="00A05DE9">
        <w:rPr>
          <w:bCs/>
          <w:sz w:val="20"/>
          <w:szCs w:val="20"/>
          <w:lang w:val="en-US"/>
        </w:rPr>
        <w:t xml:space="preserve">Liao, </w:t>
      </w:r>
      <w:r w:rsidR="00FF09D4" w:rsidRPr="00A05DE9">
        <w:rPr>
          <w:bCs/>
          <w:sz w:val="20"/>
          <w:szCs w:val="20"/>
          <w:lang w:val="en-US"/>
        </w:rPr>
        <w:t xml:space="preserve">Y.; </w:t>
      </w:r>
      <w:r w:rsidRPr="00A05DE9">
        <w:rPr>
          <w:bCs/>
          <w:sz w:val="20"/>
          <w:szCs w:val="20"/>
          <w:lang w:val="en-US"/>
        </w:rPr>
        <w:t xml:space="preserve">Berthion, </w:t>
      </w:r>
      <w:r w:rsidR="00FF09D4" w:rsidRPr="00A05DE9">
        <w:rPr>
          <w:bCs/>
          <w:sz w:val="20"/>
          <w:szCs w:val="20"/>
          <w:lang w:val="en-US"/>
        </w:rPr>
        <w:t xml:space="preserve">J. M.; </w:t>
      </w:r>
      <w:r w:rsidRPr="00A05DE9">
        <w:rPr>
          <w:bCs/>
          <w:sz w:val="20"/>
          <w:szCs w:val="20"/>
          <w:lang w:val="en-US"/>
        </w:rPr>
        <w:t xml:space="preserve">Colet, </w:t>
      </w:r>
      <w:r w:rsidR="00FF09D4" w:rsidRPr="00A05DE9">
        <w:rPr>
          <w:bCs/>
          <w:sz w:val="20"/>
          <w:szCs w:val="20"/>
          <w:lang w:val="en-US"/>
        </w:rPr>
        <w:t xml:space="preserve">I.; </w:t>
      </w:r>
      <w:r w:rsidRPr="00A05DE9">
        <w:rPr>
          <w:bCs/>
          <w:sz w:val="20"/>
          <w:szCs w:val="20"/>
          <w:lang w:val="en-US"/>
        </w:rPr>
        <w:t>Merlo,</w:t>
      </w:r>
      <w:r w:rsidR="00FF09D4" w:rsidRPr="00A05DE9">
        <w:rPr>
          <w:bCs/>
          <w:sz w:val="20"/>
          <w:szCs w:val="20"/>
          <w:lang w:val="en-US"/>
        </w:rPr>
        <w:t xml:space="preserve"> M.; </w:t>
      </w:r>
      <w:r w:rsidRPr="00A05DE9">
        <w:rPr>
          <w:bCs/>
          <w:sz w:val="20"/>
          <w:szCs w:val="20"/>
          <w:lang w:val="en-US"/>
        </w:rPr>
        <w:t xml:space="preserve">Nougadére, </w:t>
      </w:r>
      <w:r w:rsidR="00FF09D4" w:rsidRPr="00A05DE9">
        <w:rPr>
          <w:bCs/>
          <w:sz w:val="20"/>
          <w:szCs w:val="20"/>
          <w:lang w:val="en-US"/>
        </w:rPr>
        <w:t xml:space="preserve">A.; </w:t>
      </w:r>
      <w:r w:rsidRPr="00A05DE9">
        <w:rPr>
          <w:bCs/>
          <w:sz w:val="20"/>
          <w:szCs w:val="20"/>
          <w:lang w:val="en-US"/>
        </w:rPr>
        <w:t>Hu</w:t>
      </w:r>
      <w:r w:rsidR="00FF09D4" w:rsidRPr="00A05DE9">
        <w:rPr>
          <w:bCs/>
          <w:sz w:val="20"/>
          <w:szCs w:val="20"/>
          <w:lang w:val="en-US"/>
        </w:rPr>
        <w:t>, R.</w:t>
      </w:r>
      <w:r w:rsidRPr="00A05DE9">
        <w:rPr>
          <w:bCs/>
          <w:sz w:val="20"/>
          <w:szCs w:val="20"/>
          <w:lang w:val="en-US"/>
        </w:rPr>
        <w:t xml:space="preserve"> Validation and application of analytical method for glyphosate and glufosinate in foods by liquid chromatography-tandem mass spectrometry. </w:t>
      </w:r>
      <w:r w:rsidRPr="00A05DE9">
        <w:rPr>
          <w:bCs/>
          <w:i/>
          <w:sz w:val="20"/>
          <w:szCs w:val="20"/>
        </w:rPr>
        <w:t>J. Chromatogr. A</w:t>
      </w:r>
      <w:r w:rsidRPr="00A05DE9">
        <w:rPr>
          <w:bCs/>
          <w:sz w:val="20"/>
          <w:szCs w:val="20"/>
        </w:rPr>
        <w:t xml:space="preserve"> </w:t>
      </w:r>
      <w:r w:rsidRPr="00A05DE9">
        <w:rPr>
          <w:b/>
          <w:bCs/>
          <w:sz w:val="20"/>
          <w:szCs w:val="20"/>
        </w:rPr>
        <w:t>2018</w:t>
      </w:r>
      <w:r w:rsidRPr="00A05DE9">
        <w:rPr>
          <w:bCs/>
          <w:sz w:val="20"/>
          <w:szCs w:val="20"/>
        </w:rPr>
        <w:t xml:space="preserve">, </w:t>
      </w:r>
      <w:r w:rsidRPr="00A05DE9">
        <w:rPr>
          <w:bCs/>
          <w:i/>
          <w:sz w:val="20"/>
          <w:szCs w:val="20"/>
        </w:rPr>
        <w:t>1549</w:t>
      </w:r>
      <w:r w:rsidRPr="00A05DE9">
        <w:rPr>
          <w:bCs/>
          <w:sz w:val="20"/>
          <w:szCs w:val="20"/>
        </w:rPr>
        <w:t>, 31-38.</w:t>
      </w:r>
      <w:bookmarkEnd w:id="24"/>
      <w:r w:rsidRPr="00A05DE9">
        <w:rPr>
          <w:bCs/>
          <w:sz w:val="20"/>
          <w:szCs w:val="20"/>
        </w:rPr>
        <w:t xml:space="preserve">  </w:t>
      </w:r>
    </w:p>
    <w:p w14:paraId="532AFB80" w14:textId="3AEC63D1" w:rsidR="00F95A3C" w:rsidRPr="00F05B18" w:rsidRDefault="00F95A3C" w:rsidP="00CB013B">
      <w:pPr>
        <w:spacing w:before="60" w:after="60" w:line="276" w:lineRule="auto"/>
        <w:ind w:firstLine="284"/>
        <w:jc w:val="both"/>
        <w:rPr>
          <w:bCs/>
          <w:lang w:val="en-US"/>
        </w:rPr>
      </w:pPr>
      <w:r w:rsidRPr="00F95A3C">
        <w:rPr>
          <w:bCs/>
        </w:rPr>
        <w:t xml:space="preserve">• </w:t>
      </w:r>
      <w:r w:rsidR="00EA5A5A">
        <w:rPr>
          <w:bCs/>
        </w:rPr>
        <w:t xml:space="preserve">Si es un libro, </w:t>
      </w:r>
      <w:r w:rsidRPr="00F95A3C">
        <w:rPr>
          <w:bCs/>
        </w:rPr>
        <w:t xml:space="preserve">los nombres del autor o editor, el título del libro, </w:t>
      </w:r>
      <w:r w:rsidR="00EA5A5A">
        <w:rPr>
          <w:bCs/>
        </w:rPr>
        <w:t>el nombre de la editorial, c</w:t>
      </w:r>
      <w:r w:rsidRPr="00F95A3C">
        <w:rPr>
          <w:bCs/>
        </w:rPr>
        <w:t>iudad de publicación y año de publicación.</w:t>
      </w:r>
      <w:r w:rsidR="00B26D69">
        <w:rPr>
          <w:bCs/>
        </w:rPr>
        <w:t xml:space="preserve"> </w:t>
      </w:r>
      <w:r w:rsidR="00B26D69" w:rsidRPr="00F05B18">
        <w:rPr>
          <w:bCs/>
          <w:lang w:val="en-US"/>
        </w:rPr>
        <w:t>Ejemplo:</w:t>
      </w:r>
    </w:p>
    <w:p w14:paraId="19BE168E" w14:textId="5CD71185" w:rsidR="00B26D69" w:rsidRPr="00A05DE9" w:rsidRDefault="009471F6" w:rsidP="00A05DE9">
      <w:pPr>
        <w:pStyle w:val="Prrafodelista"/>
        <w:numPr>
          <w:ilvl w:val="0"/>
          <w:numId w:val="20"/>
        </w:numPr>
        <w:spacing w:before="60" w:after="60" w:line="276" w:lineRule="auto"/>
        <w:jc w:val="both"/>
        <w:rPr>
          <w:bCs/>
          <w:sz w:val="20"/>
          <w:szCs w:val="20"/>
        </w:rPr>
      </w:pPr>
      <w:r w:rsidRPr="00A05DE9">
        <w:rPr>
          <w:bCs/>
          <w:sz w:val="20"/>
          <w:szCs w:val="20"/>
          <w:lang w:val="en-US"/>
        </w:rPr>
        <w:t>Glazer</w:t>
      </w:r>
      <w:r w:rsidR="00FF09D4" w:rsidRPr="00A05DE9">
        <w:rPr>
          <w:bCs/>
          <w:sz w:val="20"/>
          <w:szCs w:val="20"/>
          <w:lang w:val="en-US"/>
        </w:rPr>
        <w:t>, A. M.</w:t>
      </w:r>
      <w:r w:rsidRPr="00A05DE9">
        <w:rPr>
          <w:bCs/>
          <w:sz w:val="20"/>
          <w:szCs w:val="20"/>
          <w:lang w:val="en-US"/>
        </w:rPr>
        <w:t xml:space="preserve"> </w:t>
      </w:r>
      <w:r w:rsidRPr="00A05DE9">
        <w:rPr>
          <w:bCs/>
          <w:i/>
          <w:sz w:val="20"/>
          <w:szCs w:val="20"/>
          <w:lang w:val="en-US"/>
        </w:rPr>
        <w:t>Crystallography: A very short introduction</w:t>
      </w:r>
      <w:r w:rsidRPr="00A05DE9">
        <w:rPr>
          <w:bCs/>
          <w:sz w:val="20"/>
          <w:szCs w:val="20"/>
          <w:lang w:val="en-US"/>
        </w:rPr>
        <w:t xml:space="preserve">. </w:t>
      </w:r>
      <w:r w:rsidR="00C629E2" w:rsidRPr="00A05DE9">
        <w:rPr>
          <w:bCs/>
          <w:sz w:val="20"/>
          <w:szCs w:val="20"/>
          <w:lang w:val="en-US"/>
        </w:rPr>
        <w:t xml:space="preserve">Ed. </w:t>
      </w:r>
      <w:r w:rsidRPr="00A05DE9">
        <w:rPr>
          <w:bCs/>
          <w:sz w:val="20"/>
          <w:szCs w:val="20"/>
          <w:lang w:val="en-US"/>
        </w:rPr>
        <w:t xml:space="preserve">Oxford Univeristy Press. Oxford. </w:t>
      </w:r>
      <w:r w:rsidRPr="00A05DE9">
        <w:rPr>
          <w:b/>
          <w:bCs/>
          <w:sz w:val="20"/>
          <w:szCs w:val="20"/>
        </w:rPr>
        <w:t>2016</w:t>
      </w:r>
      <w:r w:rsidRPr="00A05DE9">
        <w:rPr>
          <w:bCs/>
          <w:sz w:val="20"/>
          <w:szCs w:val="20"/>
        </w:rPr>
        <w:t xml:space="preserve">. </w:t>
      </w:r>
    </w:p>
    <w:p w14:paraId="32FF388A" w14:textId="58620366" w:rsidR="00EA5A5A" w:rsidRPr="00F05B18" w:rsidRDefault="00F95A3C" w:rsidP="00CB013B">
      <w:pPr>
        <w:spacing w:before="60" w:after="60" w:line="276" w:lineRule="auto"/>
        <w:ind w:firstLine="284"/>
        <w:jc w:val="both"/>
        <w:rPr>
          <w:bCs/>
          <w:lang w:val="en-US"/>
        </w:rPr>
      </w:pPr>
      <w:r w:rsidRPr="00F95A3C">
        <w:rPr>
          <w:bCs/>
        </w:rPr>
        <w:t xml:space="preserve">• </w:t>
      </w:r>
      <w:r w:rsidR="00EA5A5A">
        <w:rPr>
          <w:bCs/>
        </w:rPr>
        <w:t xml:space="preserve">Si es un capítulo de libro, </w:t>
      </w:r>
      <w:r w:rsidR="00EA5A5A" w:rsidRPr="00F95A3C">
        <w:rPr>
          <w:bCs/>
        </w:rPr>
        <w:t xml:space="preserve">los nombres del autor o </w:t>
      </w:r>
      <w:r w:rsidR="00EA5A5A">
        <w:rPr>
          <w:bCs/>
        </w:rPr>
        <w:t>autores</w:t>
      </w:r>
      <w:r w:rsidR="00EA5A5A" w:rsidRPr="00F95A3C">
        <w:rPr>
          <w:bCs/>
        </w:rPr>
        <w:t xml:space="preserve">, el título del </w:t>
      </w:r>
      <w:r w:rsidR="00EA5A5A">
        <w:rPr>
          <w:bCs/>
        </w:rPr>
        <w:t>capítulo, el título del libro, el nombre de la editorial, c</w:t>
      </w:r>
      <w:r w:rsidR="00EA5A5A" w:rsidRPr="00F95A3C">
        <w:rPr>
          <w:bCs/>
        </w:rPr>
        <w:t>iudad de publicación</w:t>
      </w:r>
      <w:r w:rsidR="00EA5A5A">
        <w:rPr>
          <w:bCs/>
        </w:rPr>
        <w:t>, año de publicación, y rango completo de páginas.</w:t>
      </w:r>
      <w:r w:rsidR="00B26D69">
        <w:rPr>
          <w:bCs/>
        </w:rPr>
        <w:t xml:space="preserve"> </w:t>
      </w:r>
      <w:r w:rsidR="00B26D69" w:rsidRPr="00F05B18">
        <w:rPr>
          <w:bCs/>
          <w:lang w:val="en-US"/>
        </w:rPr>
        <w:t xml:space="preserve">Ejemplo: </w:t>
      </w:r>
    </w:p>
    <w:p w14:paraId="13F0C004" w14:textId="6CADFB93" w:rsidR="009471F6" w:rsidRPr="006D15C1" w:rsidRDefault="00C629E2" w:rsidP="00A05DE9">
      <w:pPr>
        <w:pStyle w:val="Prrafodelista"/>
        <w:numPr>
          <w:ilvl w:val="0"/>
          <w:numId w:val="20"/>
        </w:numPr>
        <w:spacing w:before="60" w:after="60" w:line="276" w:lineRule="auto"/>
        <w:jc w:val="both"/>
        <w:rPr>
          <w:bCs/>
          <w:sz w:val="20"/>
          <w:szCs w:val="20"/>
          <w:lang w:val="de-DE"/>
        </w:rPr>
      </w:pPr>
      <w:bookmarkStart w:id="25" w:name="_Ref223277996"/>
      <w:r w:rsidRPr="00A05DE9">
        <w:rPr>
          <w:bCs/>
          <w:sz w:val="20"/>
          <w:szCs w:val="20"/>
          <w:lang w:val="en-US"/>
        </w:rPr>
        <w:t xml:space="preserve">Poole, </w:t>
      </w:r>
      <w:r w:rsidR="00FF09D4" w:rsidRPr="00A05DE9">
        <w:rPr>
          <w:bCs/>
          <w:sz w:val="20"/>
          <w:szCs w:val="20"/>
          <w:lang w:val="en-US"/>
        </w:rPr>
        <w:t xml:space="preserve">C. F.; </w:t>
      </w:r>
      <w:r w:rsidRPr="00A05DE9">
        <w:rPr>
          <w:bCs/>
          <w:sz w:val="20"/>
          <w:szCs w:val="20"/>
          <w:lang w:val="en-US"/>
        </w:rPr>
        <w:t>Lenca</w:t>
      </w:r>
      <w:r w:rsidR="00FF09D4" w:rsidRPr="00A05DE9">
        <w:rPr>
          <w:bCs/>
          <w:sz w:val="20"/>
          <w:szCs w:val="20"/>
          <w:lang w:val="en-US"/>
        </w:rPr>
        <w:t>, N</w:t>
      </w:r>
      <w:r w:rsidRPr="00A05DE9">
        <w:rPr>
          <w:bCs/>
          <w:sz w:val="20"/>
          <w:szCs w:val="20"/>
          <w:lang w:val="en-US"/>
        </w:rPr>
        <w:t xml:space="preserve">. </w:t>
      </w:r>
      <w:r w:rsidRPr="00A05DE9">
        <w:rPr>
          <w:bCs/>
          <w:i/>
          <w:sz w:val="20"/>
          <w:szCs w:val="20"/>
          <w:lang w:val="en-US"/>
        </w:rPr>
        <w:t>Reversed-phase liquid chromatography</w:t>
      </w:r>
      <w:r w:rsidRPr="00A05DE9">
        <w:rPr>
          <w:bCs/>
          <w:sz w:val="20"/>
          <w:szCs w:val="20"/>
          <w:lang w:val="en-US"/>
        </w:rPr>
        <w:t xml:space="preserve">. En Liquid Chromatography. Fundamentals and Instrumentation. </w:t>
      </w:r>
      <w:r w:rsidRPr="006D15C1">
        <w:rPr>
          <w:bCs/>
          <w:sz w:val="20"/>
          <w:szCs w:val="20"/>
          <w:lang w:val="de-DE"/>
        </w:rPr>
        <w:t xml:space="preserve">Ed: Elsevier, Amsterdam, </w:t>
      </w:r>
      <w:r w:rsidRPr="006D15C1">
        <w:rPr>
          <w:b/>
          <w:bCs/>
          <w:sz w:val="20"/>
          <w:szCs w:val="20"/>
          <w:lang w:val="de-DE"/>
        </w:rPr>
        <w:t>2017</w:t>
      </w:r>
      <w:r w:rsidRPr="006D15C1">
        <w:rPr>
          <w:bCs/>
          <w:sz w:val="20"/>
          <w:szCs w:val="20"/>
          <w:lang w:val="de-DE"/>
        </w:rPr>
        <w:t>. pp. 91-123.</w:t>
      </w:r>
      <w:bookmarkEnd w:id="25"/>
      <w:r w:rsidRPr="006D15C1">
        <w:rPr>
          <w:bCs/>
          <w:sz w:val="20"/>
          <w:szCs w:val="20"/>
          <w:lang w:val="de-DE"/>
        </w:rPr>
        <w:t xml:space="preserve"> </w:t>
      </w:r>
    </w:p>
    <w:p w14:paraId="0428D436" w14:textId="79435A7D" w:rsidR="00EA5A5A" w:rsidRDefault="00EA5A5A" w:rsidP="00CB013B">
      <w:pPr>
        <w:spacing w:before="60" w:after="60" w:line="276" w:lineRule="auto"/>
        <w:ind w:firstLine="284"/>
        <w:jc w:val="both"/>
        <w:rPr>
          <w:bCs/>
        </w:rPr>
      </w:pPr>
      <w:r w:rsidRPr="00F95A3C">
        <w:rPr>
          <w:bCs/>
        </w:rPr>
        <w:t xml:space="preserve">• </w:t>
      </w:r>
      <w:r>
        <w:rPr>
          <w:bCs/>
        </w:rPr>
        <w:t xml:space="preserve">En el caso </w:t>
      </w:r>
      <w:r w:rsidR="00F95A3C" w:rsidRPr="00F95A3C">
        <w:rPr>
          <w:bCs/>
        </w:rPr>
        <w:t xml:space="preserve">de material distinto </w:t>
      </w:r>
      <w:r>
        <w:rPr>
          <w:bCs/>
        </w:rPr>
        <w:t>a</w:t>
      </w:r>
      <w:r w:rsidR="00F95A3C" w:rsidRPr="00F95A3C">
        <w:rPr>
          <w:bCs/>
        </w:rPr>
        <w:t xml:space="preserve"> libros y revistas</w:t>
      </w:r>
      <w:r w:rsidR="00013352">
        <w:rPr>
          <w:bCs/>
        </w:rPr>
        <w:t xml:space="preserve"> impresas</w:t>
      </w:r>
      <w:r w:rsidR="00F95A3C" w:rsidRPr="00F95A3C">
        <w:rPr>
          <w:bCs/>
        </w:rPr>
        <w:t>, deberá</w:t>
      </w:r>
      <w:r>
        <w:rPr>
          <w:bCs/>
        </w:rPr>
        <w:t xml:space="preserve"> darse la información necesaria para localizar la fuente de forma inequívoca</w:t>
      </w:r>
      <w:r w:rsidR="00013352">
        <w:rPr>
          <w:bCs/>
        </w:rPr>
        <w:t>, tal como la página web o DOI</w:t>
      </w:r>
      <w:r>
        <w:rPr>
          <w:bCs/>
        </w:rPr>
        <w:t>.</w:t>
      </w:r>
      <w:r w:rsidR="00B26D69">
        <w:rPr>
          <w:bCs/>
        </w:rPr>
        <w:t xml:space="preserve"> Ejemplo: </w:t>
      </w:r>
    </w:p>
    <w:p w14:paraId="27F365F9" w14:textId="0EB80FE1" w:rsidR="00B26D69" w:rsidRPr="00A05DE9" w:rsidRDefault="00E62D9E" w:rsidP="00A05DE9">
      <w:pPr>
        <w:pStyle w:val="Prrafodelista"/>
        <w:numPr>
          <w:ilvl w:val="0"/>
          <w:numId w:val="20"/>
        </w:numPr>
        <w:spacing w:before="60" w:after="60" w:line="276" w:lineRule="auto"/>
        <w:jc w:val="both"/>
        <w:rPr>
          <w:sz w:val="20"/>
          <w:szCs w:val="20"/>
        </w:rPr>
      </w:pPr>
      <w:r w:rsidRPr="00A05DE9">
        <w:rPr>
          <w:sz w:val="20"/>
          <w:szCs w:val="20"/>
        </w:rPr>
        <w:t xml:space="preserve">Guía de la UNESCO para la redacción de artículos científicos destinados a la publicación. Disponible en: </w:t>
      </w:r>
      <w:hyperlink r:id="rId26" w:history="1">
        <w:r w:rsidRPr="00AA5E30">
          <w:rPr>
            <w:rStyle w:val="Hipervnculo"/>
            <w:sz w:val="20"/>
            <w:szCs w:val="20"/>
          </w:rPr>
          <w:t>http://unesdoc.unesco.org/images/0005/000557/055778SB.pdf</w:t>
        </w:r>
      </w:hyperlink>
      <w:r w:rsidRPr="00A05DE9">
        <w:rPr>
          <w:sz w:val="20"/>
          <w:szCs w:val="20"/>
        </w:rPr>
        <w:t xml:space="preserve"> (acceso 15 de diciembre de 2018).</w:t>
      </w:r>
    </w:p>
    <w:p w14:paraId="2D61D96F" w14:textId="4329444F" w:rsidR="00A92FCC" w:rsidRPr="00280205" w:rsidRDefault="00E62D9E" w:rsidP="00CB013B">
      <w:pPr>
        <w:spacing w:before="60" w:after="60" w:line="276" w:lineRule="auto"/>
        <w:ind w:firstLine="284"/>
        <w:jc w:val="both"/>
        <w:rPr>
          <w:bCs/>
          <w:lang w:val="en-US"/>
        </w:rPr>
      </w:pPr>
      <w:r w:rsidRPr="00FF09D4">
        <w:rPr>
          <w:bCs/>
        </w:rPr>
        <w:t xml:space="preserve">• </w:t>
      </w:r>
      <w:r w:rsidR="0035364D" w:rsidRPr="00FF09D4">
        <w:rPr>
          <w:bCs/>
        </w:rPr>
        <w:t>Una referencia puede contener varias citas. En ese caso las citas se colocarán consecutivamente con letras entre paréntesis según el orden del abecedario</w:t>
      </w:r>
      <w:r w:rsidR="00B26D69" w:rsidRPr="00FF09D4">
        <w:rPr>
          <w:bCs/>
        </w:rPr>
        <w:t xml:space="preserve">. </w:t>
      </w:r>
      <w:r w:rsidR="00B26D69" w:rsidRPr="00280205">
        <w:rPr>
          <w:bCs/>
          <w:lang w:val="en-US"/>
        </w:rPr>
        <w:t>Ejemplo:</w:t>
      </w:r>
    </w:p>
    <w:p w14:paraId="113D318C" w14:textId="5A32FAB3" w:rsidR="00E62D9E" w:rsidRPr="00D77BB8" w:rsidRDefault="00E62D9E" w:rsidP="00D77BB8">
      <w:pPr>
        <w:spacing w:before="60" w:after="60" w:line="276" w:lineRule="auto"/>
        <w:jc w:val="both"/>
        <w:rPr>
          <w:bCs/>
          <w:sz w:val="20"/>
          <w:szCs w:val="20"/>
        </w:rPr>
      </w:pPr>
      <w:r w:rsidRPr="00FF09D4">
        <w:rPr>
          <w:bCs/>
          <w:sz w:val="20"/>
          <w:szCs w:val="20"/>
          <w:lang w:val="en-US"/>
        </w:rPr>
        <w:t xml:space="preserve">(a) Arroyo-Caro, </w:t>
      </w:r>
      <w:r w:rsidR="00FF09D4" w:rsidRPr="00FF09D4">
        <w:rPr>
          <w:bCs/>
          <w:sz w:val="20"/>
          <w:szCs w:val="20"/>
          <w:lang w:val="en-US"/>
        </w:rPr>
        <w:t xml:space="preserve">J. M.; </w:t>
      </w:r>
      <w:r w:rsidRPr="00FF09D4">
        <w:rPr>
          <w:bCs/>
          <w:sz w:val="20"/>
          <w:szCs w:val="20"/>
          <w:lang w:val="en-US"/>
        </w:rPr>
        <w:t xml:space="preserve">Mañas-Fernández, </w:t>
      </w:r>
      <w:r w:rsidR="00FF09D4" w:rsidRPr="00FF09D4">
        <w:rPr>
          <w:bCs/>
          <w:sz w:val="20"/>
          <w:szCs w:val="20"/>
          <w:lang w:val="en-US"/>
        </w:rPr>
        <w:t xml:space="preserve">A.; </w:t>
      </w:r>
      <w:r w:rsidRPr="00FF09D4">
        <w:rPr>
          <w:bCs/>
          <w:sz w:val="20"/>
          <w:szCs w:val="20"/>
          <w:lang w:val="en-US"/>
        </w:rPr>
        <w:t xml:space="preserve">López Alonso, </w:t>
      </w:r>
      <w:r w:rsidR="00FF09D4" w:rsidRPr="00FF09D4">
        <w:rPr>
          <w:bCs/>
          <w:sz w:val="20"/>
          <w:szCs w:val="20"/>
          <w:lang w:val="en-US"/>
        </w:rPr>
        <w:t xml:space="preserve">D.; </w:t>
      </w:r>
      <w:r w:rsidRPr="00FF09D4">
        <w:rPr>
          <w:bCs/>
          <w:sz w:val="20"/>
          <w:szCs w:val="20"/>
          <w:lang w:val="en-US"/>
        </w:rPr>
        <w:t>García-Maroto</w:t>
      </w:r>
      <w:r w:rsidR="00FF09D4" w:rsidRPr="00FF09D4">
        <w:rPr>
          <w:bCs/>
          <w:sz w:val="20"/>
          <w:szCs w:val="20"/>
          <w:lang w:val="en-US"/>
        </w:rPr>
        <w:t>, F</w:t>
      </w:r>
      <w:r w:rsidRPr="00FF09D4">
        <w:rPr>
          <w:bCs/>
          <w:sz w:val="20"/>
          <w:szCs w:val="20"/>
          <w:lang w:val="en-US"/>
        </w:rPr>
        <w:t xml:space="preserve">. Type i diacylglycerol acyltransferase (MtDGAT1) from Macadamia tetraphylla: cloning, characterization, and impact of its heterologous expression on triacylglycerol composition in yeast. </w:t>
      </w:r>
      <w:r w:rsidRPr="00FF09D4">
        <w:rPr>
          <w:bCs/>
          <w:i/>
          <w:sz w:val="20"/>
          <w:szCs w:val="20"/>
          <w:lang w:val="en-US"/>
        </w:rPr>
        <w:t>J. Agric. Food Chem.</w:t>
      </w:r>
      <w:r w:rsidRPr="00FF09D4">
        <w:rPr>
          <w:bCs/>
          <w:sz w:val="20"/>
          <w:szCs w:val="20"/>
          <w:lang w:val="en-US"/>
        </w:rPr>
        <w:t xml:space="preserve"> </w:t>
      </w:r>
      <w:r w:rsidRPr="00FF09D4">
        <w:rPr>
          <w:b/>
          <w:bCs/>
          <w:sz w:val="20"/>
          <w:szCs w:val="20"/>
          <w:lang w:val="en-US"/>
        </w:rPr>
        <w:t>2016</w:t>
      </w:r>
      <w:r w:rsidRPr="00FF09D4">
        <w:rPr>
          <w:bCs/>
          <w:sz w:val="20"/>
          <w:szCs w:val="20"/>
          <w:lang w:val="en-US"/>
        </w:rPr>
        <w:t xml:space="preserve">, </w:t>
      </w:r>
      <w:r w:rsidRPr="00FF09D4">
        <w:rPr>
          <w:bCs/>
          <w:i/>
          <w:sz w:val="20"/>
          <w:szCs w:val="20"/>
          <w:lang w:val="en-US"/>
        </w:rPr>
        <w:t>64</w:t>
      </w:r>
      <w:r w:rsidRPr="00FF09D4">
        <w:rPr>
          <w:bCs/>
          <w:sz w:val="20"/>
          <w:szCs w:val="20"/>
          <w:lang w:val="en-US"/>
        </w:rPr>
        <w:t xml:space="preserve">, 277-285. (b) Sierra-Martín, </w:t>
      </w:r>
      <w:r w:rsidR="00FF09D4" w:rsidRPr="00FF09D4">
        <w:rPr>
          <w:bCs/>
          <w:sz w:val="20"/>
          <w:szCs w:val="20"/>
          <w:lang w:val="en-US"/>
        </w:rPr>
        <w:t xml:space="preserve">B.; </w:t>
      </w:r>
      <w:r w:rsidRPr="00FF09D4">
        <w:rPr>
          <w:bCs/>
          <w:sz w:val="20"/>
          <w:szCs w:val="20"/>
          <w:lang w:val="en-US"/>
        </w:rPr>
        <w:t>Fernández-Barbero</w:t>
      </w:r>
      <w:r w:rsidR="00FF09D4" w:rsidRPr="00FF09D4">
        <w:rPr>
          <w:bCs/>
          <w:sz w:val="20"/>
          <w:szCs w:val="20"/>
          <w:lang w:val="en-US"/>
        </w:rPr>
        <w:t>, A</w:t>
      </w:r>
      <w:r w:rsidRPr="00FF09D4">
        <w:rPr>
          <w:bCs/>
          <w:sz w:val="20"/>
          <w:szCs w:val="20"/>
          <w:lang w:val="en-US"/>
        </w:rPr>
        <w:t xml:space="preserve">. Inorganic/polymer hybrid nanoparticles for sensing applications. </w:t>
      </w:r>
      <w:r w:rsidRPr="00FF09D4">
        <w:rPr>
          <w:bCs/>
          <w:i/>
          <w:sz w:val="20"/>
          <w:szCs w:val="20"/>
          <w:lang w:val="en-US"/>
        </w:rPr>
        <w:t>Adv. Colloid Interface Sci.</w:t>
      </w:r>
      <w:r w:rsidRPr="00FF09D4">
        <w:rPr>
          <w:bCs/>
          <w:sz w:val="20"/>
          <w:szCs w:val="20"/>
          <w:lang w:val="en-US"/>
        </w:rPr>
        <w:t xml:space="preserve"> </w:t>
      </w:r>
      <w:r w:rsidRPr="00FF09D4">
        <w:rPr>
          <w:b/>
          <w:bCs/>
          <w:sz w:val="20"/>
          <w:szCs w:val="20"/>
          <w:lang w:val="en-US"/>
        </w:rPr>
        <w:t>2016</w:t>
      </w:r>
      <w:r w:rsidRPr="00FF09D4">
        <w:rPr>
          <w:bCs/>
          <w:sz w:val="20"/>
          <w:szCs w:val="20"/>
          <w:lang w:val="en-US"/>
        </w:rPr>
        <w:t xml:space="preserve">, </w:t>
      </w:r>
      <w:r w:rsidRPr="00FF09D4">
        <w:rPr>
          <w:bCs/>
          <w:i/>
          <w:sz w:val="20"/>
          <w:szCs w:val="20"/>
          <w:lang w:val="en-US"/>
        </w:rPr>
        <w:t>233</w:t>
      </w:r>
      <w:r w:rsidRPr="00FF09D4">
        <w:rPr>
          <w:bCs/>
          <w:sz w:val="20"/>
          <w:szCs w:val="20"/>
          <w:lang w:val="en-US"/>
        </w:rPr>
        <w:t xml:space="preserve">, 25-37. (c) Soengas, </w:t>
      </w:r>
      <w:r w:rsidR="00FF09D4" w:rsidRPr="00FF09D4">
        <w:rPr>
          <w:bCs/>
          <w:sz w:val="20"/>
          <w:szCs w:val="20"/>
          <w:lang w:val="en-US"/>
        </w:rPr>
        <w:t>R.;</w:t>
      </w:r>
      <w:r w:rsidRPr="00FF09D4">
        <w:rPr>
          <w:bCs/>
          <w:sz w:val="20"/>
          <w:szCs w:val="20"/>
          <w:lang w:val="en-US"/>
        </w:rPr>
        <w:t xml:space="preserve"> Belmonte Sánchez, </w:t>
      </w:r>
      <w:r w:rsidR="00FF09D4" w:rsidRPr="00FF09D4">
        <w:rPr>
          <w:bCs/>
          <w:sz w:val="20"/>
          <w:szCs w:val="20"/>
          <w:lang w:val="en-US"/>
        </w:rPr>
        <w:t xml:space="preserve">E.; </w:t>
      </w:r>
      <w:r w:rsidRPr="00FF09D4">
        <w:rPr>
          <w:bCs/>
          <w:sz w:val="20"/>
          <w:szCs w:val="20"/>
          <w:lang w:val="en-US"/>
        </w:rPr>
        <w:t xml:space="preserve">Iglesias, </w:t>
      </w:r>
      <w:r w:rsidR="00FF09D4" w:rsidRPr="00FF09D4">
        <w:rPr>
          <w:bCs/>
          <w:sz w:val="20"/>
          <w:szCs w:val="20"/>
          <w:lang w:val="en-US"/>
        </w:rPr>
        <w:t xml:space="preserve">M. J.; </w:t>
      </w:r>
      <w:r w:rsidRPr="00FF09D4">
        <w:rPr>
          <w:bCs/>
          <w:sz w:val="20"/>
          <w:szCs w:val="20"/>
          <w:lang w:val="en-US"/>
        </w:rPr>
        <w:t>López Ortiz</w:t>
      </w:r>
      <w:r w:rsidR="00FF09D4" w:rsidRPr="00FF09D4">
        <w:rPr>
          <w:bCs/>
          <w:sz w:val="20"/>
          <w:szCs w:val="20"/>
          <w:lang w:val="en-US"/>
        </w:rPr>
        <w:t>, F</w:t>
      </w:r>
      <w:r w:rsidRPr="00FF09D4">
        <w:rPr>
          <w:bCs/>
          <w:sz w:val="20"/>
          <w:szCs w:val="20"/>
          <w:lang w:val="en-US"/>
        </w:rPr>
        <w:t xml:space="preserve">. Synthesis of P-stereogenic benzoazaphosphole 1-oxides via alkinilyation of P-stereogenic ortho-aurated and ortho-lodo phospinic amides. </w:t>
      </w:r>
      <w:r w:rsidRPr="00FF09D4">
        <w:rPr>
          <w:bCs/>
          <w:i/>
          <w:sz w:val="20"/>
          <w:szCs w:val="20"/>
        </w:rPr>
        <w:t>ACS Omega</w:t>
      </w:r>
      <w:r w:rsidRPr="00FF09D4">
        <w:rPr>
          <w:bCs/>
          <w:sz w:val="20"/>
          <w:szCs w:val="20"/>
        </w:rPr>
        <w:t xml:space="preserve"> </w:t>
      </w:r>
      <w:r w:rsidRPr="00FF09D4">
        <w:rPr>
          <w:b/>
          <w:bCs/>
          <w:sz w:val="20"/>
          <w:szCs w:val="20"/>
        </w:rPr>
        <w:t>2018,</w:t>
      </w:r>
      <w:r w:rsidRPr="00FF09D4">
        <w:rPr>
          <w:bCs/>
          <w:sz w:val="20"/>
          <w:szCs w:val="20"/>
        </w:rPr>
        <w:t xml:space="preserve"> </w:t>
      </w:r>
      <w:r w:rsidRPr="00FF09D4">
        <w:rPr>
          <w:bCs/>
          <w:i/>
          <w:sz w:val="20"/>
          <w:szCs w:val="20"/>
        </w:rPr>
        <w:t>3(5)</w:t>
      </w:r>
      <w:r w:rsidRPr="00FF09D4">
        <w:rPr>
          <w:bCs/>
          <w:sz w:val="20"/>
          <w:szCs w:val="20"/>
        </w:rPr>
        <w:t>, 5116-5124.</w:t>
      </w:r>
      <w:r w:rsidRPr="00D77BB8">
        <w:rPr>
          <w:bCs/>
          <w:sz w:val="20"/>
          <w:szCs w:val="20"/>
        </w:rPr>
        <w:t xml:space="preserve"> </w:t>
      </w:r>
    </w:p>
    <w:p w14:paraId="3E25F392" w14:textId="50FDF00B" w:rsidR="00E62D9E" w:rsidRDefault="00E62D9E" w:rsidP="00CB013B">
      <w:pPr>
        <w:spacing w:before="60" w:after="60" w:line="276" w:lineRule="auto"/>
        <w:ind w:firstLine="284"/>
        <w:jc w:val="both"/>
        <w:rPr>
          <w:bCs/>
        </w:rPr>
      </w:pPr>
    </w:p>
    <w:p w14:paraId="256C29D2" w14:textId="3A36F935" w:rsidR="00E465F0" w:rsidRDefault="00E465F0" w:rsidP="00CB013B">
      <w:pPr>
        <w:spacing w:before="60" w:after="60" w:line="276" w:lineRule="auto"/>
        <w:ind w:firstLine="284"/>
        <w:jc w:val="both"/>
        <w:rPr>
          <w:sz w:val="20"/>
          <w:szCs w:val="20"/>
        </w:rPr>
      </w:pPr>
    </w:p>
    <w:p w14:paraId="418D36FA" w14:textId="77777777" w:rsidR="002A1B27" w:rsidRPr="00377718" w:rsidRDefault="002A1B27" w:rsidP="00CB013B">
      <w:pPr>
        <w:spacing w:before="60" w:after="60" w:line="276" w:lineRule="auto"/>
        <w:ind w:firstLine="284"/>
        <w:jc w:val="both"/>
        <w:rPr>
          <w:sz w:val="20"/>
          <w:szCs w:val="20"/>
        </w:rPr>
      </w:pPr>
    </w:p>
    <w:p w14:paraId="6182FEEB" w14:textId="77777777" w:rsidR="00326778" w:rsidRPr="00377718" w:rsidRDefault="00326778" w:rsidP="00CB013B">
      <w:pPr>
        <w:spacing w:before="60" w:after="60" w:line="276" w:lineRule="auto"/>
        <w:ind w:firstLine="284"/>
        <w:jc w:val="both"/>
        <w:rPr>
          <w:sz w:val="20"/>
          <w:szCs w:val="20"/>
        </w:rPr>
        <w:sectPr w:rsidR="00326778" w:rsidRPr="00377718" w:rsidSect="00C0198E">
          <w:footnotePr>
            <w:pos w:val="beneathText"/>
          </w:footnotePr>
          <w:endnotePr>
            <w:numFmt w:val="decimal"/>
          </w:endnotePr>
          <w:type w:val="oddPage"/>
          <w:pgSz w:w="11907" w:h="16839" w:code="9"/>
          <w:pgMar w:top="1418" w:right="1701" w:bottom="1418" w:left="1701" w:header="397" w:footer="397" w:gutter="284"/>
          <w:cols w:space="708"/>
          <w:docGrid w:linePitch="360"/>
        </w:sectPr>
      </w:pPr>
    </w:p>
    <w:p w14:paraId="797A5F00" w14:textId="77777777" w:rsidR="009063D6" w:rsidRPr="00D442E5" w:rsidRDefault="001D5D9C" w:rsidP="00AF0145">
      <w:pPr>
        <w:pStyle w:val="Ttulo1"/>
      </w:pPr>
      <w:bookmarkStart w:id="26" w:name="_Toc225277234"/>
      <w:r>
        <w:lastRenderedPageBreak/>
        <w:t>9</w:t>
      </w:r>
      <w:r w:rsidR="00763240" w:rsidRPr="00D442E5">
        <w:t xml:space="preserve">. </w:t>
      </w:r>
      <w:r w:rsidR="007D2DF1" w:rsidRPr="00D442E5">
        <w:t xml:space="preserve">ABREVIATURAS Y </w:t>
      </w:r>
      <w:r w:rsidR="00763240" w:rsidRPr="00D442E5">
        <w:t>ACRÓ</w:t>
      </w:r>
      <w:r w:rsidR="008752F6" w:rsidRPr="00D442E5">
        <w:t>N</w:t>
      </w:r>
      <w:r w:rsidR="00763240" w:rsidRPr="00D442E5">
        <w:t>I</w:t>
      </w:r>
      <w:r w:rsidR="008752F6" w:rsidRPr="00D442E5">
        <w:t>M</w:t>
      </w:r>
      <w:r w:rsidR="00763240" w:rsidRPr="00D442E5">
        <w:t>O</w:t>
      </w:r>
      <w:r w:rsidR="008752F6" w:rsidRPr="00D442E5">
        <w:t>S</w:t>
      </w:r>
      <w:bookmarkEnd w:id="26"/>
    </w:p>
    <w:p w14:paraId="33A51757" w14:textId="29658E76" w:rsidR="009E7783" w:rsidRDefault="007D2DF1" w:rsidP="00CB013B">
      <w:pPr>
        <w:spacing w:before="60" w:after="60" w:line="276" w:lineRule="auto"/>
        <w:ind w:firstLine="284"/>
        <w:jc w:val="both"/>
        <w:rPr>
          <w:szCs w:val="20"/>
        </w:rPr>
      </w:pPr>
      <w:r w:rsidRPr="007D2DF1">
        <w:rPr>
          <w:szCs w:val="20"/>
        </w:rPr>
        <w:t>La inclusión de este apartado es</w:t>
      </w:r>
      <w:r w:rsidR="00D77BB8">
        <w:rPr>
          <w:szCs w:val="20"/>
        </w:rPr>
        <w:t xml:space="preserve"> </w:t>
      </w:r>
      <w:r w:rsidR="00013352">
        <w:rPr>
          <w:szCs w:val="20"/>
        </w:rPr>
        <w:t>obligatoria</w:t>
      </w:r>
      <w:r w:rsidRPr="007D2DF1">
        <w:rPr>
          <w:szCs w:val="20"/>
        </w:rPr>
        <w:t xml:space="preserve">, </w:t>
      </w:r>
      <w:r w:rsidR="00013352">
        <w:rPr>
          <w:szCs w:val="20"/>
        </w:rPr>
        <w:t>colocándose</w:t>
      </w:r>
      <w:r w:rsidRPr="007D2DF1">
        <w:rPr>
          <w:szCs w:val="20"/>
        </w:rPr>
        <w:t xml:space="preserve"> al final. Es recomendable su inclusión </w:t>
      </w:r>
      <w:r w:rsidR="00D417C9">
        <w:rPr>
          <w:szCs w:val="20"/>
        </w:rPr>
        <w:t xml:space="preserve">cuando en el texto se emplean con frecuencia </w:t>
      </w:r>
      <w:r w:rsidRPr="007D2DF1">
        <w:rPr>
          <w:szCs w:val="20"/>
        </w:rPr>
        <w:t>abreviaturas y acrónimos.</w:t>
      </w:r>
      <w:r w:rsidR="00F5746A">
        <w:rPr>
          <w:szCs w:val="20"/>
        </w:rPr>
        <w:t xml:space="preserve"> </w:t>
      </w:r>
      <w:r w:rsidR="00767C87">
        <w:rPr>
          <w:szCs w:val="20"/>
        </w:rPr>
        <w:t>Para esta memoria es obligatorio hacerlo si se emplean más de cinco abrevia</w:t>
      </w:r>
      <w:r w:rsidR="00CD3083">
        <w:rPr>
          <w:szCs w:val="20"/>
        </w:rPr>
        <w:t>tura</w:t>
      </w:r>
      <w:r w:rsidR="00767C87">
        <w:rPr>
          <w:szCs w:val="20"/>
        </w:rPr>
        <w:t>s.</w:t>
      </w:r>
      <w:r w:rsidR="007264E4">
        <w:rPr>
          <w:szCs w:val="20"/>
        </w:rPr>
        <w:t xml:space="preserve"> Los acrónimos deben definirse la primera vez que aparecen en el texto</w:t>
      </w:r>
      <w:r w:rsidR="009E7783">
        <w:rPr>
          <w:szCs w:val="20"/>
        </w:rPr>
        <w:t>, pudiendo utilizarse tanto el acrónimo en español o inglés, siguiendo el formato señalado en los ejemplos indicados a continuación. Es importante recordar que a lo largo de todo el texto se debe utilizar siempre el mismo criterio (acrónimo en inglés o español). Algunos ejemplos son:</w:t>
      </w:r>
    </w:p>
    <w:p w14:paraId="669B76D6" w14:textId="743F575E" w:rsidR="00263C87" w:rsidRDefault="007264E4" w:rsidP="00CB013B">
      <w:pPr>
        <w:spacing w:before="60" w:after="60" w:line="276" w:lineRule="auto"/>
        <w:ind w:firstLine="284"/>
        <w:jc w:val="both"/>
        <w:rPr>
          <w:szCs w:val="20"/>
        </w:rPr>
      </w:pPr>
      <w:r>
        <w:rPr>
          <w:szCs w:val="20"/>
        </w:rPr>
        <w:t>“</w:t>
      </w:r>
      <w:r w:rsidR="009E7783">
        <w:rPr>
          <w:szCs w:val="20"/>
        </w:rPr>
        <w:t xml:space="preserve">La </w:t>
      </w:r>
      <w:r w:rsidRPr="00CB013B">
        <w:rPr>
          <w:i/>
          <w:szCs w:val="20"/>
        </w:rPr>
        <w:t>N</w:t>
      </w:r>
      <w:r w:rsidRPr="007264E4">
        <w:rPr>
          <w:szCs w:val="20"/>
        </w:rPr>
        <w:t xml:space="preserve">, </w:t>
      </w:r>
      <w:r w:rsidRPr="00CB013B">
        <w:rPr>
          <w:i/>
          <w:szCs w:val="20"/>
        </w:rPr>
        <w:t>N</w:t>
      </w:r>
      <w:r w:rsidRPr="007264E4">
        <w:rPr>
          <w:szCs w:val="20"/>
        </w:rPr>
        <w:t xml:space="preserve">, </w:t>
      </w:r>
      <w:r w:rsidRPr="00CB013B">
        <w:rPr>
          <w:i/>
          <w:szCs w:val="20"/>
        </w:rPr>
        <w:t>N'</w:t>
      </w:r>
      <w:r w:rsidRPr="007264E4">
        <w:rPr>
          <w:szCs w:val="20"/>
        </w:rPr>
        <w:t xml:space="preserve">, </w:t>
      </w:r>
      <w:r w:rsidRPr="00CB013B">
        <w:rPr>
          <w:i/>
          <w:szCs w:val="20"/>
        </w:rPr>
        <w:t>N'</w:t>
      </w:r>
      <w:r>
        <w:rPr>
          <w:szCs w:val="20"/>
        </w:rPr>
        <w:t>-tetrametiletilendiamina</w:t>
      </w:r>
      <w:r w:rsidR="009E7783">
        <w:rPr>
          <w:szCs w:val="20"/>
        </w:rPr>
        <w:t xml:space="preserve"> (TMEDA</w:t>
      </w:r>
      <w:r>
        <w:rPr>
          <w:szCs w:val="20"/>
        </w:rPr>
        <w:t>) actúa coordinándose a…”.</w:t>
      </w:r>
    </w:p>
    <w:p w14:paraId="1CD3BE11" w14:textId="014CA5E6" w:rsidR="009E7783" w:rsidRDefault="009E7783" w:rsidP="00CB013B">
      <w:pPr>
        <w:spacing w:before="60" w:after="60" w:line="276" w:lineRule="auto"/>
        <w:ind w:firstLine="284"/>
        <w:jc w:val="both"/>
        <w:rPr>
          <w:szCs w:val="20"/>
        </w:rPr>
      </w:pPr>
      <w:r>
        <w:rPr>
          <w:szCs w:val="20"/>
        </w:rPr>
        <w:t>“La cromatografía de gases (</w:t>
      </w:r>
      <w:r w:rsidRPr="00D77BB8">
        <w:rPr>
          <w:i/>
          <w:szCs w:val="20"/>
        </w:rPr>
        <w:t>gas chromatography</w:t>
      </w:r>
      <w:r>
        <w:rPr>
          <w:szCs w:val="20"/>
        </w:rPr>
        <w:t>, GC) permite la separación…”</w:t>
      </w:r>
    </w:p>
    <w:p w14:paraId="74852851" w14:textId="77777777" w:rsidR="009E7783" w:rsidRDefault="009E7783" w:rsidP="00CB013B">
      <w:pPr>
        <w:spacing w:before="60" w:after="60" w:line="276" w:lineRule="auto"/>
        <w:ind w:firstLine="284"/>
        <w:jc w:val="both"/>
        <w:rPr>
          <w:szCs w:val="20"/>
        </w:rPr>
      </w:pPr>
    </w:p>
    <w:p w14:paraId="03E0DAAF" w14:textId="77777777" w:rsidR="00CA7783" w:rsidRDefault="00CA7783" w:rsidP="00CB013B">
      <w:pPr>
        <w:spacing w:before="60" w:after="60" w:line="276" w:lineRule="auto"/>
        <w:ind w:firstLine="284"/>
        <w:jc w:val="both"/>
        <w:rPr>
          <w:szCs w:val="20"/>
        </w:rPr>
      </w:pPr>
    </w:p>
    <w:p w14:paraId="738A541F" w14:textId="77777777" w:rsidR="00CA7783" w:rsidRDefault="00CA7783" w:rsidP="00CB013B">
      <w:pPr>
        <w:spacing w:before="60" w:after="60" w:line="276" w:lineRule="auto"/>
        <w:ind w:firstLine="284"/>
        <w:jc w:val="both"/>
        <w:rPr>
          <w:szCs w:val="20"/>
        </w:rPr>
      </w:pPr>
    </w:p>
    <w:p w14:paraId="128BAD38" w14:textId="77777777" w:rsidR="00CA7783" w:rsidRDefault="00CA7783" w:rsidP="00CB013B">
      <w:pPr>
        <w:spacing w:before="60" w:after="60" w:line="276" w:lineRule="auto"/>
        <w:ind w:firstLine="284"/>
        <w:jc w:val="both"/>
        <w:rPr>
          <w:szCs w:val="20"/>
        </w:rPr>
      </w:pPr>
    </w:p>
    <w:p w14:paraId="567804E1" w14:textId="77777777" w:rsidR="00CA7783" w:rsidRDefault="00CA7783" w:rsidP="00CB013B">
      <w:pPr>
        <w:spacing w:before="60" w:after="60" w:line="276" w:lineRule="auto"/>
        <w:ind w:firstLine="284"/>
        <w:jc w:val="both"/>
        <w:rPr>
          <w:szCs w:val="20"/>
        </w:rPr>
      </w:pPr>
    </w:p>
    <w:p w14:paraId="556017EF" w14:textId="77777777" w:rsidR="00CA7783" w:rsidRDefault="00CA7783" w:rsidP="00CB013B">
      <w:pPr>
        <w:spacing w:before="60" w:after="60" w:line="276" w:lineRule="auto"/>
        <w:ind w:firstLine="284"/>
        <w:jc w:val="both"/>
        <w:rPr>
          <w:sz w:val="20"/>
          <w:szCs w:val="20"/>
        </w:rPr>
        <w:sectPr w:rsidR="00CA7783" w:rsidSect="00042AB1">
          <w:type w:val="oddPage"/>
          <w:pgSz w:w="11907" w:h="16839" w:code="9"/>
          <w:pgMar w:top="1417" w:right="1701" w:bottom="1417" w:left="1701" w:header="397" w:footer="397" w:gutter="284"/>
          <w:cols w:space="708"/>
          <w:docGrid w:linePitch="360"/>
        </w:sectPr>
      </w:pPr>
    </w:p>
    <w:p w14:paraId="2F325AF0" w14:textId="77777777" w:rsidR="00AF0145" w:rsidRDefault="00AF0145" w:rsidP="00AF0145">
      <w:pPr>
        <w:spacing w:before="60" w:after="60" w:line="276" w:lineRule="auto"/>
        <w:rPr>
          <w:sz w:val="20"/>
          <w:szCs w:val="20"/>
        </w:rPr>
      </w:pPr>
    </w:p>
    <w:p w14:paraId="39D77384" w14:textId="77777777" w:rsidR="00AF0145" w:rsidRDefault="00AF0145" w:rsidP="00AF0145">
      <w:pPr>
        <w:spacing w:before="60" w:after="60" w:line="276" w:lineRule="auto"/>
        <w:rPr>
          <w:sz w:val="20"/>
          <w:szCs w:val="20"/>
        </w:rPr>
      </w:pPr>
    </w:p>
    <w:p w14:paraId="19776FFD" w14:textId="77777777" w:rsidR="00AF0145" w:rsidRDefault="00AF0145" w:rsidP="00AF0145">
      <w:pPr>
        <w:spacing w:before="60" w:after="60" w:line="276" w:lineRule="auto"/>
        <w:rPr>
          <w:sz w:val="20"/>
          <w:szCs w:val="20"/>
        </w:rPr>
      </w:pPr>
    </w:p>
    <w:p w14:paraId="160FF901" w14:textId="77777777" w:rsidR="00AF0145" w:rsidRDefault="00AF0145" w:rsidP="00AF0145">
      <w:pPr>
        <w:spacing w:before="60" w:after="60" w:line="276" w:lineRule="auto"/>
        <w:rPr>
          <w:sz w:val="20"/>
          <w:szCs w:val="20"/>
        </w:rPr>
      </w:pPr>
    </w:p>
    <w:p w14:paraId="7DD068C3" w14:textId="77777777" w:rsidR="00AF0145" w:rsidRDefault="00AF0145" w:rsidP="00AF0145">
      <w:pPr>
        <w:spacing w:before="60" w:after="60" w:line="276" w:lineRule="auto"/>
        <w:rPr>
          <w:sz w:val="20"/>
          <w:szCs w:val="20"/>
        </w:rPr>
      </w:pPr>
    </w:p>
    <w:p w14:paraId="3F4FF308" w14:textId="77777777" w:rsidR="00AF0145" w:rsidRDefault="00AF0145" w:rsidP="00AF0145">
      <w:pPr>
        <w:spacing w:before="60" w:after="60" w:line="276" w:lineRule="auto"/>
        <w:rPr>
          <w:sz w:val="20"/>
          <w:szCs w:val="20"/>
        </w:rPr>
      </w:pPr>
    </w:p>
    <w:p w14:paraId="792B4CD9" w14:textId="77777777" w:rsidR="00AF0145" w:rsidRDefault="00AF0145" w:rsidP="00AF0145">
      <w:pPr>
        <w:spacing w:before="60" w:after="60" w:line="276" w:lineRule="auto"/>
        <w:rPr>
          <w:sz w:val="20"/>
          <w:szCs w:val="20"/>
        </w:rPr>
      </w:pPr>
    </w:p>
    <w:p w14:paraId="0D3023F6" w14:textId="77777777" w:rsidR="00AF0145" w:rsidRDefault="00AF0145" w:rsidP="00AF0145">
      <w:pPr>
        <w:spacing w:before="60" w:after="60" w:line="276" w:lineRule="auto"/>
        <w:rPr>
          <w:sz w:val="20"/>
          <w:szCs w:val="20"/>
        </w:rPr>
      </w:pPr>
    </w:p>
    <w:p w14:paraId="0AE0430D" w14:textId="77777777" w:rsidR="00AF0145" w:rsidRDefault="00AF0145" w:rsidP="00AF0145">
      <w:pPr>
        <w:spacing w:before="60" w:after="60" w:line="276" w:lineRule="auto"/>
        <w:rPr>
          <w:sz w:val="20"/>
          <w:szCs w:val="20"/>
        </w:rPr>
      </w:pPr>
    </w:p>
    <w:p w14:paraId="5879036B" w14:textId="77777777" w:rsidR="00AF0145" w:rsidRDefault="00AF0145" w:rsidP="00AF0145">
      <w:pPr>
        <w:spacing w:before="60" w:after="60" w:line="276" w:lineRule="auto"/>
        <w:rPr>
          <w:sz w:val="20"/>
          <w:szCs w:val="20"/>
        </w:rPr>
      </w:pPr>
    </w:p>
    <w:p w14:paraId="3584F477" w14:textId="77777777" w:rsidR="00AF0145" w:rsidRDefault="00AF0145" w:rsidP="00AF0145">
      <w:pPr>
        <w:spacing w:before="60" w:after="60" w:line="276" w:lineRule="auto"/>
        <w:rPr>
          <w:sz w:val="20"/>
          <w:szCs w:val="20"/>
        </w:rPr>
      </w:pPr>
    </w:p>
    <w:p w14:paraId="48A355D7" w14:textId="77777777" w:rsidR="00AF0145" w:rsidRDefault="00AF0145" w:rsidP="00AF0145">
      <w:pPr>
        <w:spacing w:before="60" w:after="60" w:line="276" w:lineRule="auto"/>
        <w:rPr>
          <w:sz w:val="20"/>
          <w:szCs w:val="20"/>
        </w:rPr>
      </w:pPr>
    </w:p>
    <w:p w14:paraId="3D21066D" w14:textId="77777777" w:rsidR="00AF0145" w:rsidRDefault="00AF0145" w:rsidP="00AF0145">
      <w:pPr>
        <w:spacing w:before="60" w:after="60" w:line="276" w:lineRule="auto"/>
        <w:rPr>
          <w:sz w:val="20"/>
          <w:szCs w:val="20"/>
        </w:rPr>
      </w:pPr>
    </w:p>
    <w:p w14:paraId="37005DF6" w14:textId="77777777" w:rsidR="00AF0145" w:rsidRDefault="00AF0145" w:rsidP="00AF0145">
      <w:pPr>
        <w:spacing w:before="60" w:after="60" w:line="276" w:lineRule="auto"/>
        <w:rPr>
          <w:sz w:val="20"/>
          <w:szCs w:val="20"/>
        </w:rPr>
      </w:pPr>
    </w:p>
    <w:p w14:paraId="24218275" w14:textId="77777777" w:rsidR="00AF0145" w:rsidRDefault="00AF0145" w:rsidP="00AF0145">
      <w:pPr>
        <w:spacing w:before="60" w:after="60" w:line="276" w:lineRule="auto"/>
        <w:rPr>
          <w:sz w:val="20"/>
          <w:szCs w:val="20"/>
        </w:rPr>
      </w:pPr>
    </w:p>
    <w:p w14:paraId="34967F0C" w14:textId="77777777" w:rsidR="00AF0145" w:rsidRDefault="00AF0145" w:rsidP="00AF0145">
      <w:pPr>
        <w:spacing w:before="60" w:after="60" w:line="276" w:lineRule="auto"/>
        <w:rPr>
          <w:sz w:val="20"/>
          <w:szCs w:val="20"/>
        </w:rPr>
      </w:pPr>
    </w:p>
    <w:p w14:paraId="0C94C036" w14:textId="77777777" w:rsidR="00AF0145" w:rsidRDefault="00AF0145" w:rsidP="00AF0145">
      <w:pPr>
        <w:spacing w:before="60" w:after="60" w:line="276" w:lineRule="auto"/>
        <w:rPr>
          <w:sz w:val="20"/>
          <w:szCs w:val="20"/>
        </w:rPr>
      </w:pPr>
    </w:p>
    <w:p w14:paraId="419E8AB8" w14:textId="77777777" w:rsidR="00AF0145" w:rsidRPr="00FF7DB2" w:rsidRDefault="00AF0145" w:rsidP="00AF0145">
      <w:pPr>
        <w:pStyle w:val="Ttulo1"/>
        <w:jc w:val="center"/>
        <w:rPr>
          <w:sz w:val="72"/>
          <w:szCs w:val="72"/>
        </w:rPr>
      </w:pPr>
      <w:bookmarkStart w:id="27" w:name="_Toc225276086"/>
      <w:bookmarkStart w:id="28" w:name="_Toc225277235"/>
      <w:r w:rsidRPr="00FF7DB2">
        <w:rPr>
          <w:sz w:val="72"/>
          <w:szCs w:val="72"/>
        </w:rPr>
        <w:t>ANEXOS</w:t>
      </w:r>
      <w:bookmarkEnd w:id="27"/>
      <w:bookmarkEnd w:id="28"/>
    </w:p>
    <w:p w14:paraId="7A3C8A09" w14:textId="77777777" w:rsidR="00AF0145" w:rsidRDefault="00AF0145" w:rsidP="00AF0145">
      <w:pPr>
        <w:spacing w:before="60" w:after="60" w:line="276" w:lineRule="auto"/>
        <w:rPr>
          <w:sz w:val="20"/>
          <w:szCs w:val="20"/>
        </w:rPr>
      </w:pPr>
    </w:p>
    <w:p w14:paraId="4ACA23E5" w14:textId="77777777" w:rsidR="00AF0145" w:rsidRDefault="00AF0145">
      <w:pPr>
        <w:rPr>
          <w:sz w:val="20"/>
          <w:szCs w:val="20"/>
        </w:rPr>
      </w:pPr>
    </w:p>
    <w:p w14:paraId="2E338460" w14:textId="77777777" w:rsidR="00AF0145" w:rsidRDefault="00AF0145">
      <w:pPr>
        <w:rPr>
          <w:sz w:val="20"/>
          <w:szCs w:val="20"/>
        </w:rPr>
        <w:sectPr w:rsidR="00AF0145" w:rsidSect="00C304E6">
          <w:headerReference w:type="default" r:id="rId27"/>
          <w:pgSz w:w="11907" w:h="16839" w:code="9"/>
          <w:pgMar w:top="1417" w:right="1701" w:bottom="1417" w:left="1701" w:header="397" w:footer="397" w:gutter="284"/>
          <w:pgNumType w:start="1"/>
          <w:cols w:space="708"/>
          <w:docGrid w:linePitch="360"/>
        </w:sectPr>
      </w:pPr>
    </w:p>
    <w:p w14:paraId="7945F6DE" w14:textId="77777777" w:rsidR="006E1D31" w:rsidRPr="00C304E6" w:rsidRDefault="006E1D31" w:rsidP="00841834">
      <w:pPr>
        <w:pStyle w:val="Ttulo2"/>
        <w:jc w:val="both"/>
      </w:pPr>
      <w:bookmarkStart w:id="29" w:name="_Toc225277236"/>
      <w:r w:rsidRPr="00C304E6">
        <w:lastRenderedPageBreak/>
        <w:t>ANEXO 1: DECLARACIÓN DE USO DE HERRAMIENTAS DE INTELIGENCIA ARTIFICIAL (IA) GENERATIVA</w:t>
      </w:r>
      <w:bookmarkEnd w:id="29"/>
      <w:r w:rsidRPr="00C304E6">
        <w:t xml:space="preserve"> </w:t>
      </w:r>
    </w:p>
    <w:p w14:paraId="0C1C9FB5" w14:textId="77777777" w:rsidR="006E1D31" w:rsidRDefault="006E1D31" w:rsidP="00AF0145">
      <w:pPr>
        <w:pStyle w:val="Ttulo2"/>
      </w:pPr>
    </w:p>
    <w:p w14:paraId="41279C60" w14:textId="77777777" w:rsidR="006E1D31" w:rsidRPr="002D122D" w:rsidRDefault="006E1D31" w:rsidP="002D122D">
      <w:pPr>
        <w:spacing w:before="60" w:after="60" w:line="276" w:lineRule="auto"/>
        <w:jc w:val="both"/>
        <w:rPr>
          <w:b/>
          <w:bCs/>
          <w:color w:val="000000"/>
        </w:rPr>
      </w:pPr>
      <w:r w:rsidRPr="002D122D">
        <w:rPr>
          <w:b/>
          <w:bCs/>
          <w:color w:val="000000"/>
        </w:rPr>
        <w:t>1. Uso de la Inteligencia Artificial</w:t>
      </w:r>
    </w:p>
    <w:p w14:paraId="27A6DC81" w14:textId="77777777" w:rsidR="006E1D31" w:rsidRPr="00EF5E7B" w:rsidRDefault="006E1D31" w:rsidP="006E1D31">
      <w:pPr>
        <w:spacing w:after="200" w:line="276" w:lineRule="auto"/>
      </w:pPr>
      <w:r w:rsidRPr="00EF5E7B">
        <w:t>Mediante el presente documento,</w:t>
      </w:r>
    </w:p>
    <w:p w14:paraId="4765FB3B" w14:textId="77777777" w:rsidR="006E1D31" w:rsidRDefault="006E1D31" w:rsidP="006E1D31">
      <w:pPr>
        <w:rPr>
          <w:b/>
          <w:bCs/>
        </w:rPr>
      </w:pPr>
    </w:p>
    <w:p w14:paraId="2E63F361" w14:textId="77777777" w:rsidR="006E1D31" w:rsidRDefault="006E1D31" w:rsidP="006E1D31">
      <w:pPr>
        <w:rPr>
          <w:b/>
          <w:bCs/>
        </w:rPr>
      </w:pPr>
      <w:r w:rsidRPr="00EF5E7B">
        <w:rPr>
          <w:b/>
          <w:bCs/>
        </w:rPr>
        <w:t>DECLARO QUE:</w:t>
      </w:r>
    </w:p>
    <w:p w14:paraId="4B7CAE20" w14:textId="77777777" w:rsidR="006E1D31" w:rsidRPr="00CF4AA4" w:rsidRDefault="006E1D31" w:rsidP="006E1D31">
      <w:pPr>
        <w:rPr>
          <w:b/>
          <w:bCs/>
        </w:rPr>
      </w:pPr>
    </w:p>
    <w:p w14:paraId="0930CBF5" w14:textId="77777777" w:rsidR="006E1D31" w:rsidRPr="00EF5E7B" w:rsidRDefault="00A32F6F" w:rsidP="006E1D31">
      <w:pPr>
        <w:spacing w:after="200" w:line="276" w:lineRule="auto"/>
      </w:pPr>
      <w:sdt>
        <w:sdtPr>
          <w:id w:val="1739900401"/>
          <w14:checkbox>
            <w14:checked w14:val="0"/>
            <w14:checkedState w14:val="2612" w14:font="MS Gothic"/>
            <w14:uncheckedState w14:val="2610" w14:font="MS Gothic"/>
          </w14:checkbox>
        </w:sdtPr>
        <w:sdtEndPr/>
        <w:sdtContent>
          <w:r w:rsidR="006E1D31" w:rsidRPr="00CF4AA4">
            <w:rPr>
              <w:rFonts w:ascii="Segoe UI Symbol" w:eastAsia="MS Gothic" w:hAnsi="Segoe UI Symbol" w:cs="Segoe UI Symbol"/>
            </w:rPr>
            <w:t>☐</w:t>
          </w:r>
        </w:sdtContent>
      </w:sdt>
      <w:r w:rsidR="006E1D31" w:rsidRPr="00CF4AA4">
        <w:t xml:space="preserve"> </w:t>
      </w:r>
      <w:r w:rsidR="006E1D31" w:rsidRPr="007708B0">
        <w:rPr>
          <w:b/>
          <w:bCs/>
        </w:rPr>
        <w:t>NO</w:t>
      </w:r>
      <w:r w:rsidR="006E1D31" w:rsidRPr="007708B0">
        <w:t xml:space="preserve"> he utilizado ninguna herramienta de IA en la elaboración de este trabajo.</w:t>
      </w:r>
    </w:p>
    <w:p w14:paraId="300D30AD" w14:textId="77777777" w:rsidR="006E1D31" w:rsidRDefault="00A32F6F" w:rsidP="00841834">
      <w:pPr>
        <w:jc w:val="both"/>
      </w:pPr>
      <w:sdt>
        <w:sdtPr>
          <w:id w:val="-1497720675"/>
          <w14:checkbox>
            <w14:checked w14:val="0"/>
            <w14:checkedState w14:val="2612" w14:font="MS Gothic"/>
            <w14:uncheckedState w14:val="2610" w14:font="MS Gothic"/>
          </w14:checkbox>
        </w:sdtPr>
        <w:sdtEndPr/>
        <w:sdtContent>
          <w:r w:rsidR="006E1D31" w:rsidRPr="00CF4AA4">
            <w:rPr>
              <w:rFonts w:ascii="Segoe UI Symbol" w:eastAsia="MS Gothic" w:hAnsi="Segoe UI Symbol" w:cs="Segoe UI Symbol"/>
            </w:rPr>
            <w:t>☐</w:t>
          </w:r>
        </w:sdtContent>
      </w:sdt>
      <w:r w:rsidR="006E1D31" w:rsidRPr="00CF4AA4">
        <w:t xml:space="preserve"> </w:t>
      </w:r>
      <w:r w:rsidR="006E1D31" w:rsidRPr="00CF4AA4">
        <w:rPr>
          <w:b/>
          <w:bCs/>
        </w:rPr>
        <w:t>SÍ</w:t>
      </w:r>
      <w:r w:rsidR="006E1D31" w:rsidRPr="00EF5E7B">
        <w:t xml:space="preserve"> he utilizado herramientas de </w:t>
      </w:r>
      <w:r w:rsidR="006E1D31" w:rsidRPr="00CF4AA4">
        <w:t>IA</w:t>
      </w:r>
      <w:r w:rsidR="006E1D31" w:rsidRPr="00EF5E7B">
        <w:t xml:space="preserve">, indicando </w:t>
      </w:r>
      <w:r w:rsidR="006E1D31" w:rsidRPr="00CF4AA4">
        <w:t xml:space="preserve">a continuación </w:t>
      </w:r>
      <w:r w:rsidR="006E1D31" w:rsidRPr="00EF5E7B">
        <w:t>tanto el nombre y versión de cada herramienta empleada como el fin específico para el que se ha utilizado.</w:t>
      </w:r>
    </w:p>
    <w:p w14:paraId="051118F2" w14:textId="77777777" w:rsidR="006E1D31" w:rsidRDefault="006E1D31" w:rsidP="00841834">
      <w:pPr>
        <w:jc w:val="both"/>
      </w:pPr>
    </w:p>
    <w:p w14:paraId="7BF6A2F3" w14:textId="77777777" w:rsidR="006E1D31" w:rsidRPr="00CF4AA4" w:rsidRDefault="006E1D31" w:rsidP="006E1D31"/>
    <w:tbl>
      <w:tblPr>
        <w:tblStyle w:val="Tablaconcuadrcula"/>
        <w:tblW w:w="0" w:type="auto"/>
        <w:tblInd w:w="38" w:type="dxa"/>
        <w:tblLook w:val="04A0" w:firstRow="1" w:lastRow="0" w:firstColumn="1" w:lastColumn="0" w:noHBand="0" w:noVBand="1"/>
      </w:tblPr>
      <w:tblGrid>
        <w:gridCol w:w="5166"/>
        <w:gridCol w:w="3007"/>
      </w:tblGrid>
      <w:tr w:rsidR="006E1D31" w:rsidRPr="00CF4AA4" w14:paraId="16F4C6E6" w14:textId="77777777" w:rsidTr="00865170">
        <w:tc>
          <w:tcPr>
            <w:tcW w:w="5599" w:type="dxa"/>
          </w:tcPr>
          <w:p w14:paraId="3FD63678" w14:textId="77777777" w:rsidR="006E1D31" w:rsidRPr="00CF4AA4" w:rsidRDefault="006E1D31" w:rsidP="00865170">
            <w:r w:rsidRPr="00CF4AA4">
              <w:rPr>
                <w:b/>
                <w:bCs/>
              </w:rPr>
              <w:t xml:space="preserve">Finalidad del uso </w:t>
            </w:r>
          </w:p>
        </w:tc>
        <w:tc>
          <w:tcPr>
            <w:tcW w:w="3181" w:type="dxa"/>
          </w:tcPr>
          <w:p w14:paraId="17F46C8B" w14:textId="77777777" w:rsidR="006E1D31" w:rsidRPr="00CF4AA4" w:rsidRDefault="006E1D31" w:rsidP="00865170">
            <w:r w:rsidRPr="0048695D">
              <w:rPr>
                <w:b/>
                <w:bCs/>
              </w:rPr>
              <w:t>Herramienta de IA utilizada (nombre y versión)</w:t>
            </w:r>
          </w:p>
        </w:tc>
      </w:tr>
      <w:tr w:rsidR="006E1D31" w:rsidRPr="00CF4AA4" w14:paraId="34EACF5F" w14:textId="77777777" w:rsidTr="00865170">
        <w:tc>
          <w:tcPr>
            <w:tcW w:w="5599" w:type="dxa"/>
            <w:vAlign w:val="center"/>
          </w:tcPr>
          <w:p w14:paraId="477F1416" w14:textId="77777777" w:rsidR="006E1D31" w:rsidRPr="00CF4AA4" w:rsidRDefault="00A32F6F" w:rsidP="00865170">
            <w:pPr>
              <w:spacing w:after="120"/>
            </w:pPr>
            <w:sdt>
              <w:sdtPr>
                <w:id w:val="569005489"/>
                <w14:checkbox>
                  <w14:checked w14:val="0"/>
                  <w14:checkedState w14:val="2612" w14:font="MS Gothic"/>
                  <w14:uncheckedState w14:val="2610" w14:font="MS Gothic"/>
                </w14:checkbox>
              </w:sdtPr>
              <w:sdtEndPr/>
              <w:sdtContent>
                <w:r w:rsidR="006E1D31" w:rsidRPr="00CF4AA4">
                  <w:rPr>
                    <w:rFonts w:ascii="Segoe UI Symbol" w:eastAsia="MS Gothic" w:hAnsi="Segoe UI Symbol" w:cs="Segoe UI Symbol"/>
                  </w:rPr>
                  <w:t>☐</w:t>
                </w:r>
              </w:sdtContent>
            </w:sdt>
            <w:r w:rsidR="006E1D31" w:rsidRPr="00CF4AA4">
              <w:t xml:space="preserve"> </w:t>
            </w:r>
            <w:r w:rsidR="006E1D31" w:rsidRPr="0048695D">
              <w:t>Generación de ideas iniciales como apoyo a la reflexión</w:t>
            </w:r>
          </w:p>
        </w:tc>
        <w:tc>
          <w:tcPr>
            <w:tcW w:w="3181" w:type="dxa"/>
          </w:tcPr>
          <w:p w14:paraId="7132621C" w14:textId="77777777" w:rsidR="006E1D31" w:rsidRPr="00CF4AA4" w:rsidRDefault="006E1D31" w:rsidP="00865170">
            <w:pPr>
              <w:spacing w:after="120"/>
            </w:pPr>
          </w:p>
        </w:tc>
      </w:tr>
      <w:tr w:rsidR="006E1D31" w:rsidRPr="00CF4AA4" w14:paraId="33C12B7A" w14:textId="77777777" w:rsidTr="00865170">
        <w:tc>
          <w:tcPr>
            <w:tcW w:w="5599" w:type="dxa"/>
            <w:vAlign w:val="center"/>
          </w:tcPr>
          <w:p w14:paraId="2F224B73" w14:textId="77777777" w:rsidR="006E1D31" w:rsidRPr="00CF4AA4" w:rsidRDefault="00A32F6F" w:rsidP="00865170">
            <w:pPr>
              <w:spacing w:after="120"/>
            </w:pPr>
            <w:sdt>
              <w:sdtPr>
                <w:id w:val="-2000423652"/>
                <w14:checkbox>
                  <w14:checked w14:val="0"/>
                  <w14:checkedState w14:val="2612" w14:font="MS Gothic"/>
                  <w14:uncheckedState w14:val="2610" w14:font="MS Gothic"/>
                </w14:checkbox>
              </w:sdtPr>
              <w:sdtEndPr/>
              <w:sdtContent>
                <w:r w:rsidR="006E1D31" w:rsidRPr="00CF4AA4">
                  <w:rPr>
                    <w:rFonts w:ascii="Segoe UI Symbol" w:eastAsia="MS Gothic" w:hAnsi="Segoe UI Symbol" w:cs="Segoe UI Symbol"/>
                  </w:rPr>
                  <w:t>☐</w:t>
                </w:r>
              </w:sdtContent>
            </w:sdt>
            <w:r w:rsidR="006E1D31" w:rsidRPr="00CF4AA4">
              <w:t xml:space="preserve"> </w:t>
            </w:r>
            <w:r w:rsidR="006E1D31" w:rsidRPr="0048695D">
              <w:t>Aclaración de conceptos teóricos</w:t>
            </w:r>
          </w:p>
        </w:tc>
        <w:tc>
          <w:tcPr>
            <w:tcW w:w="3181" w:type="dxa"/>
          </w:tcPr>
          <w:p w14:paraId="51B54FBF" w14:textId="77777777" w:rsidR="006E1D31" w:rsidRPr="00CF4AA4" w:rsidRDefault="006E1D31" w:rsidP="00865170">
            <w:pPr>
              <w:spacing w:after="120"/>
            </w:pPr>
          </w:p>
        </w:tc>
      </w:tr>
      <w:tr w:rsidR="006E1D31" w:rsidRPr="00CF4AA4" w14:paraId="4E5346B4" w14:textId="77777777" w:rsidTr="00865170">
        <w:tc>
          <w:tcPr>
            <w:tcW w:w="5599" w:type="dxa"/>
            <w:vAlign w:val="center"/>
          </w:tcPr>
          <w:p w14:paraId="14ADC00A" w14:textId="77777777" w:rsidR="006E1D31" w:rsidRPr="00CF4AA4" w:rsidRDefault="00A32F6F" w:rsidP="00865170">
            <w:pPr>
              <w:spacing w:after="120"/>
            </w:pPr>
            <w:sdt>
              <w:sdtPr>
                <w:id w:val="358711300"/>
                <w14:checkbox>
                  <w14:checked w14:val="0"/>
                  <w14:checkedState w14:val="2612" w14:font="MS Gothic"/>
                  <w14:uncheckedState w14:val="2610" w14:font="MS Gothic"/>
                </w14:checkbox>
              </w:sdtPr>
              <w:sdtEndPr/>
              <w:sdtContent>
                <w:r w:rsidR="006E1D31" w:rsidRPr="00CF4AA4">
                  <w:rPr>
                    <w:rFonts w:ascii="Segoe UI Symbol" w:eastAsia="MS Gothic" w:hAnsi="Segoe UI Symbol" w:cs="Segoe UI Symbol"/>
                  </w:rPr>
                  <w:t>☐</w:t>
                </w:r>
              </w:sdtContent>
            </w:sdt>
            <w:r w:rsidR="006E1D31" w:rsidRPr="00CF4AA4">
              <w:t xml:space="preserve"> </w:t>
            </w:r>
            <w:r w:rsidR="006E1D31" w:rsidRPr="0048695D">
              <w:t>Sugerencias sobre la organización o formato del documento</w:t>
            </w:r>
          </w:p>
        </w:tc>
        <w:tc>
          <w:tcPr>
            <w:tcW w:w="3181" w:type="dxa"/>
          </w:tcPr>
          <w:p w14:paraId="68ACF581" w14:textId="77777777" w:rsidR="006E1D31" w:rsidRPr="00CF4AA4" w:rsidRDefault="006E1D31" w:rsidP="00865170">
            <w:pPr>
              <w:spacing w:after="120"/>
            </w:pPr>
          </w:p>
        </w:tc>
      </w:tr>
      <w:tr w:rsidR="006E1D31" w:rsidRPr="00CF4AA4" w14:paraId="10F1F85E" w14:textId="77777777" w:rsidTr="00865170">
        <w:tc>
          <w:tcPr>
            <w:tcW w:w="5599" w:type="dxa"/>
            <w:vAlign w:val="center"/>
          </w:tcPr>
          <w:p w14:paraId="6BCC565B" w14:textId="77777777" w:rsidR="006E1D31" w:rsidRPr="00CF4AA4" w:rsidRDefault="00A32F6F" w:rsidP="00865170">
            <w:pPr>
              <w:spacing w:after="120"/>
            </w:pPr>
            <w:sdt>
              <w:sdtPr>
                <w:id w:val="-1845615223"/>
                <w14:checkbox>
                  <w14:checked w14:val="0"/>
                  <w14:checkedState w14:val="2612" w14:font="MS Gothic"/>
                  <w14:uncheckedState w14:val="2610" w14:font="MS Gothic"/>
                </w14:checkbox>
              </w:sdtPr>
              <w:sdtEndPr/>
              <w:sdtContent>
                <w:r w:rsidR="006E1D31" w:rsidRPr="00CF4AA4">
                  <w:rPr>
                    <w:rFonts w:ascii="Segoe UI Symbol" w:eastAsia="MS Gothic" w:hAnsi="Segoe UI Symbol" w:cs="Segoe UI Symbol"/>
                  </w:rPr>
                  <w:t>☐</w:t>
                </w:r>
              </w:sdtContent>
            </w:sdt>
            <w:r w:rsidR="006E1D31" w:rsidRPr="00CF4AA4">
              <w:t xml:space="preserve"> </w:t>
            </w:r>
            <w:r w:rsidR="006E1D31" w:rsidRPr="0048695D">
              <w:t xml:space="preserve">Revisión lingüística o </w:t>
            </w:r>
            <w:r w:rsidR="006E1D31" w:rsidRPr="00CF4AA4">
              <w:t>de estilo</w:t>
            </w:r>
            <w:r w:rsidR="006E1D31" w:rsidRPr="0048695D">
              <w:t xml:space="preserve"> de textos previamente redactados por mí</w:t>
            </w:r>
          </w:p>
        </w:tc>
        <w:tc>
          <w:tcPr>
            <w:tcW w:w="3181" w:type="dxa"/>
          </w:tcPr>
          <w:p w14:paraId="1919E1A3" w14:textId="77777777" w:rsidR="006E1D31" w:rsidRPr="00CF4AA4" w:rsidRDefault="006E1D31" w:rsidP="00865170">
            <w:pPr>
              <w:spacing w:after="120"/>
            </w:pPr>
          </w:p>
        </w:tc>
      </w:tr>
      <w:tr w:rsidR="006E1D31" w:rsidRPr="00CF4AA4" w14:paraId="3B1B603E" w14:textId="77777777" w:rsidTr="00865170">
        <w:tc>
          <w:tcPr>
            <w:tcW w:w="5599" w:type="dxa"/>
            <w:vAlign w:val="center"/>
          </w:tcPr>
          <w:p w14:paraId="2DD1F2EF" w14:textId="77777777" w:rsidR="006E1D31" w:rsidRPr="00CF4AA4" w:rsidRDefault="00A32F6F" w:rsidP="00865170">
            <w:pPr>
              <w:spacing w:after="120"/>
            </w:pPr>
            <w:sdt>
              <w:sdtPr>
                <w:id w:val="1581946422"/>
                <w14:checkbox>
                  <w14:checked w14:val="0"/>
                  <w14:checkedState w14:val="2612" w14:font="MS Gothic"/>
                  <w14:uncheckedState w14:val="2610" w14:font="MS Gothic"/>
                </w14:checkbox>
              </w:sdtPr>
              <w:sdtEndPr/>
              <w:sdtContent>
                <w:r w:rsidR="006E1D31" w:rsidRPr="00CF4AA4">
                  <w:rPr>
                    <w:rFonts w:ascii="Segoe UI Symbol" w:eastAsia="MS Gothic" w:hAnsi="Segoe UI Symbol" w:cs="Segoe UI Symbol"/>
                  </w:rPr>
                  <w:t>☐</w:t>
                </w:r>
              </w:sdtContent>
            </w:sdt>
            <w:r w:rsidR="006E1D31" w:rsidRPr="00CF4AA4">
              <w:t xml:space="preserve"> </w:t>
            </w:r>
            <w:r w:rsidR="006E1D31" w:rsidRPr="0048695D">
              <w:t>Búsqueda de información o resolución de preguntas concretas</w:t>
            </w:r>
          </w:p>
        </w:tc>
        <w:tc>
          <w:tcPr>
            <w:tcW w:w="3181" w:type="dxa"/>
          </w:tcPr>
          <w:p w14:paraId="6A618AEC" w14:textId="77777777" w:rsidR="006E1D31" w:rsidRPr="00CF4AA4" w:rsidRDefault="006E1D31" w:rsidP="00865170">
            <w:pPr>
              <w:spacing w:after="120"/>
            </w:pPr>
          </w:p>
        </w:tc>
      </w:tr>
      <w:tr w:rsidR="006E1D31" w:rsidRPr="00CF4AA4" w14:paraId="3961B585" w14:textId="77777777" w:rsidTr="00865170">
        <w:tc>
          <w:tcPr>
            <w:tcW w:w="5599" w:type="dxa"/>
            <w:vAlign w:val="center"/>
          </w:tcPr>
          <w:p w14:paraId="24480291" w14:textId="77777777" w:rsidR="006E1D31" w:rsidRPr="00CF4AA4" w:rsidRDefault="00A32F6F" w:rsidP="00865170">
            <w:pPr>
              <w:spacing w:after="120"/>
            </w:pPr>
            <w:sdt>
              <w:sdtPr>
                <w:id w:val="-553380917"/>
                <w14:checkbox>
                  <w14:checked w14:val="0"/>
                  <w14:checkedState w14:val="2612" w14:font="MS Gothic"/>
                  <w14:uncheckedState w14:val="2610" w14:font="MS Gothic"/>
                </w14:checkbox>
              </w:sdtPr>
              <w:sdtEndPr/>
              <w:sdtContent>
                <w:r w:rsidR="006E1D31" w:rsidRPr="00CF4AA4">
                  <w:rPr>
                    <w:rFonts w:ascii="Segoe UI Symbol" w:eastAsia="MS Gothic" w:hAnsi="Segoe UI Symbol" w:cs="Segoe UI Symbol"/>
                  </w:rPr>
                  <w:t>☐</w:t>
                </w:r>
              </w:sdtContent>
            </w:sdt>
            <w:r w:rsidR="006E1D31" w:rsidRPr="00CF4AA4">
              <w:t xml:space="preserve"> </w:t>
            </w:r>
            <w:r w:rsidR="006E1D31" w:rsidRPr="0048695D">
              <w:t>Traducción de textos de consulta</w:t>
            </w:r>
          </w:p>
        </w:tc>
        <w:tc>
          <w:tcPr>
            <w:tcW w:w="3181" w:type="dxa"/>
          </w:tcPr>
          <w:p w14:paraId="7997388F" w14:textId="77777777" w:rsidR="006E1D31" w:rsidRPr="00CF4AA4" w:rsidRDefault="006E1D31" w:rsidP="00865170">
            <w:pPr>
              <w:spacing w:after="120"/>
            </w:pPr>
          </w:p>
        </w:tc>
      </w:tr>
      <w:tr w:rsidR="006E1D31" w:rsidRPr="00CF4AA4" w14:paraId="10226F3E" w14:textId="77777777" w:rsidTr="00865170">
        <w:tc>
          <w:tcPr>
            <w:tcW w:w="5599" w:type="dxa"/>
            <w:vAlign w:val="center"/>
          </w:tcPr>
          <w:p w14:paraId="747D749F" w14:textId="77777777" w:rsidR="006E1D31" w:rsidRPr="00CF4AA4" w:rsidRDefault="00A32F6F" w:rsidP="00865170">
            <w:pPr>
              <w:spacing w:after="120"/>
            </w:pPr>
            <w:sdt>
              <w:sdtPr>
                <w:id w:val="1084645839"/>
                <w14:checkbox>
                  <w14:checked w14:val="0"/>
                  <w14:checkedState w14:val="2612" w14:font="MS Gothic"/>
                  <w14:uncheckedState w14:val="2610" w14:font="MS Gothic"/>
                </w14:checkbox>
              </w:sdtPr>
              <w:sdtEndPr/>
              <w:sdtContent>
                <w:r w:rsidR="006E1D31" w:rsidRPr="00CF4AA4">
                  <w:rPr>
                    <w:rFonts w:ascii="Segoe UI Symbol" w:eastAsia="MS Gothic" w:hAnsi="Segoe UI Symbol" w:cs="Segoe UI Symbol"/>
                  </w:rPr>
                  <w:t>☐</w:t>
                </w:r>
              </w:sdtContent>
            </w:sdt>
            <w:r w:rsidR="006E1D31" w:rsidRPr="00CF4AA4">
              <w:t xml:space="preserve"> </w:t>
            </w:r>
            <w:r w:rsidR="006E1D31" w:rsidRPr="0048695D">
              <w:t xml:space="preserve">Asistencia en el desarrollo o depuración de código </w:t>
            </w:r>
            <w:r w:rsidR="006E1D31" w:rsidRPr="00CF4AA4">
              <w:t xml:space="preserve">de programación </w:t>
            </w:r>
            <w:r w:rsidR="006E1D31" w:rsidRPr="0048695D">
              <w:t>(si aplica)</w:t>
            </w:r>
          </w:p>
        </w:tc>
        <w:tc>
          <w:tcPr>
            <w:tcW w:w="3181" w:type="dxa"/>
          </w:tcPr>
          <w:p w14:paraId="0BEFF8A4" w14:textId="77777777" w:rsidR="006E1D31" w:rsidRPr="00CF4AA4" w:rsidRDefault="006E1D31" w:rsidP="00865170">
            <w:pPr>
              <w:spacing w:after="120"/>
            </w:pPr>
          </w:p>
        </w:tc>
      </w:tr>
      <w:tr w:rsidR="006E1D31" w:rsidRPr="00CF4AA4" w14:paraId="4A09B2AC" w14:textId="77777777" w:rsidTr="00865170">
        <w:tc>
          <w:tcPr>
            <w:tcW w:w="5599" w:type="dxa"/>
            <w:vAlign w:val="center"/>
          </w:tcPr>
          <w:p w14:paraId="141251D4" w14:textId="77777777" w:rsidR="006E1D31" w:rsidRPr="00CF4AA4" w:rsidRDefault="00A32F6F" w:rsidP="00865170">
            <w:pPr>
              <w:spacing w:after="120"/>
            </w:pPr>
            <w:sdt>
              <w:sdtPr>
                <w:id w:val="1987275972"/>
                <w14:checkbox>
                  <w14:checked w14:val="0"/>
                  <w14:checkedState w14:val="2612" w14:font="MS Gothic"/>
                  <w14:uncheckedState w14:val="2610" w14:font="MS Gothic"/>
                </w14:checkbox>
              </w:sdtPr>
              <w:sdtEndPr/>
              <w:sdtContent>
                <w:r w:rsidR="006E1D31" w:rsidRPr="00CF4AA4">
                  <w:rPr>
                    <w:rFonts w:ascii="Segoe UI Symbol" w:eastAsia="MS Gothic" w:hAnsi="Segoe UI Symbol" w:cs="Segoe UI Symbol"/>
                  </w:rPr>
                  <w:t>☐</w:t>
                </w:r>
              </w:sdtContent>
            </w:sdt>
            <w:r w:rsidR="006E1D31" w:rsidRPr="00CF4AA4">
              <w:t xml:space="preserve"> </w:t>
            </w:r>
            <w:r w:rsidR="006E1D31" w:rsidRPr="0048695D">
              <w:t>Generación de esquemas, figuras o imágenes preliminares</w:t>
            </w:r>
          </w:p>
        </w:tc>
        <w:tc>
          <w:tcPr>
            <w:tcW w:w="3181" w:type="dxa"/>
          </w:tcPr>
          <w:p w14:paraId="1DD9DD40" w14:textId="77777777" w:rsidR="006E1D31" w:rsidRPr="00CF4AA4" w:rsidRDefault="006E1D31" w:rsidP="00865170">
            <w:pPr>
              <w:spacing w:after="120"/>
            </w:pPr>
          </w:p>
        </w:tc>
      </w:tr>
      <w:tr w:rsidR="006E1D31" w:rsidRPr="00CF4AA4" w14:paraId="1031D221" w14:textId="77777777" w:rsidTr="00865170">
        <w:tc>
          <w:tcPr>
            <w:tcW w:w="5599" w:type="dxa"/>
            <w:vAlign w:val="center"/>
          </w:tcPr>
          <w:p w14:paraId="711842D4" w14:textId="77777777" w:rsidR="006E1D31" w:rsidRPr="00CF4AA4" w:rsidRDefault="00A32F6F" w:rsidP="00865170">
            <w:pPr>
              <w:spacing w:after="120"/>
            </w:pPr>
            <w:sdt>
              <w:sdtPr>
                <w:id w:val="1486825603"/>
                <w14:checkbox>
                  <w14:checked w14:val="0"/>
                  <w14:checkedState w14:val="2612" w14:font="MS Gothic"/>
                  <w14:uncheckedState w14:val="2610" w14:font="MS Gothic"/>
                </w14:checkbox>
              </w:sdtPr>
              <w:sdtEndPr/>
              <w:sdtContent>
                <w:r w:rsidR="006E1D31" w:rsidRPr="00CF4AA4">
                  <w:rPr>
                    <w:rFonts w:ascii="Segoe UI Symbol" w:eastAsia="MS Gothic" w:hAnsi="Segoe UI Symbol" w:cs="Segoe UI Symbol"/>
                  </w:rPr>
                  <w:t>☐</w:t>
                </w:r>
              </w:sdtContent>
            </w:sdt>
            <w:r w:rsidR="006E1D31" w:rsidRPr="00CF4AA4">
              <w:t xml:space="preserve"> </w:t>
            </w:r>
            <w:r w:rsidR="006E1D31" w:rsidRPr="0048695D">
              <w:t>Apoyo en el tratamiento, análisis o visualización de datos</w:t>
            </w:r>
          </w:p>
        </w:tc>
        <w:tc>
          <w:tcPr>
            <w:tcW w:w="3181" w:type="dxa"/>
          </w:tcPr>
          <w:p w14:paraId="4AC8B0C2" w14:textId="77777777" w:rsidR="006E1D31" w:rsidRPr="00CF4AA4" w:rsidRDefault="006E1D31" w:rsidP="00865170">
            <w:pPr>
              <w:spacing w:after="120"/>
            </w:pPr>
          </w:p>
        </w:tc>
      </w:tr>
      <w:tr w:rsidR="006E1D31" w:rsidRPr="00CF4AA4" w14:paraId="530ADCB7" w14:textId="77777777" w:rsidTr="00865170">
        <w:tc>
          <w:tcPr>
            <w:tcW w:w="5599" w:type="dxa"/>
            <w:vAlign w:val="center"/>
          </w:tcPr>
          <w:p w14:paraId="6256F2AF" w14:textId="77777777" w:rsidR="006E1D31" w:rsidRPr="00CF4AA4" w:rsidRDefault="00A32F6F" w:rsidP="00865170">
            <w:pPr>
              <w:spacing w:after="120"/>
            </w:pPr>
            <w:sdt>
              <w:sdtPr>
                <w:id w:val="727180833"/>
                <w14:checkbox>
                  <w14:checked w14:val="0"/>
                  <w14:checkedState w14:val="2612" w14:font="MS Gothic"/>
                  <w14:uncheckedState w14:val="2610" w14:font="MS Gothic"/>
                </w14:checkbox>
              </w:sdtPr>
              <w:sdtEndPr/>
              <w:sdtContent>
                <w:r w:rsidR="006E1D31" w:rsidRPr="00CF4AA4">
                  <w:rPr>
                    <w:rFonts w:ascii="Segoe UI Symbol" w:eastAsia="MS Gothic" w:hAnsi="Segoe UI Symbol" w:cs="Segoe UI Symbol"/>
                  </w:rPr>
                  <w:t>☐</w:t>
                </w:r>
              </w:sdtContent>
            </w:sdt>
            <w:r w:rsidR="006E1D31" w:rsidRPr="00CF4AA4">
              <w:t xml:space="preserve"> </w:t>
            </w:r>
            <w:r w:rsidR="006E1D31" w:rsidRPr="0048695D">
              <w:t>Otros (</w:t>
            </w:r>
            <w:r w:rsidR="006E1D31" w:rsidRPr="00CF4AA4">
              <w:t>indi</w:t>
            </w:r>
            <w:r w:rsidR="006E1D31" w:rsidRPr="0048695D">
              <w:t xml:space="preserve">car): </w:t>
            </w:r>
          </w:p>
          <w:p w14:paraId="3CA91458" w14:textId="77777777" w:rsidR="006E1D31" w:rsidRPr="00CF4AA4" w:rsidRDefault="006E1D31" w:rsidP="00865170">
            <w:pPr>
              <w:spacing w:after="120"/>
            </w:pPr>
          </w:p>
          <w:p w14:paraId="3D7E359B" w14:textId="77777777" w:rsidR="006E1D31" w:rsidRPr="00CF4AA4" w:rsidRDefault="006E1D31" w:rsidP="00865170">
            <w:pPr>
              <w:spacing w:after="120"/>
            </w:pPr>
          </w:p>
        </w:tc>
        <w:tc>
          <w:tcPr>
            <w:tcW w:w="3181" w:type="dxa"/>
          </w:tcPr>
          <w:p w14:paraId="2DDB59A5" w14:textId="77777777" w:rsidR="006E1D31" w:rsidRPr="00CF4AA4" w:rsidRDefault="006E1D31" w:rsidP="00865170">
            <w:pPr>
              <w:spacing w:after="120"/>
            </w:pPr>
          </w:p>
        </w:tc>
      </w:tr>
    </w:tbl>
    <w:p w14:paraId="62C24726" w14:textId="77777777" w:rsidR="006E1D31" w:rsidRPr="00CF4AA4" w:rsidRDefault="006E1D31" w:rsidP="006E1D31"/>
    <w:p w14:paraId="52306182" w14:textId="77777777" w:rsidR="006E1D31" w:rsidRDefault="006E1D31" w:rsidP="006E1D31"/>
    <w:p w14:paraId="60FA4DBF" w14:textId="77777777" w:rsidR="00F41E3D" w:rsidRPr="00CF4AA4" w:rsidRDefault="00F41E3D" w:rsidP="006E1D31"/>
    <w:p w14:paraId="251996DD" w14:textId="77777777" w:rsidR="006E1D31" w:rsidRPr="0010763C" w:rsidRDefault="006E1D31" w:rsidP="006E1D31">
      <w:pPr>
        <w:spacing w:after="200" w:line="276" w:lineRule="auto"/>
        <w:rPr>
          <w:b/>
          <w:bCs/>
        </w:rPr>
      </w:pPr>
      <w:r>
        <w:rPr>
          <w:b/>
          <w:bCs/>
        </w:rPr>
        <w:lastRenderedPageBreak/>
        <w:t>2</w:t>
      </w:r>
      <w:r w:rsidRPr="0010763C">
        <w:rPr>
          <w:b/>
          <w:bCs/>
        </w:rPr>
        <w:t>. Compromiso Ético y Responsabilidad Académica</w:t>
      </w:r>
    </w:p>
    <w:p w14:paraId="61BD5F92" w14:textId="77777777" w:rsidR="006E1D31" w:rsidRDefault="006E1D31" w:rsidP="006E1D31">
      <w:pPr>
        <w:rPr>
          <w:b/>
          <w:bCs/>
        </w:rPr>
      </w:pPr>
      <w:r w:rsidRPr="0010763C">
        <w:rPr>
          <w:b/>
          <w:bCs/>
        </w:rPr>
        <w:t>ASIMISMO, DECLARO QUE:</w:t>
      </w:r>
    </w:p>
    <w:p w14:paraId="3908423A" w14:textId="77777777" w:rsidR="006E1D31" w:rsidRPr="00CF4AA4" w:rsidRDefault="006E1D31" w:rsidP="006E1D31">
      <w:pPr>
        <w:rPr>
          <w:b/>
          <w:bCs/>
        </w:rPr>
      </w:pPr>
    </w:p>
    <w:p w14:paraId="0CE16AEA" w14:textId="77777777" w:rsidR="006E1D31" w:rsidRPr="00CF4AA4" w:rsidRDefault="006E1D31" w:rsidP="006E1D31">
      <w:pPr>
        <w:spacing w:after="120"/>
      </w:pPr>
      <w:r w:rsidRPr="00472276">
        <w:rPr>
          <w:b/>
          <w:bCs/>
        </w:rPr>
        <w:t>NO</w:t>
      </w:r>
      <w:r w:rsidRPr="00A82F89">
        <w:t xml:space="preserve"> he utilizado herramientas de I</w:t>
      </w:r>
      <w:r w:rsidRPr="00CF4AA4">
        <w:t xml:space="preserve">A </w:t>
      </w:r>
      <w:r w:rsidRPr="00A82F89">
        <w:t>para:</w:t>
      </w:r>
    </w:p>
    <w:p w14:paraId="3ECF3D31" w14:textId="77777777" w:rsidR="006E1D31" w:rsidRPr="00A82F89" w:rsidRDefault="006E1D31" w:rsidP="006E1D31">
      <w:pPr>
        <w:numPr>
          <w:ilvl w:val="0"/>
          <w:numId w:val="21"/>
        </w:numPr>
        <w:spacing w:after="120"/>
      </w:pPr>
      <w:r w:rsidRPr="00A82F89">
        <w:t xml:space="preserve">Generar o editar texto sin </w:t>
      </w:r>
      <w:r>
        <w:t xml:space="preserve">una </w:t>
      </w:r>
      <w:r w:rsidRPr="00A82F89">
        <w:t>revisión crítica y supervisión personal.</w:t>
      </w:r>
    </w:p>
    <w:p w14:paraId="2F6B64C2" w14:textId="77777777" w:rsidR="006E1D31" w:rsidRPr="00A82F89" w:rsidRDefault="006E1D31" w:rsidP="006E1D31">
      <w:pPr>
        <w:numPr>
          <w:ilvl w:val="0"/>
          <w:numId w:val="21"/>
        </w:numPr>
        <w:spacing w:after="120"/>
      </w:pPr>
      <w:r w:rsidRPr="00A82F89">
        <w:t>Producir espectros, gráficos, resultados o tablas ficticias o no verificables.</w:t>
      </w:r>
    </w:p>
    <w:p w14:paraId="460525CA" w14:textId="77777777" w:rsidR="006E1D31" w:rsidRPr="00A82F89" w:rsidRDefault="006E1D31" w:rsidP="006E1D31">
      <w:pPr>
        <w:numPr>
          <w:ilvl w:val="0"/>
          <w:numId w:val="21"/>
        </w:numPr>
        <w:spacing w:after="120"/>
      </w:pPr>
      <w:r w:rsidRPr="00A82F89">
        <w:t xml:space="preserve">Crear referencias bibliográficas inexistentes o </w:t>
      </w:r>
      <w:r>
        <w:t>erróneas</w:t>
      </w:r>
      <w:r w:rsidRPr="00A82F89">
        <w:t>.</w:t>
      </w:r>
    </w:p>
    <w:p w14:paraId="4E87A2E1" w14:textId="77777777" w:rsidR="006E1D31" w:rsidRPr="00A82F89" w:rsidRDefault="006E1D31" w:rsidP="006E1D31">
      <w:pPr>
        <w:numPr>
          <w:ilvl w:val="0"/>
          <w:numId w:val="21"/>
        </w:numPr>
        <w:spacing w:after="120"/>
      </w:pPr>
      <w:r w:rsidRPr="00A82F89">
        <w:t xml:space="preserve">Sustituir mi razonamiento científico, </w:t>
      </w:r>
      <w:r w:rsidRPr="00CF4AA4">
        <w:t>el análisis cr</w:t>
      </w:r>
      <w:r>
        <w:t>í</w:t>
      </w:r>
      <w:r w:rsidRPr="00CF4AA4">
        <w:t xml:space="preserve">tico </w:t>
      </w:r>
      <w:r w:rsidRPr="00A82F89">
        <w:t xml:space="preserve">de resultados o la </w:t>
      </w:r>
      <w:r w:rsidRPr="00CF4AA4">
        <w:t xml:space="preserve">redacción </w:t>
      </w:r>
      <w:r w:rsidRPr="00A82F89">
        <w:t xml:space="preserve"> de </w:t>
      </w:r>
      <w:r w:rsidRPr="00CF4AA4">
        <w:t xml:space="preserve">las </w:t>
      </w:r>
      <w:r w:rsidRPr="00A82F89">
        <w:t>conclusiones.</w:t>
      </w:r>
    </w:p>
    <w:p w14:paraId="44806C2D" w14:textId="77777777" w:rsidR="006E1D31" w:rsidRPr="00CF4AA4" w:rsidRDefault="006E1D31" w:rsidP="006E1D31"/>
    <w:p w14:paraId="0DC2DD68" w14:textId="77777777" w:rsidR="006E1D31" w:rsidRDefault="006E1D31" w:rsidP="006E1D31">
      <w:pPr>
        <w:spacing w:after="60" w:line="320" w:lineRule="exact"/>
        <w:rPr>
          <w:b/>
          <w:bCs/>
        </w:rPr>
      </w:pPr>
    </w:p>
    <w:p w14:paraId="07B49735" w14:textId="77777777" w:rsidR="006E1D31" w:rsidRDefault="006E1D31" w:rsidP="006E1D31">
      <w:pPr>
        <w:spacing w:after="60" w:line="320" w:lineRule="exact"/>
      </w:pPr>
      <w:r w:rsidRPr="0010763C">
        <w:rPr>
          <w:b/>
          <w:bCs/>
        </w:rPr>
        <w:t>Declaración Final:</w:t>
      </w:r>
      <w:r w:rsidRPr="0010763C">
        <w:t xml:space="preserve"> </w:t>
      </w:r>
      <w:r w:rsidRPr="00472276">
        <w:t>Asumo la responsabilidad sobre el contenido, la originalidad y la discusión de resultados de este TFM, comprendiendo que la omisión de información sobre el uso de estas herramientas o el uso indebido de las mismas constituye fraude académico</w:t>
      </w:r>
      <w:r>
        <w:t xml:space="preserve"> bajo la normativa vigente</w:t>
      </w:r>
      <w:r w:rsidRPr="00472276">
        <w:t>.</w:t>
      </w:r>
      <w:r>
        <w:t xml:space="preserve"> </w:t>
      </w:r>
    </w:p>
    <w:p w14:paraId="3619771D" w14:textId="77777777" w:rsidR="006E1D31" w:rsidRDefault="006E1D31" w:rsidP="006E1D31">
      <w:pPr>
        <w:spacing w:after="60" w:line="320" w:lineRule="exact"/>
        <w:ind w:firstLine="284"/>
      </w:pPr>
    </w:p>
    <w:p w14:paraId="09FB697B" w14:textId="77777777" w:rsidR="006E1D31" w:rsidRDefault="006E1D31" w:rsidP="006E1D31">
      <w:pPr>
        <w:spacing w:after="60" w:line="320" w:lineRule="exact"/>
        <w:ind w:firstLine="284"/>
      </w:pPr>
    </w:p>
    <w:p w14:paraId="0D0A5446" w14:textId="77777777" w:rsidR="006E1D31" w:rsidRDefault="006E1D31" w:rsidP="006E1D31">
      <w:pPr>
        <w:spacing w:after="60" w:line="320" w:lineRule="exact"/>
        <w:ind w:firstLine="284"/>
      </w:pPr>
      <w:r>
        <w:t>En Almería a  X de XX de 20XX</w:t>
      </w:r>
    </w:p>
    <w:p w14:paraId="604FCAEF" w14:textId="77777777" w:rsidR="006E1D31" w:rsidRDefault="006E1D31" w:rsidP="006E1D31">
      <w:pPr>
        <w:spacing w:after="60" w:line="320" w:lineRule="exact"/>
        <w:ind w:firstLine="284"/>
        <w:jc w:val="center"/>
      </w:pPr>
    </w:p>
    <w:p w14:paraId="702913EE" w14:textId="77777777" w:rsidR="006E1D31" w:rsidRDefault="006E1D31" w:rsidP="006E1D31">
      <w:pPr>
        <w:spacing w:after="60" w:line="320" w:lineRule="exact"/>
        <w:ind w:firstLine="284"/>
        <w:jc w:val="center"/>
      </w:pPr>
    </w:p>
    <w:p w14:paraId="72EE7AE2" w14:textId="77777777" w:rsidR="006E1D31" w:rsidRDefault="006E1D31" w:rsidP="006E1D31">
      <w:pPr>
        <w:spacing w:after="60" w:line="320" w:lineRule="exact"/>
        <w:ind w:firstLine="284"/>
        <w:jc w:val="center"/>
      </w:pPr>
    </w:p>
    <w:p w14:paraId="41ED1FD2" w14:textId="77777777" w:rsidR="006E1D31" w:rsidRDefault="006E1D31" w:rsidP="006E1D31">
      <w:pPr>
        <w:spacing w:after="60" w:line="320" w:lineRule="exact"/>
        <w:ind w:firstLine="284"/>
        <w:jc w:val="center"/>
      </w:pPr>
    </w:p>
    <w:p w14:paraId="40EA8E89" w14:textId="77777777" w:rsidR="006E1D31" w:rsidRDefault="006E1D31" w:rsidP="006E1D31">
      <w:pPr>
        <w:spacing w:after="60" w:line="320" w:lineRule="exact"/>
        <w:ind w:firstLine="284"/>
        <w:jc w:val="center"/>
      </w:pPr>
      <w:r>
        <w:t>Fdo: Nombre Apellido Apellido</w:t>
      </w:r>
    </w:p>
    <w:p w14:paraId="016AF00C" w14:textId="77777777" w:rsidR="006E1D31" w:rsidRPr="00B7422C" w:rsidRDefault="006E1D31" w:rsidP="006E1D31">
      <w:pPr>
        <w:jc w:val="both"/>
      </w:pPr>
    </w:p>
    <w:p w14:paraId="7E879A67" w14:textId="77777777" w:rsidR="006E1D31" w:rsidRDefault="006E1D31" w:rsidP="006E1D31">
      <w:pPr>
        <w:rPr>
          <w:rFonts w:eastAsiaTheme="majorEastAsia"/>
          <w:b/>
          <w:lang w:eastAsia="es-ES"/>
        </w:rPr>
      </w:pPr>
    </w:p>
    <w:p w14:paraId="333B5B67" w14:textId="77777777" w:rsidR="006E1D31" w:rsidRDefault="006E1D31" w:rsidP="006E1D31">
      <w:pPr>
        <w:rPr>
          <w:rFonts w:eastAsiaTheme="majorEastAsia"/>
          <w:b/>
          <w:lang w:eastAsia="es-ES"/>
        </w:rPr>
      </w:pPr>
      <w:r>
        <w:rPr>
          <w:b/>
        </w:rPr>
        <w:br w:type="page"/>
      </w:r>
    </w:p>
    <w:p w14:paraId="072E58B6" w14:textId="77777777" w:rsidR="006E1D31" w:rsidRPr="00C304E6" w:rsidRDefault="006E1D31" w:rsidP="00AF0145">
      <w:pPr>
        <w:pStyle w:val="Ttulo2"/>
      </w:pPr>
      <w:bookmarkStart w:id="30" w:name="_Toc225277237"/>
      <w:r w:rsidRPr="00C304E6">
        <w:lastRenderedPageBreak/>
        <w:t>ANEXO II. TÍTULO DESCRIPTIVO</w:t>
      </w:r>
      <w:bookmarkEnd w:id="30"/>
    </w:p>
    <w:p w14:paraId="180DECE0" w14:textId="77777777" w:rsidR="006E1D31" w:rsidRDefault="006E1D31" w:rsidP="006E1D31">
      <w:pPr>
        <w:spacing w:before="60" w:after="60" w:line="276" w:lineRule="auto"/>
        <w:ind w:firstLine="284"/>
        <w:jc w:val="both"/>
        <w:rPr>
          <w:bCs/>
          <w:szCs w:val="32"/>
        </w:rPr>
      </w:pPr>
      <w:r>
        <w:rPr>
          <w:bCs/>
          <w:szCs w:val="32"/>
        </w:rPr>
        <w:t>Se pueden añadir material suplementario, por ejemplo: datos no procesados como espectros, termogramas, etc., que complementan o apoyan los datos incluidos en la memoria. Pueden añadirse tantos anexos como se consideren. No incluir material irrelevante o que no se discuta o mencione en el texto.</w:t>
      </w:r>
    </w:p>
    <w:p w14:paraId="69450E09" w14:textId="77777777" w:rsidR="006E1D31" w:rsidRPr="000E34D8" w:rsidRDefault="006E1D31" w:rsidP="006E1D31">
      <w:pPr>
        <w:spacing w:before="60" w:after="60" w:line="276" w:lineRule="auto"/>
        <w:ind w:firstLine="284"/>
        <w:jc w:val="both"/>
        <w:rPr>
          <w:sz w:val="20"/>
          <w:szCs w:val="20"/>
        </w:rPr>
      </w:pPr>
      <w:r>
        <w:rPr>
          <w:bCs/>
          <w:szCs w:val="32"/>
        </w:rPr>
        <w:t>Mantenga para los anexos el mismo formato utilizado en la memoria</w:t>
      </w:r>
      <w:r>
        <w:rPr>
          <w:color w:val="000000"/>
        </w:rPr>
        <w:t>. Es decir, las figuras, esquemas y tablas irán numeradas y acompañadas de un texto explicativo igual que en el texto principal. Para diferenciar estas figuras, esquemas y tablas de las precedentes, se incluirá en su identificación la letra “A” de anexo y el número de anexo al que corresponda. Es decir, se etiquetarán como Figura A1.1, Figura A1.2; Esquema A2.4; Tabla A3.1, etc.</w:t>
      </w:r>
      <w:r>
        <w:rPr>
          <w:bCs/>
          <w:szCs w:val="32"/>
        </w:rPr>
        <w:t xml:space="preserve"> Si se precisa incluir alguna referencia en relación con el material aportado en el anexo, utilice el formato de la ACS que haya empleado en el texto principal.</w:t>
      </w:r>
    </w:p>
    <w:p w14:paraId="3CCE99A8" w14:textId="77777777" w:rsidR="006E1D31" w:rsidRDefault="006E1D31" w:rsidP="00CB013B">
      <w:pPr>
        <w:spacing w:before="60" w:after="60" w:line="276" w:lineRule="auto"/>
        <w:ind w:firstLine="284"/>
        <w:jc w:val="both"/>
        <w:rPr>
          <w:sz w:val="20"/>
          <w:szCs w:val="20"/>
        </w:rPr>
      </w:pPr>
    </w:p>
    <w:p w14:paraId="0AB6F88C" w14:textId="77777777" w:rsidR="006E1D31" w:rsidRDefault="006E1D31" w:rsidP="00CB013B">
      <w:pPr>
        <w:spacing w:before="60" w:after="60" w:line="276" w:lineRule="auto"/>
        <w:ind w:firstLine="284"/>
        <w:jc w:val="both"/>
        <w:rPr>
          <w:sz w:val="20"/>
          <w:szCs w:val="20"/>
        </w:rPr>
      </w:pPr>
    </w:p>
    <w:p w14:paraId="68A6650E" w14:textId="77777777" w:rsidR="006E1D31" w:rsidRPr="000E34D8" w:rsidRDefault="006E1D31" w:rsidP="00CB013B">
      <w:pPr>
        <w:spacing w:before="60" w:after="60" w:line="276" w:lineRule="auto"/>
        <w:ind w:firstLine="284"/>
        <w:jc w:val="both"/>
        <w:rPr>
          <w:sz w:val="20"/>
          <w:szCs w:val="20"/>
        </w:rPr>
        <w:sectPr w:rsidR="006E1D31" w:rsidRPr="000E34D8" w:rsidSect="00AF0145">
          <w:headerReference w:type="even" r:id="rId28"/>
          <w:headerReference w:type="default" r:id="rId29"/>
          <w:type w:val="oddPage"/>
          <w:pgSz w:w="11907" w:h="16839" w:code="9"/>
          <w:pgMar w:top="1417" w:right="1701" w:bottom="1417" w:left="1701" w:header="397" w:footer="397" w:gutter="284"/>
          <w:pgNumType w:start="1"/>
          <w:cols w:space="708"/>
          <w:docGrid w:linePitch="360"/>
        </w:sectPr>
      </w:pPr>
    </w:p>
    <w:p w14:paraId="4668C687" w14:textId="39FC08F4" w:rsidR="00CE7630" w:rsidRPr="000E34D8" w:rsidRDefault="00CE7630" w:rsidP="00AF0145">
      <w:pPr>
        <w:pStyle w:val="Ttulo2"/>
      </w:pPr>
    </w:p>
    <w:sectPr w:rsidR="00CE7630" w:rsidRPr="000E34D8" w:rsidSect="00042AB1">
      <w:headerReference w:type="even" r:id="rId30"/>
      <w:headerReference w:type="default" r:id="rId31"/>
      <w:type w:val="oddPage"/>
      <w:pgSz w:w="11907" w:h="16839" w:code="9"/>
      <w:pgMar w:top="1417" w:right="1701" w:bottom="1417" w:left="1701" w:header="397" w:footer="397"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1BDFE" w14:textId="77777777" w:rsidR="00A32F6F" w:rsidRDefault="00A32F6F">
      <w:r>
        <w:separator/>
      </w:r>
    </w:p>
  </w:endnote>
  <w:endnote w:type="continuationSeparator" w:id="0">
    <w:p w14:paraId="0A0A9356" w14:textId="77777777" w:rsidR="00A32F6F" w:rsidRDefault="00A32F6F" w:rsidP="008F116E">
      <w:r>
        <w:continuationSeparator/>
      </w:r>
    </w:p>
    <w:p w14:paraId="52C30463" w14:textId="77777777" w:rsidR="00A32F6F" w:rsidRDefault="00A32F6F"/>
    <w:p w14:paraId="1E8C2202" w14:textId="77777777" w:rsidR="00A32F6F" w:rsidRDefault="00A32F6F"/>
    <w:p w14:paraId="01016A9E" w14:textId="77777777" w:rsidR="00A32F6F" w:rsidRDefault="00A32F6F"/>
    <w:p w14:paraId="2E63D23E" w14:textId="77777777" w:rsidR="00A32F6F" w:rsidRDefault="00A32F6F"/>
    <w:p w14:paraId="468559C2" w14:textId="77777777" w:rsidR="00A32F6F" w:rsidRDefault="00A32F6F"/>
    <w:p w14:paraId="04D14687" w14:textId="77777777" w:rsidR="00A32F6F" w:rsidRDefault="00A32F6F"/>
  </w:endnote>
  <w:endnote w:id="1">
    <w:p w14:paraId="46353CCB" w14:textId="3D079D92" w:rsidR="009A0F2E" w:rsidRPr="00FF09D4" w:rsidRDefault="009A0F2E" w:rsidP="00911D90">
      <w:pPr>
        <w:pStyle w:val="Textonotaalfinal"/>
        <w:spacing w:after="60"/>
      </w:pPr>
      <w:r w:rsidRPr="00FF09D4">
        <w:t>(</w:t>
      </w:r>
      <w:r w:rsidRPr="00FF09D4">
        <w:rPr>
          <w:rStyle w:val="Refdenotaalfinal"/>
          <w:vertAlign w:val="baseline"/>
        </w:rPr>
        <w:endnoteRef/>
      </w:r>
      <w:r w:rsidRPr="00FF09D4">
        <w:t xml:space="preserve">) Ferriols Lisart, R.; Ferriols Lisart, F.; </w:t>
      </w:r>
      <w:r w:rsidRPr="00FF09D4">
        <w:rPr>
          <w:i/>
        </w:rPr>
        <w:t xml:space="preserve">Escribir y publicar un artículo científico original </w:t>
      </w:r>
      <w:r w:rsidRPr="00FF09D4">
        <w:t xml:space="preserve">Disponible en: </w:t>
      </w:r>
      <w:hyperlink r:id="rId1" w:history="1">
        <w:r w:rsidRPr="00FF09D4">
          <w:rPr>
            <w:rStyle w:val="Hipervnculo"/>
          </w:rPr>
          <w:t>http://www.isciii.es/ISCIII/es/contenidos/fd-el-instituto/fd-organizacion/fd-estructura-directiva/fd-subdireccion-general-redes-centros-investigacion2/fd-centros-unidades2/fd-biblioteca-nacional-ciencias-salud/fd-buscar-informacion-biblioteca-cs/escribir_publicar_articulo_cientifico.pdf</w:t>
        </w:r>
      </w:hyperlink>
      <w:r w:rsidRPr="00FF09D4">
        <w:t xml:space="preserve"> (acceso 2 de diciembre de 2016)</w:t>
      </w:r>
    </w:p>
  </w:endnote>
  <w:endnote w:id="2">
    <w:p w14:paraId="036A1530" w14:textId="6834BD95" w:rsidR="009A0F2E" w:rsidRPr="00FF09D4" w:rsidRDefault="009A0F2E" w:rsidP="00911D90">
      <w:pPr>
        <w:pStyle w:val="Textonotaalfinal"/>
        <w:spacing w:after="60"/>
      </w:pPr>
      <w:r w:rsidRPr="00FF09D4">
        <w:t>(</w:t>
      </w:r>
      <w:r w:rsidRPr="00FF09D4">
        <w:rPr>
          <w:rStyle w:val="Refdenotaalfinal"/>
          <w:vertAlign w:val="baseline"/>
        </w:rPr>
        <w:endnoteRef/>
      </w:r>
      <w:r w:rsidRPr="00FF09D4">
        <w:t xml:space="preserve">) Guía de la UNESCO para la redacción de artículos científicos destinados a la publicación Disponible en: </w:t>
      </w:r>
      <w:hyperlink r:id="rId2" w:history="1">
        <w:r w:rsidRPr="00FF09D4">
          <w:rPr>
            <w:rStyle w:val="Hipervnculo"/>
          </w:rPr>
          <w:t>http://unesdoc.unesco.org/images/0005/000557/055778SB.pdf</w:t>
        </w:r>
      </w:hyperlink>
      <w:r w:rsidRPr="00FF09D4">
        <w:t xml:space="preserve"> (acceso 13 de enero de 2017)</w:t>
      </w:r>
    </w:p>
  </w:endnote>
  <w:endnote w:id="3">
    <w:p w14:paraId="17BB72F6" w14:textId="5ABD7964" w:rsidR="009A0F2E" w:rsidRPr="00FF09D4" w:rsidRDefault="009A0F2E" w:rsidP="00911D90">
      <w:pPr>
        <w:pStyle w:val="Textonotaalfinal"/>
        <w:spacing w:after="60"/>
      </w:pPr>
      <w:r w:rsidRPr="00FF09D4">
        <w:t>(</w:t>
      </w:r>
      <w:r w:rsidRPr="00FF09D4">
        <w:rPr>
          <w:rStyle w:val="Refdenotaalfinal"/>
          <w:vertAlign w:val="baseline"/>
        </w:rPr>
        <w:endnoteRef/>
      </w:r>
      <w:r w:rsidRPr="00FF09D4">
        <w:t xml:space="preserve">) </w:t>
      </w:r>
      <w:hyperlink r:id="rId3" w:history="1">
        <w:r w:rsidR="00FF09D4" w:rsidRPr="00FF09D4">
          <w:rPr>
            <w:rStyle w:val="Hipervnculo"/>
          </w:rPr>
          <w:t>https://pubs.acs.org/doi/pdf/10.1021/bk-2006-STYG.ch014?rand=9ljwyym2</w:t>
        </w:r>
      </w:hyperlink>
    </w:p>
  </w:endnote>
  <w:endnote w:id="4">
    <w:p w14:paraId="62E865DE" w14:textId="77777777" w:rsidR="009A0F2E" w:rsidRPr="00FF09D4" w:rsidRDefault="009A0F2E" w:rsidP="00346FF2">
      <w:pPr>
        <w:pStyle w:val="Textonotaalfinal"/>
        <w:spacing w:after="60"/>
      </w:pPr>
      <w:r w:rsidRPr="00FF09D4">
        <w:t>(</w:t>
      </w:r>
      <w:r w:rsidRPr="00FF09D4">
        <w:rPr>
          <w:rStyle w:val="Refdenotaalfinal"/>
          <w:vertAlign w:val="baseline"/>
        </w:rPr>
        <w:endnoteRef/>
      </w:r>
      <w:r w:rsidRPr="00FF09D4">
        <w:t>) Note el uso del guion largo entre 3 y 5.</w:t>
      </w:r>
    </w:p>
  </w:endnote>
  <w:endnote w:id="5">
    <w:p w14:paraId="6E4AA74E" w14:textId="77777777" w:rsidR="009A0F2E" w:rsidRPr="00FF09D4" w:rsidRDefault="009A0F2E" w:rsidP="00346FF2">
      <w:pPr>
        <w:pStyle w:val="Textonotaalfinal"/>
        <w:spacing w:after="60"/>
      </w:pPr>
      <w:r w:rsidRPr="00FF09D4">
        <w:t>(</w:t>
      </w:r>
      <w:r w:rsidRPr="00FF09D4">
        <w:rPr>
          <w:rStyle w:val="Refdenotaalfinal"/>
          <w:vertAlign w:val="baseline"/>
        </w:rPr>
        <w:endnoteRef/>
      </w:r>
      <w:r w:rsidRPr="00FF09D4">
        <w:t>) Recuerde escribir las unidades separadas de los valores de sus magnitudes, por ej. 300 mg.</w:t>
      </w:r>
    </w:p>
  </w:endnote>
  <w:endnote w:id="6">
    <w:p w14:paraId="6B277A0E" w14:textId="53B9828E" w:rsidR="009A0F2E" w:rsidRPr="00582057" w:rsidRDefault="009A0F2E" w:rsidP="009476F2">
      <w:pPr>
        <w:pStyle w:val="Textonotaalfinal"/>
        <w:spacing w:after="60"/>
        <w:rPr>
          <w:lang w:val="ca-ES"/>
        </w:rPr>
      </w:pPr>
      <w:r w:rsidRPr="00FF09D4">
        <w:t>(</w:t>
      </w:r>
      <w:r w:rsidRPr="00FF09D4">
        <w:rPr>
          <w:rStyle w:val="Refdenotaalfinal"/>
          <w:vertAlign w:val="baseline"/>
        </w:rPr>
        <w:endnoteRef/>
      </w:r>
      <w:r w:rsidRPr="00FF09D4">
        <w:t>) Este tipo de representaciones también puede denominarse “Gráfica”.</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ZapfHumnst Dm BT">
    <w:altName w:val="Lucida Sans Unicode"/>
    <w:charset w:val="00"/>
    <w:family w:val="swiss"/>
    <w:pitch w:val="variable"/>
    <w:sig w:usb0="00000087"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86630" w14:textId="5E869D51" w:rsidR="00181AB1" w:rsidRDefault="00181AB1">
    <w:pPr>
      <w:pStyle w:val="Piedepgina"/>
    </w:pPr>
    <w:r w:rsidRPr="00181AB1">
      <w:rPr>
        <w:noProof/>
      </w:rPr>
      <w:drawing>
        <wp:anchor distT="0" distB="0" distL="114300" distR="114300" simplePos="0" relativeHeight="251662336" behindDoc="1" locked="0" layoutInCell="1" allowOverlap="1" wp14:anchorId="167F5971" wp14:editId="14CAFC84">
          <wp:simplePos x="0" y="0"/>
          <wp:positionH relativeFrom="column">
            <wp:posOffset>-540385</wp:posOffset>
          </wp:positionH>
          <wp:positionV relativeFrom="paragraph">
            <wp:posOffset>-757555</wp:posOffset>
          </wp:positionV>
          <wp:extent cx="1827530" cy="757555"/>
          <wp:effectExtent l="0" t="0" r="1270" b="4445"/>
          <wp:wrapTight wrapText="bothSides">
            <wp:wrapPolygon edited="0">
              <wp:start x="0" y="0"/>
              <wp:lineTo x="0" y="21365"/>
              <wp:lineTo x="21465" y="21365"/>
              <wp:lineTo x="21465" y="0"/>
              <wp:lineTo x="0" y="0"/>
            </wp:wrapPolygon>
          </wp:wrapTight>
          <wp:docPr id="1581502340" name="Imagen 158150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7530" cy="757555"/>
                  </a:xfrm>
                  <a:prstGeom prst="rect">
                    <a:avLst/>
                  </a:prstGeom>
                </pic:spPr>
              </pic:pic>
            </a:graphicData>
          </a:graphic>
          <wp14:sizeRelH relativeFrom="margin">
            <wp14:pctWidth>0</wp14:pctWidth>
          </wp14:sizeRelH>
          <wp14:sizeRelV relativeFrom="margin">
            <wp14:pctHeight>0</wp14:pctHeight>
          </wp14:sizeRelV>
        </wp:anchor>
      </w:drawing>
    </w:r>
    <w:r w:rsidRPr="00223FD3">
      <w:rPr>
        <w:noProof/>
        <w:sz w:val="20"/>
        <w:szCs w:val="20"/>
      </w:rPr>
      <w:drawing>
        <wp:anchor distT="0" distB="0" distL="114300" distR="114300" simplePos="0" relativeHeight="251659264" behindDoc="0" locked="0" layoutInCell="1" allowOverlap="1" wp14:anchorId="4C19CC51" wp14:editId="154CC850">
          <wp:simplePos x="0" y="0"/>
          <wp:positionH relativeFrom="column">
            <wp:posOffset>-537883</wp:posOffset>
          </wp:positionH>
          <wp:positionV relativeFrom="paragraph">
            <wp:posOffset>-757555</wp:posOffset>
          </wp:positionV>
          <wp:extent cx="7562850" cy="757555"/>
          <wp:effectExtent l="0" t="0" r="0" b="0"/>
          <wp:wrapTopAndBottom/>
          <wp:docPr id="357658329" name="Picture 20" descr="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 descr="bar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850" cy="7575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BFC64" w14:textId="77777777" w:rsidR="00A32F6F" w:rsidRDefault="00A32F6F" w:rsidP="008F116E">
      <w:r>
        <w:separator/>
      </w:r>
    </w:p>
  </w:footnote>
  <w:footnote w:type="continuationSeparator" w:id="0">
    <w:p w14:paraId="2B5CBA53" w14:textId="77777777" w:rsidR="00A32F6F" w:rsidRDefault="00A32F6F" w:rsidP="008F116E">
      <w:r>
        <w:continuationSeparator/>
      </w:r>
    </w:p>
  </w:footnote>
  <w:footnote w:type="continuationNotice" w:id="1">
    <w:p w14:paraId="790B2B74" w14:textId="77777777" w:rsidR="00A32F6F" w:rsidRDefault="00A32F6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DC26A" w14:textId="77777777" w:rsidR="007A421B" w:rsidRPr="00320D43" w:rsidRDefault="007A421B" w:rsidP="00320D43">
    <w:pPr>
      <w:pStyle w:val="Encabezado"/>
      <w:spacing w:line="320" w:lineRule="exact"/>
      <w:rPr>
        <w:rFonts w:ascii="Arial Narrow" w:hAnsi="Arial Narrow"/>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6D554" w14:textId="3E4F6A0C" w:rsidR="007A421B" w:rsidRPr="007130D7" w:rsidRDefault="007A421B" w:rsidP="00AF0145">
    <w:pPr>
      <w:pStyle w:val="Encabezado"/>
      <w:pBdr>
        <w:bottom w:val="single" w:sz="4" w:space="1" w:color="auto"/>
      </w:pBdr>
      <w:tabs>
        <w:tab w:val="clear" w:pos="4252"/>
        <w:tab w:val="clear" w:pos="8504"/>
        <w:tab w:val="right" w:pos="6946"/>
        <w:tab w:val="right" w:pos="8221"/>
      </w:tabs>
      <w:rPr>
        <w:rFonts w:cs="Times New Roman"/>
        <w:sz w:val="20"/>
        <w:szCs w:val="20"/>
      </w:rPr>
    </w:pPr>
    <w:r w:rsidRPr="00B51A6A">
      <w:rPr>
        <w:rFonts w:cs="Times New Roman"/>
        <w:i/>
        <w:sz w:val="20"/>
        <w:szCs w:val="14"/>
      </w:rPr>
      <w:t xml:space="preserve">Título </w:t>
    </w:r>
    <w:r w:rsidR="00B0354B">
      <w:rPr>
        <w:rFonts w:cs="Times New Roman"/>
        <w:i/>
        <w:sz w:val="20"/>
        <w:szCs w:val="14"/>
      </w:rPr>
      <w:t xml:space="preserve">abreviado (una sola línea) </w:t>
    </w:r>
    <w:r w:rsidRPr="00B51A6A">
      <w:rPr>
        <w:rFonts w:cs="Times New Roman"/>
        <w:i/>
        <w:sz w:val="20"/>
        <w:szCs w:val="14"/>
      </w:rPr>
      <w:t xml:space="preserve">del Trabajo Fin de </w:t>
    </w:r>
    <w:r>
      <w:rPr>
        <w:rFonts w:cs="Times New Roman"/>
        <w:i/>
        <w:sz w:val="20"/>
        <w:szCs w:val="14"/>
      </w:rPr>
      <w:t>Máster</w:t>
    </w:r>
    <w:r>
      <w:rPr>
        <w:rFonts w:cs="Times New Roman"/>
        <w:i/>
        <w:sz w:val="18"/>
        <w:szCs w:val="18"/>
      </w:rPr>
      <w:t xml:space="preserve"> Times New Roman 10 pt en cursiva</w:t>
    </w:r>
    <w:r w:rsidRPr="007130D7">
      <w:rPr>
        <w:rFonts w:cs="Times New Roman"/>
        <w:i/>
        <w:sz w:val="18"/>
        <w:szCs w:val="18"/>
      </w:rPr>
      <w:tab/>
    </w:r>
    <w:r w:rsidRPr="000B5381">
      <w:rPr>
        <w:rStyle w:val="Nmerodepgina"/>
        <w:rFonts w:cs="Times New Roman"/>
        <w:i/>
        <w:sz w:val="20"/>
        <w:szCs w:val="18"/>
      </w:rPr>
      <w:fldChar w:fldCharType="begin"/>
    </w:r>
    <w:r w:rsidRPr="000B5381">
      <w:rPr>
        <w:rStyle w:val="Nmerodepgina"/>
        <w:rFonts w:cs="Times New Roman"/>
        <w:i/>
        <w:sz w:val="20"/>
        <w:szCs w:val="18"/>
      </w:rPr>
      <w:instrText xml:space="preserve"> PAGE </w:instrText>
    </w:r>
    <w:r w:rsidRPr="000B5381">
      <w:rPr>
        <w:rStyle w:val="Nmerodepgina"/>
        <w:rFonts w:cs="Times New Roman"/>
        <w:i/>
        <w:sz w:val="20"/>
        <w:szCs w:val="18"/>
      </w:rPr>
      <w:fldChar w:fldCharType="separate"/>
    </w:r>
    <w:r w:rsidR="0035721B">
      <w:rPr>
        <w:rStyle w:val="Nmerodepgina"/>
        <w:rFonts w:cs="Times New Roman"/>
        <w:i/>
        <w:noProof/>
        <w:sz w:val="20"/>
        <w:szCs w:val="18"/>
      </w:rPr>
      <w:t>5</w:t>
    </w:r>
    <w:r w:rsidRPr="000B5381">
      <w:rPr>
        <w:rStyle w:val="Nmerodepgina"/>
        <w:rFonts w:cs="Times New Roman"/>
        <w:i/>
        <w:sz w:val="20"/>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16003" w14:textId="03336D01" w:rsidR="00AF0145" w:rsidRPr="00CA7783" w:rsidRDefault="00AF0145" w:rsidP="00CA778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7A5E1" w14:textId="46788456" w:rsidR="00CA7783" w:rsidRPr="002250BF" w:rsidRDefault="00CA7783" w:rsidP="00AF0145">
    <w:pPr>
      <w:pStyle w:val="Encabezado"/>
      <w:pBdr>
        <w:bottom w:val="single" w:sz="4" w:space="1" w:color="auto"/>
      </w:pBdr>
      <w:tabs>
        <w:tab w:val="clear" w:pos="4252"/>
      </w:tabs>
      <w:rPr>
        <w:rFonts w:ascii="Arial Narrow" w:hAnsi="Arial Narrow"/>
        <w:sz w:val="20"/>
        <w:szCs w:val="20"/>
      </w:rPr>
    </w:pPr>
    <w:r>
      <w:rPr>
        <w:rStyle w:val="Nmerodepgina"/>
        <w:rFonts w:cs="Times New Roman"/>
        <w:i/>
        <w:sz w:val="20"/>
        <w:szCs w:val="20"/>
      </w:rPr>
      <w:t>A-</w:t>
    </w:r>
    <w:r w:rsidRPr="000B5381">
      <w:rPr>
        <w:rStyle w:val="Nmerodepgina"/>
        <w:rFonts w:cs="Times New Roman"/>
        <w:i/>
        <w:sz w:val="20"/>
        <w:szCs w:val="20"/>
      </w:rPr>
      <w:fldChar w:fldCharType="begin"/>
    </w:r>
    <w:r w:rsidRPr="000B5381">
      <w:rPr>
        <w:rStyle w:val="Nmerodepgina"/>
        <w:rFonts w:cs="Times New Roman"/>
        <w:i/>
        <w:sz w:val="20"/>
        <w:szCs w:val="20"/>
      </w:rPr>
      <w:instrText xml:space="preserve"> PAGE </w:instrText>
    </w:r>
    <w:r w:rsidRPr="000B5381">
      <w:rPr>
        <w:rStyle w:val="Nmerodepgina"/>
        <w:rFonts w:cs="Times New Roman"/>
        <w:i/>
        <w:sz w:val="20"/>
        <w:szCs w:val="20"/>
      </w:rPr>
      <w:fldChar w:fldCharType="separate"/>
    </w:r>
    <w:r w:rsidR="0035721B">
      <w:rPr>
        <w:rStyle w:val="Nmerodepgina"/>
        <w:rFonts w:cs="Times New Roman"/>
        <w:i/>
        <w:noProof/>
        <w:sz w:val="20"/>
        <w:szCs w:val="20"/>
      </w:rPr>
      <w:t>2</w:t>
    </w:r>
    <w:r w:rsidRPr="000B5381">
      <w:rPr>
        <w:rStyle w:val="Nmerodepgina"/>
        <w:rFonts w:cs="Times New Roman"/>
        <w:i/>
        <w:sz w:val="20"/>
        <w:szCs w:val="20"/>
      </w:rPr>
      <w:fldChar w:fldCharType="end"/>
    </w:r>
    <w:r w:rsidRPr="000B5381">
      <w:rPr>
        <w:rStyle w:val="Nmerodepgina"/>
        <w:rFonts w:cs="Times New Roman"/>
        <w:sz w:val="20"/>
        <w:szCs w:val="20"/>
      </w:rPr>
      <w:tab/>
    </w:r>
    <w:r w:rsidRPr="000B5381">
      <w:rPr>
        <w:rStyle w:val="Nmerodepgina"/>
        <w:rFonts w:cs="Times New Roman"/>
        <w:i/>
        <w:sz w:val="20"/>
        <w:szCs w:val="20"/>
      </w:rPr>
      <w:t xml:space="preserve">Nombre Apellido </w:t>
    </w:r>
    <w:r>
      <w:rPr>
        <w:rStyle w:val="Nmerodepgina"/>
        <w:rFonts w:cs="Times New Roman"/>
        <w:i/>
        <w:sz w:val="20"/>
        <w:szCs w:val="20"/>
      </w:rPr>
      <w:t>A</w:t>
    </w:r>
    <w:r w:rsidRPr="000B5381">
      <w:rPr>
        <w:rStyle w:val="Nmerodepgina"/>
        <w:rFonts w:cs="Times New Roman"/>
        <w:i/>
        <w:sz w:val="20"/>
        <w:szCs w:val="20"/>
      </w:rPr>
      <w:t>pellido</w:t>
    </w:r>
    <w:r>
      <w:rPr>
        <w:rStyle w:val="Nmerodepgina"/>
        <w:rFonts w:cs="Times New Roman"/>
        <w:i/>
        <w:sz w:val="20"/>
        <w:szCs w:val="20"/>
      </w:rPr>
      <w:t xml:space="preserve"> Times New Roman 10 pt en cursiva</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79E6C" w14:textId="0CD73C2F" w:rsidR="00CA7783" w:rsidRPr="007130D7" w:rsidRDefault="00CA7783" w:rsidP="00AF0145">
    <w:pPr>
      <w:pStyle w:val="Encabezado"/>
      <w:pBdr>
        <w:bottom w:val="single" w:sz="4" w:space="1" w:color="auto"/>
      </w:pBdr>
      <w:tabs>
        <w:tab w:val="clear" w:pos="4252"/>
        <w:tab w:val="clear" w:pos="8504"/>
        <w:tab w:val="right" w:pos="6946"/>
        <w:tab w:val="right" w:pos="8221"/>
      </w:tabs>
      <w:rPr>
        <w:rFonts w:cs="Times New Roman"/>
        <w:sz w:val="20"/>
        <w:szCs w:val="20"/>
      </w:rPr>
    </w:pPr>
    <w:r w:rsidRPr="00B51A6A">
      <w:rPr>
        <w:rFonts w:cs="Times New Roman"/>
        <w:i/>
        <w:sz w:val="20"/>
        <w:szCs w:val="14"/>
      </w:rPr>
      <w:t xml:space="preserve">Título </w:t>
    </w:r>
    <w:r>
      <w:rPr>
        <w:rFonts w:cs="Times New Roman"/>
        <w:i/>
        <w:sz w:val="20"/>
        <w:szCs w:val="14"/>
      </w:rPr>
      <w:t xml:space="preserve">abreviado (una sola línea) </w:t>
    </w:r>
    <w:r w:rsidRPr="00B51A6A">
      <w:rPr>
        <w:rFonts w:cs="Times New Roman"/>
        <w:i/>
        <w:sz w:val="20"/>
        <w:szCs w:val="14"/>
      </w:rPr>
      <w:t xml:space="preserve">del Trabajo Fin de </w:t>
    </w:r>
    <w:r>
      <w:rPr>
        <w:rFonts w:cs="Times New Roman"/>
        <w:i/>
        <w:sz w:val="20"/>
        <w:szCs w:val="14"/>
      </w:rPr>
      <w:t>Máster</w:t>
    </w:r>
    <w:r>
      <w:rPr>
        <w:rFonts w:cs="Times New Roman"/>
        <w:i/>
        <w:sz w:val="18"/>
        <w:szCs w:val="18"/>
      </w:rPr>
      <w:t xml:space="preserve"> Times New Roman 10 pt en cursiva</w:t>
    </w:r>
    <w:r w:rsidRPr="007130D7">
      <w:rPr>
        <w:rFonts w:cs="Times New Roman"/>
        <w:i/>
        <w:sz w:val="18"/>
        <w:szCs w:val="18"/>
      </w:rPr>
      <w:tab/>
    </w:r>
    <w:r>
      <w:rPr>
        <w:rFonts w:cs="Times New Roman"/>
        <w:i/>
        <w:sz w:val="18"/>
        <w:szCs w:val="18"/>
      </w:rPr>
      <w:t>A-</w:t>
    </w:r>
    <w:r w:rsidRPr="000B5381">
      <w:rPr>
        <w:rStyle w:val="Nmerodepgina"/>
        <w:rFonts w:cs="Times New Roman"/>
        <w:i/>
        <w:sz w:val="20"/>
        <w:szCs w:val="18"/>
      </w:rPr>
      <w:fldChar w:fldCharType="begin"/>
    </w:r>
    <w:r w:rsidRPr="000B5381">
      <w:rPr>
        <w:rStyle w:val="Nmerodepgina"/>
        <w:rFonts w:cs="Times New Roman"/>
        <w:i/>
        <w:sz w:val="20"/>
        <w:szCs w:val="18"/>
      </w:rPr>
      <w:instrText xml:space="preserve"> PAGE </w:instrText>
    </w:r>
    <w:r w:rsidRPr="000B5381">
      <w:rPr>
        <w:rStyle w:val="Nmerodepgina"/>
        <w:rFonts w:cs="Times New Roman"/>
        <w:i/>
        <w:sz w:val="20"/>
        <w:szCs w:val="18"/>
      </w:rPr>
      <w:fldChar w:fldCharType="separate"/>
    </w:r>
    <w:r w:rsidR="0035721B">
      <w:rPr>
        <w:rStyle w:val="Nmerodepgina"/>
        <w:rFonts w:cs="Times New Roman"/>
        <w:i/>
        <w:noProof/>
        <w:sz w:val="20"/>
        <w:szCs w:val="18"/>
      </w:rPr>
      <w:t>3</w:t>
    </w:r>
    <w:r w:rsidRPr="000B5381">
      <w:rPr>
        <w:rStyle w:val="Nmerodepgina"/>
        <w:rFonts w:cs="Times New Roman"/>
        <w:i/>
        <w:sz w:val="20"/>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B949C" w14:textId="77777777" w:rsidR="007A421B" w:rsidRPr="00CE7630" w:rsidRDefault="007A421B" w:rsidP="002250BF">
    <w:pPr>
      <w:pStyle w:val="Encabezado"/>
      <w:tabs>
        <w:tab w:val="clear" w:pos="4252"/>
        <w:tab w:val="right" w:pos="6946"/>
      </w:tabs>
      <w:spacing w:line="320" w:lineRule="exact"/>
      <w:rPr>
        <w:rFonts w:ascii="Arial Narrow" w:hAnsi="Arial Narrow"/>
        <w:sz w:val="14"/>
        <w:szCs w:val="14"/>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9C8F3" w14:textId="77777777" w:rsidR="007A421B" w:rsidRPr="00CE7630" w:rsidRDefault="007A421B" w:rsidP="002250BF">
    <w:pPr>
      <w:pStyle w:val="Encabezado"/>
      <w:tabs>
        <w:tab w:val="clear" w:pos="4252"/>
        <w:tab w:val="right" w:pos="6946"/>
      </w:tabs>
      <w:spacing w:line="320" w:lineRule="exact"/>
      <w:rPr>
        <w:rFonts w:ascii="Arial Narrow" w:hAnsi="Arial Narro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2221E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938B02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13A1A3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52616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636DDC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B3E9D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804460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4E67DC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A58F15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EF03CC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3AA4CD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1E6BE0"/>
    <w:multiLevelType w:val="hybridMultilevel"/>
    <w:tmpl w:val="B510AE7A"/>
    <w:lvl w:ilvl="0" w:tplc="028C0E94">
      <w:start w:val="1"/>
      <w:numFmt w:val="decimal"/>
      <w:lvlText w:val="%1."/>
      <w:lvlJc w:val="left"/>
      <w:pPr>
        <w:ind w:left="-338" w:hanging="360"/>
      </w:pPr>
      <w:rPr>
        <w:b w:val="0"/>
      </w:rPr>
    </w:lvl>
    <w:lvl w:ilvl="1" w:tplc="040A0019" w:tentative="1">
      <w:start w:val="1"/>
      <w:numFmt w:val="lowerLetter"/>
      <w:lvlText w:val="%2."/>
      <w:lvlJc w:val="left"/>
      <w:pPr>
        <w:ind w:left="382" w:hanging="360"/>
      </w:pPr>
    </w:lvl>
    <w:lvl w:ilvl="2" w:tplc="040A001B" w:tentative="1">
      <w:start w:val="1"/>
      <w:numFmt w:val="lowerRoman"/>
      <w:lvlText w:val="%3."/>
      <w:lvlJc w:val="right"/>
      <w:pPr>
        <w:ind w:left="1102" w:hanging="180"/>
      </w:pPr>
    </w:lvl>
    <w:lvl w:ilvl="3" w:tplc="040A000F" w:tentative="1">
      <w:start w:val="1"/>
      <w:numFmt w:val="decimal"/>
      <w:lvlText w:val="%4."/>
      <w:lvlJc w:val="left"/>
      <w:pPr>
        <w:ind w:left="1822" w:hanging="360"/>
      </w:pPr>
    </w:lvl>
    <w:lvl w:ilvl="4" w:tplc="040A0019" w:tentative="1">
      <w:start w:val="1"/>
      <w:numFmt w:val="lowerLetter"/>
      <w:lvlText w:val="%5."/>
      <w:lvlJc w:val="left"/>
      <w:pPr>
        <w:ind w:left="2542" w:hanging="360"/>
      </w:pPr>
    </w:lvl>
    <w:lvl w:ilvl="5" w:tplc="040A001B" w:tentative="1">
      <w:start w:val="1"/>
      <w:numFmt w:val="lowerRoman"/>
      <w:lvlText w:val="%6."/>
      <w:lvlJc w:val="right"/>
      <w:pPr>
        <w:ind w:left="3262" w:hanging="180"/>
      </w:pPr>
    </w:lvl>
    <w:lvl w:ilvl="6" w:tplc="040A000F" w:tentative="1">
      <w:start w:val="1"/>
      <w:numFmt w:val="decimal"/>
      <w:lvlText w:val="%7."/>
      <w:lvlJc w:val="left"/>
      <w:pPr>
        <w:ind w:left="3982" w:hanging="360"/>
      </w:pPr>
    </w:lvl>
    <w:lvl w:ilvl="7" w:tplc="040A0019" w:tentative="1">
      <w:start w:val="1"/>
      <w:numFmt w:val="lowerLetter"/>
      <w:lvlText w:val="%8."/>
      <w:lvlJc w:val="left"/>
      <w:pPr>
        <w:ind w:left="4702" w:hanging="360"/>
      </w:pPr>
    </w:lvl>
    <w:lvl w:ilvl="8" w:tplc="040A001B" w:tentative="1">
      <w:start w:val="1"/>
      <w:numFmt w:val="lowerRoman"/>
      <w:lvlText w:val="%9."/>
      <w:lvlJc w:val="right"/>
      <w:pPr>
        <w:ind w:left="5422" w:hanging="180"/>
      </w:pPr>
    </w:lvl>
  </w:abstractNum>
  <w:abstractNum w:abstractNumId="12" w15:restartNumberingAfterBreak="0">
    <w:nsid w:val="2DE5586A"/>
    <w:multiLevelType w:val="hybridMultilevel"/>
    <w:tmpl w:val="04AC83A2"/>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49726339"/>
    <w:multiLevelType w:val="multilevel"/>
    <w:tmpl w:val="B18A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3A5ADA"/>
    <w:multiLevelType w:val="hybridMultilevel"/>
    <w:tmpl w:val="6A000606"/>
    <w:lvl w:ilvl="0" w:tplc="ECF4FF64">
      <w:start w:val="1"/>
      <w:numFmt w:val="upperRoman"/>
      <w:lvlText w:val="%1."/>
      <w:lvlJc w:val="left"/>
      <w:pPr>
        <w:ind w:left="1004" w:hanging="720"/>
      </w:pPr>
      <w:rPr>
        <w:rFonts w:hint="default"/>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5" w15:restartNumberingAfterBreak="0">
    <w:nsid w:val="510D1F48"/>
    <w:multiLevelType w:val="hybridMultilevel"/>
    <w:tmpl w:val="44ACC654"/>
    <w:lvl w:ilvl="0" w:tplc="95D45480">
      <w:numFmt w:val="bullet"/>
      <w:lvlText w:val="-"/>
      <w:lvlJc w:val="left"/>
      <w:pPr>
        <w:ind w:left="684" w:hanging="400"/>
      </w:pPr>
      <w:rPr>
        <w:rFonts w:ascii="Arial Narrow" w:eastAsiaTheme="minorEastAsia" w:hAnsi="Arial Narrow" w:cstheme="minorBidi"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6" w15:restartNumberingAfterBreak="0">
    <w:nsid w:val="51D525D4"/>
    <w:multiLevelType w:val="hybridMultilevel"/>
    <w:tmpl w:val="559A88F6"/>
    <w:lvl w:ilvl="0" w:tplc="A108458A">
      <w:start w:val="1"/>
      <w:numFmt w:val="upperLetter"/>
      <w:lvlText w:val="%1."/>
      <w:lvlJc w:val="left"/>
      <w:pPr>
        <w:ind w:left="644" w:hanging="360"/>
      </w:pPr>
      <w:rPr>
        <w:rFonts w:hint="default"/>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7" w15:restartNumberingAfterBreak="0">
    <w:nsid w:val="585A385A"/>
    <w:multiLevelType w:val="hybridMultilevel"/>
    <w:tmpl w:val="72DCD9F4"/>
    <w:lvl w:ilvl="0" w:tplc="0EBCB878">
      <w:start w:val="8"/>
      <w:numFmt w:val="bullet"/>
      <w:lvlText w:val="-"/>
      <w:lvlJc w:val="left"/>
      <w:pPr>
        <w:ind w:left="684" w:hanging="400"/>
      </w:pPr>
      <w:rPr>
        <w:rFonts w:ascii="Arial Narrow" w:eastAsiaTheme="minorEastAsia" w:hAnsi="Arial Narrow" w:cstheme="minorBidi"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8" w15:restartNumberingAfterBreak="0">
    <w:nsid w:val="650B2B58"/>
    <w:multiLevelType w:val="hybridMultilevel"/>
    <w:tmpl w:val="C74AF150"/>
    <w:lvl w:ilvl="0" w:tplc="4CC239CC">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765F7D62"/>
    <w:multiLevelType w:val="hybridMultilevel"/>
    <w:tmpl w:val="7D34AB6C"/>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7F512DFE"/>
    <w:multiLevelType w:val="hybridMultilevel"/>
    <w:tmpl w:val="ADB8F9D2"/>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5"/>
  </w:num>
  <w:num w:numId="13">
    <w:abstractNumId w:val="17"/>
  </w:num>
  <w:num w:numId="14">
    <w:abstractNumId w:val="11"/>
  </w:num>
  <w:num w:numId="15">
    <w:abstractNumId w:val="12"/>
  </w:num>
  <w:num w:numId="16">
    <w:abstractNumId w:val="19"/>
  </w:num>
  <w:num w:numId="17">
    <w:abstractNumId w:val="16"/>
  </w:num>
  <w:num w:numId="18">
    <w:abstractNumId w:val="20"/>
  </w:num>
  <w:num w:numId="19">
    <w:abstractNumId w:val="14"/>
  </w:num>
  <w:num w:numId="20">
    <w:abstractNumId w:val="1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es-ES" w:vendorID="64" w:dllVersion="0" w:nlCheck="1" w:checkStyle="0"/>
  <w:activeWritingStyle w:appName="MSWord" w:lang="en-US" w:vendorID="64" w:dllVersion="0" w:nlCheck="1" w:checkStyle="0"/>
  <w:activeWritingStyle w:appName="MSWord" w:lang="de-DE" w:vendorID="64" w:dllVersion="0" w:nlCheck="1" w:checkStyle="0"/>
  <w:activeWritingStyle w:appName="MSWord" w:lang="es-ES" w:vendorID="64" w:dllVersion="131078" w:nlCheck="1" w:checkStyle="0"/>
  <w:activeWritingStyle w:appName="MSWord" w:lang="en-US" w:vendorID="64" w:dllVersion="131078" w:nlCheck="1" w:checkStyle="1"/>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efaultTabStop w:val="708"/>
  <w:hyphenationZone w:val="425"/>
  <w:evenAndOddHeaders/>
  <w:characterSpacingControl w:val="doNotCompress"/>
  <w:hdrShapeDefaults>
    <o:shapedefaults v:ext="edit" spidmax="2049"/>
  </w:hdrShapeDefaults>
  <w:footnotePr>
    <w:footnote w:id="-1"/>
    <w:footnote w:id="0"/>
    <w:footnote w:id="1"/>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7D"/>
    <w:rsid w:val="00001C36"/>
    <w:rsid w:val="00002EA3"/>
    <w:rsid w:val="00003C3B"/>
    <w:rsid w:val="00006571"/>
    <w:rsid w:val="000120FC"/>
    <w:rsid w:val="00013352"/>
    <w:rsid w:val="00015BF1"/>
    <w:rsid w:val="00017476"/>
    <w:rsid w:val="000204C7"/>
    <w:rsid w:val="00021C04"/>
    <w:rsid w:val="000220DD"/>
    <w:rsid w:val="000225BE"/>
    <w:rsid w:val="00023D18"/>
    <w:rsid w:val="0003159C"/>
    <w:rsid w:val="00033E7E"/>
    <w:rsid w:val="00034A81"/>
    <w:rsid w:val="00034F9D"/>
    <w:rsid w:val="000401D4"/>
    <w:rsid w:val="00040D85"/>
    <w:rsid w:val="0004122E"/>
    <w:rsid w:val="00042AB1"/>
    <w:rsid w:val="00044F0E"/>
    <w:rsid w:val="00053981"/>
    <w:rsid w:val="00053C45"/>
    <w:rsid w:val="00057DD3"/>
    <w:rsid w:val="000612BE"/>
    <w:rsid w:val="00061754"/>
    <w:rsid w:val="000627DF"/>
    <w:rsid w:val="000672D1"/>
    <w:rsid w:val="000708DB"/>
    <w:rsid w:val="000716AF"/>
    <w:rsid w:val="0007280B"/>
    <w:rsid w:val="000731C0"/>
    <w:rsid w:val="00074947"/>
    <w:rsid w:val="00076E58"/>
    <w:rsid w:val="00081908"/>
    <w:rsid w:val="00083103"/>
    <w:rsid w:val="00083D24"/>
    <w:rsid w:val="00085127"/>
    <w:rsid w:val="000879DD"/>
    <w:rsid w:val="0009153A"/>
    <w:rsid w:val="00091B85"/>
    <w:rsid w:val="000969E2"/>
    <w:rsid w:val="00096A5D"/>
    <w:rsid w:val="000A16D6"/>
    <w:rsid w:val="000A3853"/>
    <w:rsid w:val="000A5D0A"/>
    <w:rsid w:val="000A6CD8"/>
    <w:rsid w:val="000B19C0"/>
    <w:rsid w:val="000B1E47"/>
    <w:rsid w:val="000B2353"/>
    <w:rsid w:val="000B2434"/>
    <w:rsid w:val="000B5381"/>
    <w:rsid w:val="000B547F"/>
    <w:rsid w:val="000B5EB6"/>
    <w:rsid w:val="000C010D"/>
    <w:rsid w:val="000C0A44"/>
    <w:rsid w:val="000C0CE0"/>
    <w:rsid w:val="000C364A"/>
    <w:rsid w:val="000C5D91"/>
    <w:rsid w:val="000C6B24"/>
    <w:rsid w:val="000C7D38"/>
    <w:rsid w:val="000D08B2"/>
    <w:rsid w:val="000D374B"/>
    <w:rsid w:val="000D3A7D"/>
    <w:rsid w:val="000E0DFF"/>
    <w:rsid w:val="000E2274"/>
    <w:rsid w:val="000E2B22"/>
    <w:rsid w:val="000E34D8"/>
    <w:rsid w:val="000E43F1"/>
    <w:rsid w:val="000E583F"/>
    <w:rsid w:val="000E7FFD"/>
    <w:rsid w:val="000F0025"/>
    <w:rsid w:val="000F0609"/>
    <w:rsid w:val="000F07DC"/>
    <w:rsid w:val="000F30F7"/>
    <w:rsid w:val="000F7096"/>
    <w:rsid w:val="000F7C53"/>
    <w:rsid w:val="000F7FED"/>
    <w:rsid w:val="001007E3"/>
    <w:rsid w:val="00101883"/>
    <w:rsid w:val="001019A6"/>
    <w:rsid w:val="00103178"/>
    <w:rsid w:val="00104165"/>
    <w:rsid w:val="00105066"/>
    <w:rsid w:val="00106897"/>
    <w:rsid w:val="00110BE0"/>
    <w:rsid w:val="00113AC1"/>
    <w:rsid w:val="0011530C"/>
    <w:rsid w:val="001153E4"/>
    <w:rsid w:val="00121E3D"/>
    <w:rsid w:val="00122574"/>
    <w:rsid w:val="001227A4"/>
    <w:rsid w:val="00132349"/>
    <w:rsid w:val="00132E91"/>
    <w:rsid w:val="001376EB"/>
    <w:rsid w:val="00143FED"/>
    <w:rsid w:val="00144CBE"/>
    <w:rsid w:val="001510CF"/>
    <w:rsid w:val="00151AB8"/>
    <w:rsid w:val="00163735"/>
    <w:rsid w:val="001655BC"/>
    <w:rsid w:val="00166E1D"/>
    <w:rsid w:val="00171AE0"/>
    <w:rsid w:val="00171DEF"/>
    <w:rsid w:val="00172F56"/>
    <w:rsid w:val="0017654F"/>
    <w:rsid w:val="00176C40"/>
    <w:rsid w:val="00180609"/>
    <w:rsid w:val="00181AB1"/>
    <w:rsid w:val="00181CB4"/>
    <w:rsid w:val="0019129A"/>
    <w:rsid w:val="00191900"/>
    <w:rsid w:val="001A0DC6"/>
    <w:rsid w:val="001A11F5"/>
    <w:rsid w:val="001A13E1"/>
    <w:rsid w:val="001A2132"/>
    <w:rsid w:val="001A324F"/>
    <w:rsid w:val="001A374B"/>
    <w:rsid w:val="001B06BE"/>
    <w:rsid w:val="001B4077"/>
    <w:rsid w:val="001B4FF5"/>
    <w:rsid w:val="001C1296"/>
    <w:rsid w:val="001C67ED"/>
    <w:rsid w:val="001C71B7"/>
    <w:rsid w:val="001D1F27"/>
    <w:rsid w:val="001D2281"/>
    <w:rsid w:val="001D5D9C"/>
    <w:rsid w:val="001D5E8A"/>
    <w:rsid w:val="001D64FD"/>
    <w:rsid w:val="001F2584"/>
    <w:rsid w:val="001F485F"/>
    <w:rsid w:val="001F53A6"/>
    <w:rsid w:val="001F7187"/>
    <w:rsid w:val="00207BF0"/>
    <w:rsid w:val="00211ED5"/>
    <w:rsid w:val="00215F7F"/>
    <w:rsid w:val="00216881"/>
    <w:rsid w:val="0022189C"/>
    <w:rsid w:val="00223FD3"/>
    <w:rsid w:val="002250BF"/>
    <w:rsid w:val="002258C0"/>
    <w:rsid w:val="002271CC"/>
    <w:rsid w:val="0023273A"/>
    <w:rsid w:val="00232768"/>
    <w:rsid w:val="0024143D"/>
    <w:rsid w:val="002446A5"/>
    <w:rsid w:val="00253705"/>
    <w:rsid w:val="00255DFB"/>
    <w:rsid w:val="002567F5"/>
    <w:rsid w:val="00263C87"/>
    <w:rsid w:val="002668F4"/>
    <w:rsid w:val="002673D2"/>
    <w:rsid w:val="0026769A"/>
    <w:rsid w:val="00271571"/>
    <w:rsid w:val="00272424"/>
    <w:rsid w:val="0027550E"/>
    <w:rsid w:val="002775C2"/>
    <w:rsid w:val="00280205"/>
    <w:rsid w:val="002872B6"/>
    <w:rsid w:val="002879D6"/>
    <w:rsid w:val="00291AAB"/>
    <w:rsid w:val="00293528"/>
    <w:rsid w:val="0029658B"/>
    <w:rsid w:val="0029788B"/>
    <w:rsid w:val="002A14F8"/>
    <w:rsid w:val="002A1B27"/>
    <w:rsid w:val="002A2591"/>
    <w:rsid w:val="002A3E65"/>
    <w:rsid w:val="002A4187"/>
    <w:rsid w:val="002B22EF"/>
    <w:rsid w:val="002C182F"/>
    <w:rsid w:val="002C28CF"/>
    <w:rsid w:val="002C4AD8"/>
    <w:rsid w:val="002C66CD"/>
    <w:rsid w:val="002C6E8F"/>
    <w:rsid w:val="002D122D"/>
    <w:rsid w:val="002D6E3B"/>
    <w:rsid w:val="002D7704"/>
    <w:rsid w:val="002E1F10"/>
    <w:rsid w:val="002F1EA5"/>
    <w:rsid w:val="002F253A"/>
    <w:rsid w:val="002F67C5"/>
    <w:rsid w:val="002F6D1C"/>
    <w:rsid w:val="00302E9B"/>
    <w:rsid w:val="0031491A"/>
    <w:rsid w:val="00316862"/>
    <w:rsid w:val="00320D43"/>
    <w:rsid w:val="003226A2"/>
    <w:rsid w:val="00326778"/>
    <w:rsid w:val="003312EC"/>
    <w:rsid w:val="003332BB"/>
    <w:rsid w:val="003345F7"/>
    <w:rsid w:val="0033645E"/>
    <w:rsid w:val="003403C0"/>
    <w:rsid w:val="00342E3A"/>
    <w:rsid w:val="00346FF2"/>
    <w:rsid w:val="00350FBC"/>
    <w:rsid w:val="0035364D"/>
    <w:rsid w:val="003560EE"/>
    <w:rsid w:val="00356987"/>
    <w:rsid w:val="0035721B"/>
    <w:rsid w:val="00357C34"/>
    <w:rsid w:val="0036243C"/>
    <w:rsid w:val="00363826"/>
    <w:rsid w:val="00371AEA"/>
    <w:rsid w:val="00376847"/>
    <w:rsid w:val="003772D9"/>
    <w:rsid w:val="00377718"/>
    <w:rsid w:val="0037788B"/>
    <w:rsid w:val="00381EB5"/>
    <w:rsid w:val="00382EEE"/>
    <w:rsid w:val="003858A6"/>
    <w:rsid w:val="00386422"/>
    <w:rsid w:val="003876CD"/>
    <w:rsid w:val="00394D9D"/>
    <w:rsid w:val="00396883"/>
    <w:rsid w:val="003A018D"/>
    <w:rsid w:val="003B05A8"/>
    <w:rsid w:val="003B17E0"/>
    <w:rsid w:val="003B3A7A"/>
    <w:rsid w:val="003B433D"/>
    <w:rsid w:val="003C18E6"/>
    <w:rsid w:val="003C5F60"/>
    <w:rsid w:val="003D46BD"/>
    <w:rsid w:val="003E00D0"/>
    <w:rsid w:val="003E0C9B"/>
    <w:rsid w:val="003E1BFD"/>
    <w:rsid w:val="003E29D1"/>
    <w:rsid w:val="003F0470"/>
    <w:rsid w:val="003F19F5"/>
    <w:rsid w:val="003F20F1"/>
    <w:rsid w:val="003F27E0"/>
    <w:rsid w:val="003F3F54"/>
    <w:rsid w:val="003F6ED6"/>
    <w:rsid w:val="00401B22"/>
    <w:rsid w:val="004029F2"/>
    <w:rsid w:val="00404DDA"/>
    <w:rsid w:val="00407516"/>
    <w:rsid w:val="00412FCB"/>
    <w:rsid w:val="00415BE2"/>
    <w:rsid w:val="00420E6A"/>
    <w:rsid w:val="004260C1"/>
    <w:rsid w:val="0043455C"/>
    <w:rsid w:val="004374C7"/>
    <w:rsid w:val="00441E1A"/>
    <w:rsid w:val="00443F07"/>
    <w:rsid w:val="00446AE6"/>
    <w:rsid w:val="00446B1F"/>
    <w:rsid w:val="00447082"/>
    <w:rsid w:val="00452437"/>
    <w:rsid w:val="0045513C"/>
    <w:rsid w:val="00455D40"/>
    <w:rsid w:val="00463B1D"/>
    <w:rsid w:val="00464556"/>
    <w:rsid w:val="004652F4"/>
    <w:rsid w:val="00472276"/>
    <w:rsid w:val="004765C2"/>
    <w:rsid w:val="004839E2"/>
    <w:rsid w:val="00484213"/>
    <w:rsid w:val="00486F38"/>
    <w:rsid w:val="004915D2"/>
    <w:rsid w:val="0049306A"/>
    <w:rsid w:val="00493A84"/>
    <w:rsid w:val="00496B10"/>
    <w:rsid w:val="00496EF1"/>
    <w:rsid w:val="004A1410"/>
    <w:rsid w:val="004B2116"/>
    <w:rsid w:val="004B7D13"/>
    <w:rsid w:val="004C4E0E"/>
    <w:rsid w:val="004D0158"/>
    <w:rsid w:val="004D5BEF"/>
    <w:rsid w:val="004D71CA"/>
    <w:rsid w:val="004E3952"/>
    <w:rsid w:val="004E3CB0"/>
    <w:rsid w:val="004E3E21"/>
    <w:rsid w:val="00501A1A"/>
    <w:rsid w:val="005061D9"/>
    <w:rsid w:val="00506779"/>
    <w:rsid w:val="0050762C"/>
    <w:rsid w:val="00507699"/>
    <w:rsid w:val="00510992"/>
    <w:rsid w:val="00513026"/>
    <w:rsid w:val="00513702"/>
    <w:rsid w:val="00520901"/>
    <w:rsid w:val="00523B58"/>
    <w:rsid w:val="00523DA7"/>
    <w:rsid w:val="00530323"/>
    <w:rsid w:val="005316AD"/>
    <w:rsid w:val="0053508F"/>
    <w:rsid w:val="00535E11"/>
    <w:rsid w:val="00537F05"/>
    <w:rsid w:val="005431A7"/>
    <w:rsid w:val="00543761"/>
    <w:rsid w:val="00543C8F"/>
    <w:rsid w:val="005532FC"/>
    <w:rsid w:val="00557C2F"/>
    <w:rsid w:val="00561E84"/>
    <w:rsid w:val="005668DF"/>
    <w:rsid w:val="00570C69"/>
    <w:rsid w:val="00572B02"/>
    <w:rsid w:val="00574303"/>
    <w:rsid w:val="005746E4"/>
    <w:rsid w:val="00574B34"/>
    <w:rsid w:val="00574EF8"/>
    <w:rsid w:val="00575F02"/>
    <w:rsid w:val="00575F5A"/>
    <w:rsid w:val="00577F9E"/>
    <w:rsid w:val="00582057"/>
    <w:rsid w:val="005834AE"/>
    <w:rsid w:val="00587B91"/>
    <w:rsid w:val="005975B2"/>
    <w:rsid w:val="005A03AD"/>
    <w:rsid w:val="005A314F"/>
    <w:rsid w:val="005A3D9F"/>
    <w:rsid w:val="005A5E1F"/>
    <w:rsid w:val="005B2BBF"/>
    <w:rsid w:val="005B3BF8"/>
    <w:rsid w:val="005B48B7"/>
    <w:rsid w:val="005B56AF"/>
    <w:rsid w:val="005B712E"/>
    <w:rsid w:val="005C0D62"/>
    <w:rsid w:val="005C23F7"/>
    <w:rsid w:val="005C5926"/>
    <w:rsid w:val="005D1EB3"/>
    <w:rsid w:val="005D2297"/>
    <w:rsid w:val="005D272C"/>
    <w:rsid w:val="005D7FDF"/>
    <w:rsid w:val="005E002C"/>
    <w:rsid w:val="005E08B9"/>
    <w:rsid w:val="005E4B0D"/>
    <w:rsid w:val="005F5BE6"/>
    <w:rsid w:val="005F6609"/>
    <w:rsid w:val="00614515"/>
    <w:rsid w:val="006157B6"/>
    <w:rsid w:val="00616F5C"/>
    <w:rsid w:val="006209D4"/>
    <w:rsid w:val="00621221"/>
    <w:rsid w:val="00626703"/>
    <w:rsid w:val="00630204"/>
    <w:rsid w:val="006313E0"/>
    <w:rsid w:val="00633F9E"/>
    <w:rsid w:val="00637ACF"/>
    <w:rsid w:val="00646064"/>
    <w:rsid w:val="00646CF9"/>
    <w:rsid w:val="00646D8C"/>
    <w:rsid w:val="00647EB1"/>
    <w:rsid w:val="00650BB0"/>
    <w:rsid w:val="00663881"/>
    <w:rsid w:val="006646EB"/>
    <w:rsid w:val="00664C66"/>
    <w:rsid w:val="00664DD0"/>
    <w:rsid w:val="00671529"/>
    <w:rsid w:val="00671D86"/>
    <w:rsid w:val="00671FF5"/>
    <w:rsid w:val="00676797"/>
    <w:rsid w:val="00682644"/>
    <w:rsid w:val="00684704"/>
    <w:rsid w:val="00686074"/>
    <w:rsid w:val="00693DBE"/>
    <w:rsid w:val="006C2099"/>
    <w:rsid w:val="006C23AC"/>
    <w:rsid w:val="006C54F2"/>
    <w:rsid w:val="006D15C1"/>
    <w:rsid w:val="006D3930"/>
    <w:rsid w:val="006D67BC"/>
    <w:rsid w:val="006E1CD4"/>
    <w:rsid w:val="006E1D31"/>
    <w:rsid w:val="006E59A5"/>
    <w:rsid w:val="006E68CF"/>
    <w:rsid w:val="006E68E5"/>
    <w:rsid w:val="006E6C9A"/>
    <w:rsid w:val="006E7D9E"/>
    <w:rsid w:val="006F2A37"/>
    <w:rsid w:val="006F568C"/>
    <w:rsid w:val="007020DC"/>
    <w:rsid w:val="00705FF4"/>
    <w:rsid w:val="00706508"/>
    <w:rsid w:val="00711C0A"/>
    <w:rsid w:val="00711DD5"/>
    <w:rsid w:val="0071239F"/>
    <w:rsid w:val="007130D7"/>
    <w:rsid w:val="00715B50"/>
    <w:rsid w:val="007167F3"/>
    <w:rsid w:val="00720155"/>
    <w:rsid w:val="00720F05"/>
    <w:rsid w:val="00722B8E"/>
    <w:rsid w:val="007264E4"/>
    <w:rsid w:val="00733357"/>
    <w:rsid w:val="007409F6"/>
    <w:rsid w:val="00740E07"/>
    <w:rsid w:val="00745138"/>
    <w:rsid w:val="00754F90"/>
    <w:rsid w:val="00756A3A"/>
    <w:rsid w:val="007572D7"/>
    <w:rsid w:val="0075778F"/>
    <w:rsid w:val="00763240"/>
    <w:rsid w:val="0076716D"/>
    <w:rsid w:val="00767C87"/>
    <w:rsid w:val="007708B0"/>
    <w:rsid w:val="00772092"/>
    <w:rsid w:val="00774E01"/>
    <w:rsid w:val="00775C40"/>
    <w:rsid w:val="0078197E"/>
    <w:rsid w:val="007823CF"/>
    <w:rsid w:val="00782D40"/>
    <w:rsid w:val="007846C1"/>
    <w:rsid w:val="00791CCB"/>
    <w:rsid w:val="007A421B"/>
    <w:rsid w:val="007A6620"/>
    <w:rsid w:val="007A745E"/>
    <w:rsid w:val="007A74D5"/>
    <w:rsid w:val="007B3454"/>
    <w:rsid w:val="007B4A8F"/>
    <w:rsid w:val="007C37C9"/>
    <w:rsid w:val="007D2DF1"/>
    <w:rsid w:val="007D4D1F"/>
    <w:rsid w:val="007D64CC"/>
    <w:rsid w:val="007E2279"/>
    <w:rsid w:val="007E7530"/>
    <w:rsid w:val="007F29B0"/>
    <w:rsid w:val="007F420A"/>
    <w:rsid w:val="00801480"/>
    <w:rsid w:val="00803C58"/>
    <w:rsid w:val="00805630"/>
    <w:rsid w:val="008124C4"/>
    <w:rsid w:val="00816EBB"/>
    <w:rsid w:val="00817908"/>
    <w:rsid w:val="00822380"/>
    <w:rsid w:val="008249D5"/>
    <w:rsid w:val="00825D84"/>
    <w:rsid w:val="00834E12"/>
    <w:rsid w:val="00835196"/>
    <w:rsid w:val="00835A8C"/>
    <w:rsid w:val="0083666E"/>
    <w:rsid w:val="00841737"/>
    <w:rsid w:val="00841834"/>
    <w:rsid w:val="00851225"/>
    <w:rsid w:val="008514BD"/>
    <w:rsid w:val="008556DC"/>
    <w:rsid w:val="00863760"/>
    <w:rsid w:val="008677C8"/>
    <w:rsid w:val="008708E3"/>
    <w:rsid w:val="008746A6"/>
    <w:rsid w:val="008752F6"/>
    <w:rsid w:val="008757EA"/>
    <w:rsid w:val="00877BA9"/>
    <w:rsid w:val="008824C1"/>
    <w:rsid w:val="00883233"/>
    <w:rsid w:val="00883AA8"/>
    <w:rsid w:val="0088519F"/>
    <w:rsid w:val="0088777D"/>
    <w:rsid w:val="00892B8C"/>
    <w:rsid w:val="0089465F"/>
    <w:rsid w:val="00894EAB"/>
    <w:rsid w:val="00896F38"/>
    <w:rsid w:val="008A053E"/>
    <w:rsid w:val="008A1E82"/>
    <w:rsid w:val="008A6B48"/>
    <w:rsid w:val="008B1E8B"/>
    <w:rsid w:val="008B58CB"/>
    <w:rsid w:val="008C0F61"/>
    <w:rsid w:val="008C6F0F"/>
    <w:rsid w:val="008C74CC"/>
    <w:rsid w:val="008D2BE9"/>
    <w:rsid w:val="008D6F10"/>
    <w:rsid w:val="008D72E0"/>
    <w:rsid w:val="008D743F"/>
    <w:rsid w:val="008E2550"/>
    <w:rsid w:val="008E367C"/>
    <w:rsid w:val="008E3E04"/>
    <w:rsid w:val="008E5027"/>
    <w:rsid w:val="008F116E"/>
    <w:rsid w:val="008F2452"/>
    <w:rsid w:val="008F4E8E"/>
    <w:rsid w:val="00903B4F"/>
    <w:rsid w:val="009063D6"/>
    <w:rsid w:val="009113F7"/>
    <w:rsid w:val="00911D90"/>
    <w:rsid w:val="00913FB0"/>
    <w:rsid w:val="009215F2"/>
    <w:rsid w:val="00921E10"/>
    <w:rsid w:val="0092382A"/>
    <w:rsid w:val="00925842"/>
    <w:rsid w:val="00926C4E"/>
    <w:rsid w:val="00927D2D"/>
    <w:rsid w:val="00933783"/>
    <w:rsid w:val="00940185"/>
    <w:rsid w:val="00941C1A"/>
    <w:rsid w:val="00942EDB"/>
    <w:rsid w:val="0094314B"/>
    <w:rsid w:val="009436DA"/>
    <w:rsid w:val="009459FF"/>
    <w:rsid w:val="009471F6"/>
    <w:rsid w:val="009476F2"/>
    <w:rsid w:val="00947BD9"/>
    <w:rsid w:val="00950D81"/>
    <w:rsid w:val="00952206"/>
    <w:rsid w:val="009531EF"/>
    <w:rsid w:val="00955323"/>
    <w:rsid w:val="009555F7"/>
    <w:rsid w:val="00960D94"/>
    <w:rsid w:val="009624E6"/>
    <w:rsid w:val="00962DB2"/>
    <w:rsid w:val="009736C4"/>
    <w:rsid w:val="00975FC9"/>
    <w:rsid w:val="00977C41"/>
    <w:rsid w:val="00983C39"/>
    <w:rsid w:val="00986A19"/>
    <w:rsid w:val="00987CC0"/>
    <w:rsid w:val="009909F2"/>
    <w:rsid w:val="0099253F"/>
    <w:rsid w:val="0099262F"/>
    <w:rsid w:val="009A0F2E"/>
    <w:rsid w:val="009A105E"/>
    <w:rsid w:val="009A16C5"/>
    <w:rsid w:val="009A3D03"/>
    <w:rsid w:val="009A43B4"/>
    <w:rsid w:val="009A4ADF"/>
    <w:rsid w:val="009B1A8E"/>
    <w:rsid w:val="009B32DE"/>
    <w:rsid w:val="009B4375"/>
    <w:rsid w:val="009B670E"/>
    <w:rsid w:val="009C0C93"/>
    <w:rsid w:val="009C5507"/>
    <w:rsid w:val="009C5F41"/>
    <w:rsid w:val="009C7658"/>
    <w:rsid w:val="009D165C"/>
    <w:rsid w:val="009D2975"/>
    <w:rsid w:val="009D59AF"/>
    <w:rsid w:val="009D6618"/>
    <w:rsid w:val="009E0D5A"/>
    <w:rsid w:val="009E7783"/>
    <w:rsid w:val="009E7C11"/>
    <w:rsid w:val="009E7FC5"/>
    <w:rsid w:val="009F00EA"/>
    <w:rsid w:val="009F220A"/>
    <w:rsid w:val="00A03B89"/>
    <w:rsid w:val="00A0522A"/>
    <w:rsid w:val="00A05903"/>
    <w:rsid w:val="00A05A58"/>
    <w:rsid w:val="00A05DE9"/>
    <w:rsid w:val="00A16F7B"/>
    <w:rsid w:val="00A17C6A"/>
    <w:rsid w:val="00A244EF"/>
    <w:rsid w:val="00A3296F"/>
    <w:rsid w:val="00A32F6F"/>
    <w:rsid w:val="00A36AA6"/>
    <w:rsid w:val="00A37E35"/>
    <w:rsid w:val="00A4096C"/>
    <w:rsid w:val="00A43EA9"/>
    <w:rsid w:val="00A45DBF"/>
    <w:rsid w:val="00A46472"/>
    <w:rsid w:val="00A603A5"/>
    <w:rsid w:val="00A6115B"/>
    <w:rsid w:val="00A72DBD"/>
    <w:rsid w:val="00A84C1F"/>
    <w:rsid w:val="00A84F12"/>
    <w:rsid w:val="00A853C7"/>
    <w:rsid w:val="00A87B53"/>
    <w:rsid w:val="00A9212C"/>
    <w:rsid w:val="00A92D74"/>
    <w:rsid w:val="00A92FCC"/>
    <w:rsid w:val="00A95809"/>
    <w:rsid w:val="00A95E73"/>
    <w:rsid w:val="00A9635D"/>
    <w:rsid w:val="00A96572"/>
    <w:rsid w:val="00AA0C19"/>
    <w:rsid w:val="00AA5E30"/>
    <w:rsid w:val="00AA7404"/>
    <w:rsid w:val="00AA7512"/>
    <w:rsid w:val="00AA79C7"/>
    <w:rsid w:val="00AB07AF"/>
    <w:rsid w:val="00AB1D0C"/>
    <w:rsid w:val="00AB4A2C"/>
    <w:rsid w:val="00AC0505"/>
    <w:rsid w:val="00AC1C62"/>
    <w:rsid w:val="00AC22FA"/>
    <w:rsid w:val="00AC3791"/>
    <w:rsid w:val="00AD1EFF"/>
    <w:rsid w:val="00AD266E"/>
    <w:rsid w:val="00AD665F"/>
    <w:rsid w:val="00AD7804"/>
    <w:rsid w:val="00AE0530"/>
    <w:rsid w:val="00AE26B5"/>
    <w:rsid w:val="00AE4FF2"/>
    <w:rsid w:val="00AE63BA"/>
    <w:rsid w:val="00AF0145"/>
    <w:rsid w:val="00AF283E"/>
    <w:rsid w:val="00B0002B"/>
    <w:rsid w:val="00B02D0C"/>
    <w:rsid w:val="00B03477"/>
    <w:rsid w:val="00B0354B"/>
    <w:rsid w:val="00B03871"/>
    <w:rsid w:val="00B042A9"/>
    <w:rsid w:val="00B13B8F"/>
    <w:rsid w:val="00B14502"/>
    <w:rsid w:val="00B26D69"/>
    <w:rsid w:val="00B279CE"/>
    <w:rsid w:val="00B307EE"/>
    <w:rsid w:val="00B333C1"/>
    <w:rsid w:val="00B34651"/>
    <w:rsid w:val="00B415A8"/>
    <w:rsid w:val="00B425F8"/>
    <w:rsid w:val="00B46004"/>
    <w:rsid w:val="00B461EA"/>
    <w:rsid w:val="00B514E6"/>
    <w:rsid w:val="00B51A6A"/>
    <w:rsid w:val="00B5402E"/>
    <w:rsid w:val="00B55D8C"/>
    <w:rsid w:val="00B5735C"/>
    <w:rsid w:val="00B62ADB"/>
    <w:rsid w:val="00B62E59"/>
    <w:rsid w:val="00B63142"/>
    <w:rsid w:val="00B7311D"/>
    <w:rsid w:val="00B777A4"/>
    <w:rsid w:val="00B81A21"/>
    <w:rsid w:val="00B82260"/>
    <w:rsid w:val="00B9045B"/>
    <w:rsid w:val="00B90569"/>
    <w:rsid w:val="00BA129E"/>
    <w:rsid w:val="00BA2CD7"/>
    <w:rsid w:val="00BA36FE"/>
    <w:rsid w:val="00BA42AB"/>
    <w:rsid w:val="00BA4FFD"/>
    <w:rsid w:val="00BA754A"/>
    <w:rsid w:val="00BB2FF3"/>
    <w:rsid w:val="00BC0615"/>
    <w:rsid w:val="00BC1B1F"/>
    <w:rsid w:val="00BC73E7"/>
    <w:rsid w:val="00BD1CAB"/>
    <w:rsid w:val="00BD3688"/>
    <w:rsid w:val="00BE0DB5"/>
    <w:rsid w:val="00BE6643"/>
    <w:rsid w:val="00BE71A7"/>
    <w:rsid w:val="00BF2A72"/>
    <w:rsid w:val="00BF318E"/>
    <w:rsid w:val="00C01214"/>
    <w:rsid w:val="00C0198E"/>
    <w:rsid w:val="00C041D8"/>
    <w:rsid w:val="00C05064"/>
    <w:rsid w:val="00C0514B"/>
    <w:rsid w:val="00C0636D"/>
    <w:rsid w:val="00C12C83"/>
    <w:rsid w:val="00C136B4"/>
    <w:rsid w:val="00C149EE"/>
    <w:rsid w:val="00C1560D"/>
    <w:rsid w:val="00C2046A"/>
    <w:rsid w:val="00C22879"/>
    <w:rsid w:val="00C22E07"/>
    <w:rsid w:val="00C268E0"/>
    <w:rsid w:val="00C304E6"/>
    <w:rsid w:val="00C31FE7"/>
    <w:rsid w:val="00C32068"/>
    <w:rsid w:val="00C45446"/>
    <w:rsid w:val="00C45F2C"/>
    <w:rsid w:val="00C51F84"/>
    <w:rsid w:val="00C525D4"/>
    <w:rsid w:val="00C52A63"/>
    <w:rsid w:val="00C55229"/>
    <w:rsid w:val="00C629E2"/>
    <w:rsid w:val="00C63343"/>
    <w:rsid w:val="00C74167"/>
    <w:rsid w:val="00C80229"/>
    <w:rsid w:val="00C86074"/>
    <w:rsid w:val="00C9131C"/>
    <w:rsid w:val="00C91E2F"/>
    <w:rsid w:val="00C95C14"/>
    <w:rsid w:val="00C96403"/>
    <w:rsid w:val="00CA12B3"/>
    <w:rsid w:val="00CA45A8"/>
    <w:rsid w:val="00CA7783"/>
    <w:rsid w:val="00CB013B"/>
    <w:rsid w:val="00CB1E35"/>
    <w:rsid w:val="00CC3B64"/>
    <w:rsid w:val="00CC74A5"/>
    <w:rsid w:val="00CC7604"/>
    <w:rsid w:val="00CD17E0"/>
    <w:rsid w:val="00CD1C4B"/>
    <w:rsid w:val="00CD3083"/>
    <w:rsid w:val="00CD412A"/>
    <w:rsid w:val="00CE4F3B"/>
    <w:rsid w:val="00CE6896"/>
    <w:rsid w:val="00CE7630"/>
    <w:rsid w:val="00CF7306"/>
    <w:rsid w:val="00D04FD1"/>
    <w:rsid w:val="00D104AE"/>
    <w:rsid w:val="00D132D2"/>
    <w:rsid w:val="00D1624B"/>
    <w:rsid w:val="00D200C8"/>
    <w:rsid w:val="00D22E9E"/>
    <w:rsid w:val="00D273F1"/>
    <w:rsid w:val="00D27D17"/>
    <w:rsid w:val="00D302BF"/>
    <w:rsid w:val="00D324D5"/>
    <w:rsid w:val="00D32859"/>
    <w:rsid w:val="00D36249"/>
    <w:rsid w:val="00D417C9"/>
    <w:rsid w:val="00D442E5"/>
    <w:rsid w:val="00D47E38"/>
    <w:rsid w:val="00D517AB"/>
    <w:rsid w:val="00D51E16"/>
    <w:rsid w:val="00D5263F"/>
    <w:rsid w:val="00D55C80"/>
    <w:rsid w:val="00D56472"/>
    <w:rsid w:val="00D57F2E"/>
    <w:rsid w:val="00D60F24"/>
    <w:rsid w:val="00D61F2C"/>
    <w:rsid w:val="00D631A2"/>
    <w:rsid w:val="00D6341D"/>
    <w:rsid w:val="00D653F4"/>
    <w:rsid w:val="00D6634B"/>
    <w:rsid w:val="00D71A91"/>
    <w:rsid w:val="00D73658"/>
    <w:rsid w:val="00D74D03"/>
    <w:rsid w:val="00D7532C"/>
    <w:rsid w:val="00D77BB8"/>
    <w:rsid w:val="00D9045B"/>
    <w:rsid w:val="00D92854"/>
    <w:rsid w:val="00DA4DF7"/>
    <w:rsid w:val="00DA5C39"/>
    <w:rsid w:val="00DB0F8E"/>
    <w:rsid w:val="00DB1432"/>
    <w:rsid w:val="00DB3E09"/>
    <w:rsid w:val="00DC5BB8"/>
    <w:rsid w:val="00DD0E6B"/>
    <w:rsid w:val="00DE2437"/>
    <w:rsid w:val="00DF133A"/>
    <w:rsid w:val="00DF13D1"/>
    <w:rsid w:val="00DF3B01"/>
    <w:rsid w:val="00DF5DFA"/>
    <w:rsid w:val="00DF6AA8"/>
    <w:rsid w:val="00E016C0"/>
    <w:rsid w:val="00E01C1E"/>
    <w:rsid w:val="00E02362"/>
    <w:rsid w:val="00E05922"/>
    <w:rsid w:val="00E11420"/>
    <w:rsid w:val="00E13B86"/>
    <w:rsid w:val="00E1707B"/>
    <w:rsid w:val="00E203C1"/>
    <w:rsid w:val="00E20BCD"/>
    <w:rsid w:val="00E21726"/>
    <w:rsid w:val="00E22B2D"/>
    <w:rsid w:val="00E230C7"/>
    <w:rsid w:val="00E31E39"/>
    <w:rsid w:val="00E33424"/>
    <w:rsid w:val="00E40990"/>
    <w:rsid w:val="00E40E07"/>
    <w:rsid w:val="00E42639"/>
    <w:rsid w:val="00E438FD"/>
    <w:rsid w:val="00E43F91"/>
    <w:rsid w:val="00E443B6"/>
    <w:rsid w:val="00E4505D"/>
    <w:rsid w:val="00E465F0"/>
    <w:rsid w:val="00E53C7F"/>
    <w:rsid w:val="00E611BD"/>
    <w:rsid w:val="00E62B4E"/>
    <w:rsid w:val="00E62D9E"/>
    <w:rsid w:val="00E64BF9"/>
    <w:rsid w:val="00E6520B"/>
    <w:rsid w:val="00E66E49"/>
    <w:rsid w:val="00E70264"/>
    <w:rsid w:val="00E74505"/>
    <w:rsid w:val="00E75D68"/>
    <w:rsid w:val="00E76811"/>
    <w:rsid w:val="00E81A66"/>
    <w:rsid w:val="00E856D6"/>
    <w:rsid w:val="00E874B3"/>
    <w:rsid w:val="00E957E1"/>
    <w:rsid w:val="00E968F5"/>
    <w:rsid w:val="00EA0591"/>
    <w:rsid w:val="00EA0C6D"/>
    <w:rsid w:val="00EA1FA9"/>
    <w:rsid w:val="00EA4973"/>
    <w:rsid w:val="00EA4CE1"/>
    <w:rsid w:val="00EA5A5A"/>
    <w:rsid w:val="00EA6987"/>
    <w:rsid w:val="00EB2BD0"/>
    <w:rsid w:val="00EB402C"/>
    <w:rsid w:val="00EB44F8"/>
    <w:rsid w:val="00EB5E12"/>
    <w:rsid w:val="00EB76A6"/>
    <w:rsid w:val="00EC0921"/>
    <w:rsid w:val="00EC1D87"/>
    <w:rsid w:val="00EC37F9"/>
    <w:rsid w:val="00ED09C7"/>
    <w:rsid w:val="00ED1132"/>
    <w:rsid w:val="00ED26BD"/>
    <w:rsid w:val="00ED3577"/>
    <w:rsid w:val="00EF559F"/>
    <w:rsid w:val="00EF629C"/>
    <w:rsid w:val="00F03AB6"/>
    <w:rsid w:val="00F05B18"/>
    <w:rsid w:val="00F060DA"/>
    <w:rsid w:val="00F07945"/>
    <w:rsid w:val="00F07A86"/>
    <w:rsid w:val="00F13372"/>
    <w:rsid w:val="00F13434"/>
    <w:rsid w:val="00F13D65"/>
    <w:rsid w:val="00F1448B"/>
    <w:rsid w:val="00F1465A"/>
    <w:rsid w:val="00F16231"/>
    <w:rsid w:val="00F16CA0"/>
    <w:rsid w:val="00F179CC"/>
    <w:rsid w:val="00F2227C"/>
    <w:rsid w:val="00F2245C"/>
    <w:rsid w:val="00F23F9E"/>
    <w:rsid w:val="00F25072"/>
    <w:rsid w:val="00F26D19"/>
    <w:rsid w:val="00F279E2"/>
    <w:rsid w:val="00F33C06"/>
    <w:rsid w:val="00F41E3D"/>
    <w:rsid w:val="00F422B4"/>
    <w:rsid w:val="00F431A8"/>
    <w:rsid w:val="00F43E0E"/>
    <w:rsid w:val="00F4592C"/>
    <w:rsid w:val="00F47231"/>
    <w:rsid w:val="00F51B8A"/>
    <w:rsid w:val="00F52228"/>
    <w:rsid w:val="00F54D51"/>
    <w:rsid w:val="00F56AAD"/>
    <w:rsid w:val="00F5746A"/>
    <w:rsid w:val="00F70E25"/>
    <w:rsid w:val="00F7211A"/>
    <w:rsid w:val="00F841EB"/>
    <w:rsid w:val="00F8441C"/>
    <w:rsid w:val="00F90B6D"/>
    <w:rsid w:val="00F92750"/>
    <w:rsid w:val="00F935F6"/>
    <w:rsid w:val="00F95A3C"/>
    <w:rsid w:val="00F973B0"/>
    <w:rsid w:val="00F973BD"/>
    <w:rsid w:val="00FA1687"/>
    <w:rsid w:val="00FA1FE1"/>
    <w:rsid w:val="00FA7B0A"/>
    <w:rsid w:val="00FB1BB7"/>
    <w:rsid w:val="00FB307D"/>
    <w:rsid w:val="00FB4EED"/>
    <w:rsid w:val="00FB50F3"/>
    <w:rsid w:val="00FB5BD3"/>
    <w:rsid w:val="00FB731B"/>
    <w:rsid w:val="00FB7E9F"/>
    <w:rsid w:val="00FC0594"/>
    <w:rsid w:val="00FC066C"/>
    <w:rsid w:val="00FC0C49"/>
    <w:rsid w:val="00FD0106"/>
    <w:rsid w:val="00FD1FEF"/>
    <w:rsid w:val="00FD3C83"/>
    <w:rsid w:val="00FD50CF"/>
    <w:rsid w:val="00FE0BAB"/>
    <w:rsid w:val="00FE7712"/>
    <w:rsid w:val="00FF09D4"/>
    <w:rsid w:val="00FF3B85"/>
    <w:rsid w:val="00FF73B8"/>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A3E727"/>
  <w15:docId w15:val="{42B308F9-5EFD-7648-9773-CA1FE6B60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145"/>
    <w:rPr>
      <w:rFonts w:ascii="Times New Roman" w:eastAsia="Times New Roman" w:hAnsi="Times New Roman" w:cs="Times New Roman"/>
      <w:lang w:val="es-ES" w:eastAsia="es-ES_tradnl"/>
    </w:rPr>
  </w:style>
  <w:style w:type="paragraph" w:styleId="Ttulo1">
    <w:name w:val="heading 1"/>
    <w:basedOn w:val="Normal"/>
    <w:next w:val="Normal"/>
    <w:link w:val="Ttulo1Car"/>
    <w:uiPriority w:val="9"/>
    <w:qFormat/>
    <w:rsid w:val="00AF0145"/>
    <w:pPr>
      <w:keepNext/>
      <w:keepLines/>
      <w:spacing w:before="60" w:after="60" w:line="276" w:lineRule="auto"/>
      <w:outlineLvl w:val="0"/>
    </w:pPr>
    <w:rPr>
      <w:rFonts w:eastAsiaTheme="majorEastAsia"/>
      <w:b/>
      <w:bCs/>
      <w:smallCaps/>
      <w:szCs w:val="32"/>
      <w:lang w:eastAsia="es-ES"/>
    </w:rPr>
  </w:style>
  <w:style w:type="paragraph" w:styleId="Ttulo2">
    <w:name w:val="heading 2"/>
    <w:basedOn w:val="Normal"/>
    <w:next w:val="Normal"/>
    <w:link w:val="Ttulo2Car"/>
    <w:uiPriority w:val="9"/>
    <w:unhideWhenUsed/>
    <w:qFormat/>
    <w:rsid w:val="00AF0145"/>
    <w:pPr>
      <w:keepNext/>
      <w:keepLines/>
      <w:spacing w:before="60" w:after="60" w:line="276" w:lineRule="auto"/>
      <w:outlineLvl w:val="1"/>
    </w:pPr>
    <w:rPr>
      <w:rFonts w:eastAsiaTheme="majorEastAsia"/>
      <w:b/>
      <w:lang w:eastAsia="es-ES"/>
    </w:rPr>
  </w:style>
  <w:style w:type="paragraph" w:styleId="Ttulo3">
    <w:name w:val="heading 3"/>
    <w:basedOn w:val="Normal"/>
    <w:next w:val="Normal"/>
    <w:link w:val="Ttulo3Car"/>
    <w:uiPriority w:val="9"/>
    <w:unhideWhenUsed/>
    <w:qFormat/>
    <w:rsid w:val="00AF0145"/>
    <w:pPr>
      <w:keepNext/>
      <w:keepLines/>
      <w:spacing w:before="60" w:after="60" w:line="276" w:lineRule="auto"/>
      <w:outlineLvl w:val="2"/>
    </w:pPr>
    <w:rPr>
      <w:rFonts w:eastAsiaTheme="majorEastAsia"/>
      <w:b/>
      <w:lang w:eastAsia="es-ES"/>
    </w:rPr>
  </w:style>
  <w:style w:type="paragraph" w:styleId="Ttulo4">
    <w:name w:val="heading 4"/>
    <w:basedOn w:val="Ttulo3"/>
    <w:next w:val="Normal"/>
    <w:link w:val="Ttulo4Car"/>
    <w:uiPriority w:val="9"/>
    <w:unhideWhenUsed/>
    <w:qFormat/>
    <w:rsid w:val="008D2BE9"/>
    <w:pPr>
      <w:outlineLvl w:val="3"/>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16E"/>
    <w:pPr>
      <w:tabs>
        <w:tab w:val="center" w:pos="4252"/>
        <w:tab w:val="right" w:pos="8504"/>
      </w:tabs>
    </w:pPr>
    <w:rPr>
      <w:rFonts w:eastAsiaTheme="minorEastAsia" w:cstheme="minorBidi"/>
      <w:lang w:eastAsia="es-ES"/>
    </w:rPr>
  </w:style>
  <w:style w:type="character" w:customStyle="1" w:styleId="EncabezadoCar">
    <w:name w:val="Encabezado Car"/>
    <w:basedOn w:val="Fuentedeprrafopredeter"/>
    <w:link w:val="Encabezado"/>
    <w:uiPriority w:val="99"/>
    <w:rsid w:val="008F116E"/>
    <w:rPr>
      <w:lang w:val="ca-ES"/>
    </w:rPr>
  </w:style>
  <w:style w:type="paragraph" w:styleId="Piedepgina">
    <w:name w:val="footer"/>
    <w:basedOn w:val="Normal"/>
    <w:link w:val="PiedepginaCar"/>
    <w:uiPriority w:val="99"/>
    <w:unhideWhenUsed/>
    <w:rsid w:val="00EA1FA9"/>
    <w:pPr>
      <w:tabs>
        <w:tab w:val="center" w:pos="4252"/>
        <w:tab w:val="right" w:pos="8504"/>
      </w:tabs>
    </w:pPr>
    <w:rPr>
      <w:rFonts w:eastAsiaTheme="minorEastAsia" w:cstheme="minorBidi"/>
      <w:lang w:eastAsia="es-ES"/>
    </w:rPr>
  </w:style>
  <w:style w:type="character" w:customStyle="1" w:styleId="PiedepginaCar">
    <w:name w:val="Pie de página Car"/>
    <w:basedOn w:val="Fuentedeprrafopredeter"/>
    <w:link w:val="Piedepgina"/>
    <w:uiPriority w:val="99"/>
    <w:rsid w:val="00EA1FA9"/>
    <w:rPr>
      <w:rFonts w:ascii="Times New Roman" w:hAnsi="Times New Roman"/>
      <w:lang w:val="ca-ES"/>
    </w:rPr>
  </w:style>
  <w:style w:type="character" w:styleId="Nmerodepgina">
    <w:name w:val="page number"/>
    <w:basedOn w:val="Fuentedeprrafopredeter"/>
    <w:uiPriority w:val="99"/>
    <w:semiHidden/>
    <w:unhideWhenUsed/>
    <w:rsid w:val="008F116E"/>
  </w:style>
  <w:style w:type="paragraph" w:styleId="Prrafodelista">
    <w:name w:val="List Paragraph"/>
    <w:basedOn w:val="Normal"/>
    <w:uiPriority w:val="34"/>
    <w:qFormat/>
    <w:rsid w:val="000F7096"/>
    <w:pPr>
      <w:ind w:left="720"/>
      <w:contextualSpacing/>
    </w:pPr>
    <w:rPr>
      <w:rFonts w:eastAsiaTheme="minorEastAsia" w:cstheme="minorBidi"/>
      <w:lang w:eastAsia="es-ES"/>
    </w:rPr>
  </w:style>
  <w:style w:type="paragraph" w:styleId="Textodeglobo">
    <w:name w:val="Balloon Text"/>
    <w:basedOn w:val="Normal"/>
    <w:link w:val="TextodegloboCar"/>
    <w:uiPriority w:val="99"/>
    <w:semiHidden/>
    <w:unhideWhenUsed/>
    <w:rsid w:val="005D7FDF"/>
    <w:rPr>
      <w:rFonts w:ascii="Lucida Grande" w:eastAsiaTheme="minorEastAsia" w:hAnsi="Lucida Grande" w:cs="Lucida Grande"/>
      <w:sz w:val="18"/>
      <w:szCs w:val="18"/>
      <w:lang w:eastAsia="es-ES"/>
    </w:rPr>
  </w:style>
  <w:style w:type="character" w:customStyle="1" w:styleId="TextodegloboCar">
    <w:name w:val="Texto de globo Car"/>
    <w:basedOn w:val="Fuentedeprrafopredeter"/>
    <w:link w:val="Textodeglobo"/>
    <w:uiPriority w:val="99"/>
    <w:semiHidden/>
    <w:rsid w:val="005D7FDF"/>
    <w:rPr>
      <w:rFonts w:ascii="Lucida Grande" w:hAnsi="Lucida Grande" w:cs="Lucida Grande"/>
      <w:sz w:val="18"/>
      <w:szCs w:val="18"/>
      <w:lang w:val="ca-ES"/>
    </w:rPr>
  </w:style>
  <w:style w:type="table" w:customStyle="1" w:styleId="51Taulaambnotes">
    <w:name w:val="(51) Taula (amb notes)"/>
    <w:basedOn w:val="Tablanormal"/>
    <w:uiPriority w:val="99"/>
    <w:rsid w:val="007A74D5"/>
    <w:pPr>
      <w:spacing w:before="60" w:after="60"/>
    </w:pPr>
    <w:rPr>
      <w:rFonts w:ascii="Arial Narrow" w:hAnsi="Arial Narrow"/>
      <w:sz w:val="18"/>
      <w:lang w:val="en-US"/>
    </w:rPr>
    <w:tblPr>
      <w:jc w:val="center"/>
    </w:tblPr>
    <w:trPr>
      <w:jc w:val="center"/>
    </w:trPr>
    <w:tcPr>
      <w:vAlign w:val="bottom"/>
    </w:tcPr>
    <w:tblStylePr w:type="firstRow">
      <w:pPr>
        <w:wordWrap/>
        <w:spacing w:beforeLines="0" w:beforeAutospacing="0" w:afterLines="0" w:afterAutospacing="0" w:line="240" w:lineRule="auto"/>
        <w:jc w:val="center"/>
      </w:pPr>
      <w:rPr>
        <w:rFonts w:ascii="Arial Narrow" w:hAnsi="Arial Narrow"/>
        <w:b/>
        <w:sz w:val="18"/>
      </w:rPr>
      <w:tblPr/>
      <w:tcPr>
        <w:tcBorders>
          <w:top w:val="single" w:sz="4" w:space="0" w:color="auto"/>
          <w:bottom w:val="single" w:sz="4" w:space="0" w:color="auto"/>
        </w:tcBorders>
        <w:shd w:val="clear" w:color="auto" w:fill="F2F2F2" w:themeFill="background1" w:themeFillShade="F2"/>
        <w:vAlign w:val="center"/>
      </w:tcPr>
    </w:tblStylePr>
    <w:tblStylePr w:type="lastRow">
      <w:pPr>
        <w:wordWrap/>
        <w:spacing w:beforeLines="0" w:beforeAutospacing="0" w:afterLines="0" w:afterAutospacing="0" w:line="240" w:lineRule="auto"/>
        <w:contextualSpacing w:val="0"/>
      </w:pPr>
      <w:rPr>
        <w:rFonts w:ascii="Arial Narrow" w:hAnsi="Arial Narrow"/>
        <w:sz w:val="14"/>
      </w:rPr>
      <w:tblPr/>
      <w:tcPr>
        <w:tcBorders>
          <w:top w:val="single" w:sz="4" w:space="0" w:color="auto"/>
          <w:left w:val="nil"/>
          <w:bottom w:val="nil"/>
          <w:right w:val="nil"/>
          <w:insideH w:val="nil"/>
          <w:insideV w:val="nil"/>
          <w:tl2br w:val="nil"/>
          <w:tr2bl w:val="nil"/>
        </w:tcBorders>
      </w:tcPr>
    </w:tblStylePr>
    <w:tblStylePr w:type="firstCol">
      <w:pPr>
        <w:jc w:val="left"/>
      </w:pPr>
    </w:tblStylePr>
  </w:style>
  <w:style w:type="table" w:customStyle="1" w:styleId="50Taulasensenotes">
    <w:name w:val="(50) Taula (sense notes)"/>
    <w:basedOn w:val="Tablanormal"/>
    <w:uiPriority w:val="99"/>
    <w:rsid w:val="007A74D5"/>
    <w:pPr>
      <w:spacing w:before="60" w:after="60"/>
    </w:pPr>
    <w:rPr>
      <w:rFonts w:ascii="Arial Narrow" w:hAnsi="Arial Narrow"/>
      <w:sz w:val="18"/>
      <w:szCs w:val="18"/>
      <w:lang w:val="en-US"/>
    </w:rPr>
    <w:tblPr>
      <w:jc w:val="center"/>
    </w:tblPr>
    <w:trPr>
      <w:jc w:val="center"/>
    </w:trPr>
    <w:tcPr>
      <w:vAlign w:val="bottom"/>
    </w:tcPr>
    <w:tblStylePr w:type="firstRow">
      <w:pPr>
        <w:wordWrap/>
        <w:spacing w:beforeLines="0" w:beforeAutospacing="0" w:afterLines="0" w:afterAutospacing="0" w:line="240" w:lineRule="auto"/>
        <w:contextualSpacing w:val="0"/>
        <w:jc w:val="center"/>
      </w:pPr>
      <w:rPr>
        <w:rFonts w:ascii="Arial Narrow" w:hAnsi="Arial Narrow"/>
        <w:b/>
        <w:sz w:val="18"/>
      </w:rPr>
      <w:tblPr/>
      <w:tcPr>
        <w:tcBorders>
          <w:top w:val="single" w:sz="4" w:space="0" w:color="auto"/>
          <w:bottom w:val="single" w:sz="4" w:space="0" w:color="auto"/>
        </w:tcBorders>
        <w:shd w:val="clear" w:color="auto" w:fill="F2F2F2" w:themeFill="background1" w:themeFillShade="F2"/>
        <w:vAlign w:val="center"/>
      </w:tcPr>
    </w:tblStylePr>
    <w:tblStylePr w:type="lastRow">
      <w:pPr>
        <w:jc w:val="left"/>
      </w:pPr>
      <w:tblPr/>
      <w:tcPr>
        <w:tcBorders>
          <w:bottom w:val="single" w:sz="4" w:space="0" w:color="auto"/>
        </w:tcBorders>
      </w:tcPr>
    </w:tblStylePr>
  </w:style>
  <w:style w:type="table" w:styleId="Tablaconcuadrcula">
    <w:name w:val="Table Grid"/>
    <w:basedOn w:val="Tablanormal"/>
    <w:uiPriority w:val="59"/>
    <w:rsid w:val="00402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15BE2"/>
    <w:pPr>
      <w:spacing w:before="120" w:after="120"/>
      <w:jc w:val="both"/>
    </w:pPr>
    <w:rPr>
      <w:rFonts w:eastAsiaTheme="minorEastAsia" w:cstheme="minorBidi"/>
      <w:sz w:val="20"/>
      <w:szCs w:val="20"/>
      <w:lang w:eastAsia="es-ES"/>
    </w:rPr>
  </w:style>
  <w:style w:type="character" w:customStyle="1" w:styleId="TextonotapieCar">
    <w:name w:val="Texto nota pie Car"/>
    <w:basedOn w:val="Fuentedeprrafopredeter"/>
    <w:link w:val="Textonotapie"/>
    <w:uiPriority w:val="99"/>
    <w:semiHidden/>
    <w:rsid w:val="00415BE2"/>
    <w:rPr>
      <w:rFonts w:ascii="Times New Roman" w:hAnsi="Times New Roman"/>
      <w:sz w:val="20"/>
      <w:szCs w:val="20"/>
      <w:lang w:val="ca-ES"/>
    </w:rPr>
  </w:style>
  <w:style w:type="character" w:styleId="Refdenotaalpie">
    <w:name w:val="footnote reference"/>
    <w:basedOn w:val="Fuentedeprrafopredeter"/>
    <w:uiPriority w:val="99"/>
    <w:unhideWhenUsed/>
    <w:rsid w:val="00EA1FA9"/>
    <w:rPr>
      <w:rFonts w:ascii="Times New Roman" w:hAnsi="Times New Roman"/>
      <w:sz w:val="20"/>
      <w:vertAlign w:val="superscript"/>
    </w:rPr>
  </w:style>
  <w:style w:type="character" w:styleId="Hipervnculo">
    <w:name w:val="Hyperlink"/>
    <w:basedOn w:val="Fuentedeprrafopredeter"/>
    <w:uiPriority w:val="99"/>
    <w:unhideWhenUsed/>
    <w:rsid w:val="00877BA9"/>
    <w:rPr>
      <w:color w:val="0000FF" w:themeColor="hyperlink"/>
      <w:u w:val="single"/>
    </w:rPr>
  </w:style>
  <w:style w:type="paragraph" w:styleId="NormalWeb">
    <w:name w:val="Normal (Web)"/>
    <w:basedOn w:val="Normal"/>
    <w:uiPriority w:val="99"/>
    <w:semiHidden/>
    <w:unhideWhenUsed/>
    <w:rsid w:val="001A0DC6"/>
    <w:pPr>
      <w:spacing w:before="100" w:beforeAutospacing="1" w:after="100" w:afterAutospacing="1"/>
    </w:pPr>
    <w:rPr>
      <w:lang w:eastAsia="es-ES"/>
    </w:rPr>
  </w:style>
  <w:style w:type="paragraph" w:styleId="Textonotaalfinal">
    <w:name w:val="endnote text"/>
    <w:basedOn w:val="Normal"/>
    <w:link w:val="TextonotaalfinalCar"/>
    <w:uiPriority w:val="99"/>
    <w:semiHidden/>
    <w:unhideWhenUsed/>
    <w:rsid w:val="00BE71A7"/>
    <w:rPr>
      <w:sz w:val="20"/>
      <w:szCs w:val="20"/>
    </w:rPr>
  </w:style>
  <w:style w:type="character" w:customStyle="1" w:styleId="TextonotaalfinalCar">
    <w:name w:val="Texto nota al final Car"/>
    <w:basedOn w:val="Fuentedeprrafopredeter"/>
    <w:link w:val="Textonotaalfinal"/>
    <w:uiPriority w:val="99"/>
    <w:semiHidden/>
    <w:rsid w:val="00BE71A7"/>
    <w:rPr>
      <w:rFonts w:ascii="Times New Roman" w:hAnsi="Times New Roman"/>
      <w:sz w:val="20"/>
      <w:szCs w:val="20"/>
      <w:lang w:val="es-ES"/>
    </w:rPr>
  </w:style>
  <w:style w:type="character" w:styleId="Refdenotaalfinal">
    <w:name w:val="endnote reference"/>
    <w:basedOn w:val="Fuentedeprrafopredeter"/>
    <w:uiPriority w:val="99"/>
    <w:unhideWhenUsed/>
    <w:rsid w:val="00BE71A7"/>
    <w:rPr>
      <w:vertAlign w:val="superscript"/>
    </w:rPr>
  </w:style>
  <w:style w:type="character" w:customStyle="1" w:styleId="Ttulo1Car">
    <w:name w:val="Título 1 Car"/>
    <w:basedOn w:val="Fuentedeprrafopredeter"/>
    <w:link w:val="Ttulo1"/>
    <w:uiPriority w:val="9"/>
    <w:rsid w:val="00AF0145"/>
    <w:rPr>
      <w:rFonts w:ascii="Times New Roman" w:eastAsiaTheme="majorEastAsia" w:hAnsi="Times New Roman" w:cs="Times New Roman"/>
      <w:b/>
      <w:bCs/>
      <w:smallCaps/>
      <w:szCs w:val="32"/>
      <w:lang w:val="es-ES"/>
    </w:rPr>
  </w:style>
  <w:style w:type="paragraph" w:styleId="TtuloTDC">
    <w:name w:val="TOC Heading"/>
    <w:basedOn w:val="Ttulo1"/>
    <w:next w:val="Normal"/>
    <w:uiPriority w:val="39"/>
    <w:unhideWhenUsed/>
    <w:qFormat/>
    <w:rsid w:val="00180609"/>
    <w:pPr>
      <w:spacing w:line="259" w:lineRule="auto"/>
      <w:outlineLvl w:val="9"/>
    </w:pPr>
  </w:style>
  <w:style w:type="character" w:customStyle="1" w:styleId="Ttulo2Car">
    <w:name w:val="Título 2 Car"/>
    <w:basedOn w:val="Fuentedeprrafopredeter"/>
    <w:link w:val="Ttulo2"/>
    <w:uiPriority w:val="9"/>
    <w:rsid w:val="00AF0145"/>
    <w:rPr>
      <w:rFonts w:ascii="Times New Roman" w:eastAsiaTheme="majorEastAsia" w:hAnsi="Times New Roman" w:cs="Times New Roman"/>
      <w:b/>
      <w:lang w:val="es-ES"/>
    </w:rPr>
  </w:style>
  <w:style w:type="paragraph" w:styleId="TDC1">
    <w:name w:val="toc 1"/>
    <w:basedOn w:val="Normal"/>
    <w:next w:val="Normal"/>
    <w:autoRedefine/>
    <w:uiPriority w:val="39"/>
    <w:unhideWhenUsed/>
    <w:rsid w:val="008C74CC"/>
    <w:pPr>
      <w:tabs>
        <w:tab w:val="right" w:leader="dot" w:pos="8211"/>
      </w:tabs>
      <w:spacing w:after="100"/>
    </w:pPr>
    <w:rPr>
      <w:rFonts w:eastAsiaTheme="minorEastAsia" w:cstheme="minorBidi"/>
      <w:lang w:eastAsia="es-ES"/>
    </w:rPr>
  </w:style>
  <w:style w:type="character" w:customStyle="1" w:styleId="Ttulo3Car">
    <w:name w:val="Título 3 Car"/>
    <w:basedOn w:val="Fuentedeprrafopredeter"/>
    <w:link w:val="Ttulo3"/>
    <w:uiPriority w:val="9"/>
    <w:rsid w:val="00AF0145"/>
    <w:rPr>
      <w:rFonts w:ascii="Times New Roman" w:eastAsiaTheme="majorEastAsia" w:hAnsi="Times New Roman" w:cs="Times New Roman"/>
      <w:b/>
      <w:lang w:val="es-ES"/>
    </w:rPr>
  </w:style>
  <w:style w:type="paragraph" w:styleId="TDC2">
    <w:name w:val="toc 2"/>
    <w:basedOn w:val="Normal"/>
    <w:next w:val="Normal"/>
    <w:autoRedefine/>
    <w:uiPriority w:val="39"/>
    <w:unhideWhenUsed/>
    <w:rsid w:val="008D2BE9"/>
    <w:pPr>
      <w:tabs>
        <w:tab w:val="right" w:leader="dot" w:pos="8211"/>
      </w:tabs>
      <w:spacing w:after="100"/>
      <w:ind w:left="238"/>
    </w:pPr>
    <w:rPr>
      <w:rFonts w:eastAsiaTheme="minorEastAsia" w:cstheme="minorBidi"/>
      <w:lang w:eastAsia="es-ES"/>
    </w:rPr>
  </w:style>
  <w:style w:type="paragraph" w:styleId="TDC3">
    <w:name w:val="toc 3"/>
    <w:basedOn w:val="Normal"/>
    <w:next w:val="Normal"/>
    <w:autoRedefine/>
    <w:uiPriority w:val="39"/>
    <w:unhideWhenUsed/>
    <w:rsid w:val="008A1E82"/>
    <w:pPr>
      <w:tabs>
        <w:tab w:val="right" w:leader="dot" w:pos="8211"/>
      </w:tabs>
      <w:spacing w:after="100"/>
      <w:ind w:left="480"/>
    </w:pPr>
    <w:rPr>
      <w:rFonts w:eastAsiaTheme="minorEastAsia" w:cstheme="minorBidi"/>
      <w:lang w:eastAsia="es-ES"/>
    </w:rPr>
  </w:style>
  <w:style w:type="character" w:styleId="Textodelmarcadordeposicin">
    <w:name w:val="Placeholder Text"/>
    <w:basedOn w:val="Fuentedeprrafopredeter"/>
    <w:uiPriority w:val="99"/>
    <w:semiHidden/>
    <w:rsid w:val="007409F6"/>
    <w:rPr>
      <w:color w:val="808080"/>
    </w:rPr>
  </w:style>
  <w:style w:type="character" w:styleId="Refdecomentario">
    <w:name w:val="annotation reference"/>
    <w:basedOn w:val="Fuentedeprrafopredeter"/>
    <w:uiPriority w:val="99"/>
    <w:semiHidden/>
    <w:unhideWhenUsed/>
    <w:rsid w:val="00B5735C"/>
    <w:rPr>
      <w:sz w:val="16"/>
      <w:szCs w:val="16"/>
    </w:rPr>
  </w:style>
  <w:style w:type="paragraph" w:styleId="Textocomentario">
    <w:name w:val="annotation text"/>
    <w:basedOn w:val="Normal"/>
    <w:link w:val="TextocomentarioCar"/>
    <w:uiPriority w:val="99"/>
    <w:semiHidden/>
    <w:unhideWhenUsed/>
    <w:rsid w:val="00B5735C"/>
    <w:rPr>
      <w:rFonts w:eastAsiaTheme="minorEastAsia" w:cstheme="minorBidi"/>
      <w:sz w:val="20"/>
      <w:szCs w:val="20"/>
      <w:lang w:eastAsia="es-ES"/>
    </w:rPr>
  </w:style>
  <w:style w:type="character" w:customStyle="1" w:styleId="TextocomentarioCar">
    <w:name w:val="Texto comentario Car"/>
    <w:basedOn w:val="Fuentedeprrafopredeter"/>
    <w:link w:val="Textocomentario"/>
    <w:uiPriority w:val="99"/>
    <w:semiHidden/>
    <w:rsid w:val="00B5735C"/>
    <w:rPr>
      <w:rFonts w:ascii="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B5735C"/>
    <w:rPr>
      <w:b/>
      <w:bCs/>
    </w:rPr>
  </w:style>
  <w:style w:type="character" w:customStyle="1" w:styleId="AsuntodelcomentarioCar">
    <w:name w:val="Asunto del comentario Car"/>
    <w:basedOn w:val="TextocomentarioCar"/>
    <w:link w:val="Asuntodelcomentario"/>
    <w:uiPriority w:val="99"/>
    <w:semiHidden/>
    <w:rsid w:val="00B5735C"/>
    <w:rPr>
      <w:rFonts w:ascii="Times New Roman" w:hAnsi="Times New Roman"/>
      <w:b/>
      <w:bCs/>
      <w:sz w:val="20"/>
      <w:szCs w:val="20"/>
      <w:lang w:val="es-ES"/>
    </w:rPr>
  </w:style>
  <w:style w:type="paragraph" w:styleId="Revisin">
    <w:name w:val="Revision"/>
    <w:hidden/>
    <w:uiPriority w:val="99"/>
    <w:semiHidden/>
    <w:rsid w:val="007A421B"/>
    <w:rPr>
      <w:rFonts w:ascii="Times New Roman" w:hAnsi="Times New Roman"/>
      <w:lang w:val="es-ES"/>
    </w:rPr>
  </w:style>
  <w:style w:type="character" w:customStyle="1" w:styleId="apple-converted-space">
    <w:name w:val="apple-converted-space"/>
    <w:basedOn w:val="Fuentedeprrafopredeter"/>
    <w:rsid w:val="00E62D9E"/>
  </w:style>
  <w:style w:type="character" w:customStyle="1" w:styleId="Mencinsinresolver1">
    <w:name w:val="Mención sin resolver1"/>
    <w:basedOn w:val="Fuentedeprrafopredeter"/>
    <w:uiPriority w:val="99"/>
    <w:semiHidden/>
    <w:unhideWhenUsed/>
    <w:rsid w:val="00FC066C"/>
    <w:rPr>
      <w:color w:val="605E5C"/>
      <w:shd w:val="clear" w:color="auto" w:fill="E1DFDD"/>
    </w:rPr>
  </w:style>
  <w:style w:type="character" w:customStyle="1" w:styleId="Mencinsinresolver2">
    <w:name w:val="Mención sin resolver2"/>
    <w:basedOn w:val="Fuentedeprrafopredeter"/>
    <w:uiPriority w:val="99"/>
    <w:semiHidden/>
    <w:unhideWhenUsed/>
    <w:rsid w:val="004E3CB0"/>
    <w:rPr>
      <w:color w:val="605E5C"/>
      <w:shd w:val="clear" w:color="auto" w:fill="E1DFDD"/>
    </w:rPr>
  </w:style>
  <w:style w:type="character" w:customStyle="1" w:styleId="Ttulo4Car">
    <w:name w:val="Título 4 Car"/>
    <w:basedOn w:val="Fuentedeprrafopredeter"/>
    <w:link w:val="Ttulo4"/>
    <w:uiPriority w:val="9"/>
    <w:rsid w:val="008D2BE9"/>
    <w:rPr>
      <w:rFonts w:ascii="Times New Roman" w:eastAsiaTheme="majorEastAsia" w:hAnsi="Times New Roman" w:cs="Times New Roman"/>
      <w:b/>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9680">
      <w:bodyDiv w:val="1"/>
      <w:marLeft w:val="0"/>
      <w:marRight w:val="0"/>
      <w:marTop w:val="0"/>
      <w:marBottom w:val="0"/>
      <w:divBdr>
        <w:top w:val="none" w:sz="0" w:space="0" w:color="auto"/>
        <w:left w:val="none" w:sz="0" w:space="0" w:color="auto"/>
        <w:bottom w:val="none" w:sz="0" w:space="0" w:color="auto"/>
        <w:right w:val="none" w:sz="0" w:space="0" w:color="auto"/>
      </w:divBdr>
      <w:divsChild>
        <w:div w:id="1292592574">
          <w:marLeft w:val="0"/>
          <w:marRight w:val="0"/>
          <w:marTop w:val="0"/>
          <w:marBottom w:val="0"/>
          <w:divBdr>
            <w:top w:val="none" w:sz="0" w:space="0" w:color="auto"/>
            <w:left w:val="none" w:sz="0" w:space="0" w:color="auto"/>
            <w:bottom w:val="none" w:sz="0" w:space="0" w:color="auto"/>
            <w:right w:val="none" w:sz="0" w:space="0" w:color="auto"/>
          </w:divBdr>
        </w:div>
      </w:divsChild>
    </w:div>
    <w:div w:id="133111541">
      <w:bodyDiv w:val="1"/>
      <w:marLeft w:val="0"/>
      <w:marRight w:val="0"/>
      <w:marTop w:val="0"/>
      <w:marBottom w:val="0"/>
      <w:divBdr>
        <w:top w:val="none" w:sz="0" w:space="0" w:color="auto"/>
        <w:left w:val="none" w:sz="0" w:space="0" w:color="auto"/>
        <w:bottom w:val="none" w:sz="0" w:space="0" w:color="auto"/>
        <w:right w:val="none" w:sz="0" w:space="0" w:color="auto"/>
      </w:divBdr>
    </w:div>
    <w:div w:id="277952469">
      <w:bodyDiv w:val="1"/>
      <w:marLeft w:val="0"/>
      <w:marRight w:val="0"/>
      <w:marTop w:val="0"/>
      <w:marBottom w:val="0"/>
      <w:divBdr>
        <w:top w:val="none" w:sz="0" w:space="0" w:color="auto"/>
        <w:left w:val="none" w:sz="0" w:space="0" w:color="auto"/>
        <w:bottom w:val="none" w:sz="0" w:space="0" w:color="auto"/>
        <w:right w:val="none" w:sz="0" w:space="0" w:color="auto"/>
      </w:divBdr>
      <w:divsChild>
        <w:div w:id="1872718822">
          <w:marLeft w:val="0"/>
          <w:marRight w:val="0"/>
          <w:marTop w:val="0"/>
          <w:marBottom w:val="0"/>
          <w:divBdr>
            <w:top w:val="none" w:sz="0" w:space="0" w:color="auto"/>
            <w:left w:val="none" w:sz="0" w:space="0" w:color="auto"/>
            <w:bottom w:val="none" w:sz="0" w:space="0" w:color="auto"/>
            <w:right w:val="none" w:sz="0" w:space="0" w:color="auto"/>
          </w:divBdr>
          <w:divsChild>
            <w:div w:id="2031830307">
              <w:marLeft w:val="0"/>
              <w:marRight w:val="0"/>
              <w:marTop w:val="0"/>
              <w:marBottom w:val="0"/>
              <w:divBdr>
                <w:top w:val="none" w:sz="0" w:space="0" w:color="auto"/>
                <w:left w:val="none" w:sz="0" w:space="0" w:color="auto"/>
                <w:bottom w:val="none" w:sz="0" w:space="0" w:color="auto"/>
                <w:right w:val="none" w:sz="0" w:space="0" w:color="auto"/>
              </w:divBdr>
              <w:divsChild>
                <w:div w:id="152594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68342">
      <w:bodyDiv w:val="1"/>
      <w:marLeft w:val="0"/>
      <w:marRight w:val="0"/>
      <w:marTop w:val="0"/>
      <w:marBottom w:val="0"/>
      <w:divBdr>
        <w:top w:val="none" w:sz="0" w:space="0" w:color="auto"/>
        <w:left w:val="none" w:sz="0" w:space="0" w:color="auto"/>
        <w:bottom w:val="none" w:sz="0" w:space="0" w:color="auto"/>
        <w:right w:val="none" w:sz="0" w:space="0" w:color="auto"/>
      </w:divBdr>
    </w:div>
    <w:div w:id="331956113">
      <w:bodyDiv w:val="1"/>
      <w:marLeft w:val="0"/>
      <w:marRight w:val="0"/>
      <w:marTop w:val="0"/>
      <w:marBottom w:val="0"/>
      <w:divBdr>
        <w:top w:val="none" w:sz="0" w:space="0" w:color="auto"/>
        <w:left w:val="none" w:sz="0" w:space="0" w:color="auto"/>
        <w:bottom w:val="none" w:sz="0" w:space="0" w:color="auto"/>
        <w:right w:val="none" w:sz="0" w:space="0" w:color="auto"/>
      </w:divBdr>
    </w:div>
    <w:div w:id="349650002">
      <w:bodyDiv w:val="1"/>
      <w:marLeft w:val="0"/>
      <w:marRight w:val="0"/>
      <w:marTop w:val="0"/>
      <w:marBottom w:val="0"/>
      <w:divBdr>
        <w:top w:val="none" w:sz="0" w:space="0" w:color="auto"/>
        <w:left w:val="none" w:sz="0" w:space="0" w:color="auto"/>
        <w:bottom w:val="none" w:sz="0" w:space="0" w:color="auto"/>
        <w:right w:val="none" w:sz="0" w:space="0" w:color="auto"/>
      </w:divBdr>
      <w:divsChild>
        <w:div w:id="577322025">
          <w:marLeft w:val="0"/>
          <w:marRight w:val="0"/>
          <w:marTop w:val="0"/>
          <w:marBottom w:val="0"/>
          <w:divBdr>
            <w:top w:val="none" w:sz="0" w:space="0" w:color="auto"/>
            <w:left w:val="none" w:sz="0" w:space="0" w:color="auto"/>
            <w:bottom w:val="none" w:sz="0" w:space="0" w:color="auto"/>
            <w:right w:val="none" w:sz="0" w:space="0" w:color="auto"/>
          </w:divBdr>
          <w:divsChild>
            <w:div w:id="1941137419">
              <w:marLeft w:val="0"/>
              <w:marRight w:val="0"/>
              <w:marTop w:val="0"/>
              <w:marBottom w:val="0"/>
              <w:divBdr>
                <w:top w:val="none" w:sz="0" w:space="0" w:color="auto"/>
                <w:left w:val="none" w:sz="0" w:space="0" w:color="auto"/>
                <w:bottom w:val="none" w:sz="0" w:space="0" w:color="auto"/>
                <w:right w:val="none" w:sz="0" w:space="0" w:color="auto"/>
              </w:divBdr>
              <w:divsChild>
                <w:div w:id="70228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57753">
      <w:bodyDiv w:val="1"/>
      <w:marLeft w:val="0"/>
      <w:marRight w:val="0"/>
      <w:marTop w:val="0"/>
      <w:marBottom w:val="0"/>
      <w:divBdr>
        <w:top w:val="none" w:sz="0" w:space="0" w:color="auto"/>
        <w:left w:val="none" w:sz="0" w:space="0" w:color="auto"/>
        <w:bottom w:val="none" w:sz="0" w:space="0" w:color="auto"/>
        <w:right w:val="none" w:sz="0" w:space="0" w:color="auto"/>
      </w:divBdr>
      <w:divsChild>
        <w:div w:id="437066454">
          <w:marLeft w:val="0"/>
          <w:marRight w:val="0"/>
          <w:marTop w:val="0"/>
          <w:marBottom w:val="0"/>
          <w:divBdr>
            <w:top w:val="none" w:sz="0" w:space="0" w:color="auto"/>
            <w:left w:val="none" w:sz="0" w:space="0" w:color="auto"/>
            <w:bottom w:val="none" w:sz="0" w:space="0" w:color="auto"/>
            <w:right w:val="none" w:sz="0" w:space="0" w:color="auto"/>
          </w:divBdr>
          <w:divsChild>
            <w:div w:id="1341080738">
              <w:marLeft w:val="0"/>
              <w:marRight w:val="0"/>
              <w:marTop w:val="0"/>
              <w:marBottom w:val="0"/>
              <w:divBdr>
                <w:top w:val="none" w:sz="0" w:space="0" w:color="auto"/>
                <w:left w:val="none" w:sz="0" w:space="0" w:color="auto"/>
                <w:bottom w:val="none" w:sz="0" w:space="0" w:color="auto"/>
                <w:right w:val="none" w:sz="0" w:space="0" w:color="auto"/>
              </w:divBdr>
              <w:divsChild>
                <w:div w:id="764037097">
                  <w:marLeft w:val="0"/>
                  <w:marRight w:val="0"/>
                  <w:marTop w:val="0"/>
                  <w:marBottom w:val="0"/>
                  <w:divBdr>
                    <w:top w:val="none" w:sz="0" w:space="0" w:color="auto"/>
                    <w:left w:val="none" w:sz="0" w:space="0" w:color="auto"/>
                    <w:bottom w:val="none" w:sz="0" w:space="0" w:color="auto"/>
                    <w:right w:val="none" w:sz="0" w:space="0" w:color="auto"/>
                  </w:divBdr>
                  <w:divsChild>
                    <w:div w:id="8167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238612">
      <w:bodyDiv w:val="1"/>
      <w:marLeft w:val="0"/>
      <w:marRight w:val="0"/>
      <w:marTop w:val="0"/>
      <w:marBottom w:val="0"/>
      <w:divBdr>
        <w:top w:val="none" w:sz="0" w:space="0" w:color="auto"/>
        <w:left w:val="none" w:sz="0" w:space="0" w:color="auto"/>
        <w:bottom w:val="none" w:sz="0" w:space="0" w:color="auto"/>
        <w:right w:val="none" w:sz="0" w:space="0" w:color="auto"/>
      </w:divBdr>
    </w:div>
    <w:div w:id="467168986">
      <w:bodyDiv w:val="1"/>
      <w:marLeft w:val="0"/>
      <w:marRight w:val="0"/>
      <w:marTop w:val="0"/>
      <w:marBottom w:val="0"/>
      <w:divBdr>
        <w:top w:val="none" w:sz="0" w:space="0" w:color="auto"/>
        <w:left w:val="none" w:sz="0" w:space="0" w:color="auto"/>
        <w:bottom w:val="none" w:sz="0" w:space="0" w:color="auto"/>
        <w:right w:val="none" w:sz="0" w:space="0" w:color="auto"/>
      </w:divBdr>
      <w:divsChild>
        <w:div w:id="1540897844">
          <w:marLeft w:val="0"/>
          <w:marRight w:val="0"/>
          <w:marTop w:val="0"/>
          <w:marBottom w:val="0"/>
          <w:divBdr>
            <w:top w:val="none" w:sz="0" w:space="0" w:color="auto"/>
            <w:left w:val="none" w:sz="0" w:space="0" w:color="auto"/>
            <w:bottom w:val="none" w:sz="0" w:space="0" w:color="auto"/>
            <w:right w:val="none" w:sz="0" w:space="0" w:color="auto"/>
          </w:divBdr>
        </w:div>
        <w:div w:id="975449584">
          <w:marLeft w:val="0"/>
          <w:marRight w:val="0"/>
          <w:marTop w:val="0"/>
          <w:marBottom w:val="0"/>
          <w:divBdr>
            <w:top w:val="none" w:sz="0" w:space="0" w:color="auto"/>
            <w:left w:val="none" w:sz="0" w:space="0" w:color="auto"/>
            <w:bottom w:val="none" w:sz="0" w:space="0" w:color="auto"/>
            <w:right w:val="none" w:sz="0" w:space="0" w:color="auto"/>
          </w:divBdr>
        </w:div>
      </w:divsChild>
    </w:div>
    <w:div w:id="502548913">
      <w:bodyDiv w:val="1"/>
      <w:marLeft w:val="0"/>
      <w:marRight w:val="0"/>
      <w:marTop w:val="0"/>
      <w:marBottom w:val="0"/>
      <w:divBdr>
        <w:top w:val="none" w:sz="0" w:space="0" w:color="auto"/>
        <w:left w:val="none" w:sz="0" w:space="0" w:color="auto"/>
        <w:bottom w:val="none" w:sz="0" w:space="0" w:color="auto"/>
        <w:right w:val="none" w:sz="0" w:space="0" w:color="auto"/>
      </w:divBdr>
    </w:div>
    <w:div w:id="578636892">
      <w:bodyDiv w:val="1"/>
      <w:marLeft w:val="0"/>
      <w:marRight w:val="0"/>
      <w:marTop w:val="0"/>
      <w:marBottom w:val="0"/>
      <w:divBdr>
        <w:top w:val="none" w:sz="0" w:space="0" w:color="auto"/>
        <w:left w:val="none" w:sz="0" w:space="0" w:color="auto"/>
        <w:bottom w:val="none" w:sz="0" w:space="0" w:color="auto"/>
        <w:right w:val="none" w:sz="0" w:space="0" w:color="auto"/>
      </w:divBdr>
    </w:div>
    <w:div w:id="591166132">
      <w:bodyDiv w:val="1"/>
      <w:marLeft w:val="0"/>
      <w:marRight w:val="0"/>
      <w:marTop w:val="0"/>
      <w:marBottom w:val="0"/>
      <w:divBdr>
        <w:top w:val="none" w:sz="0" w:space="0" w:color="auto"/>
        <w:left w:val="none" w:sz="0" w:space="0" w:color="auto"/>
        <w:bottom w:val="none" w:sz="0" w:space="0" w:color="auto"/>
        <w:right w:val="none" w:sz="0" w:space="0" w:color="auto"/>
      </w:divBdr>
    </w:div>
    <w:div w:id="723993490">
      <w:bodyDiv w:val="1"/>
      <w:marLeft w:val="0"/>
      <w:marRight w:val="0"/>
      <w:marTop w:val="0"/>
      <w:marBottom w:val="0"/>
      <w:divBdr>
        <w:top w:val="none" w:sz="0" w:space="0" w:color="auto"/>
        <w:left w:val="none" w:sz="0" w:space="0" w:color="auto"/>
        <w:bottom w:val="none" w:sz="0" w:space="0" w:color="auto"/>
        <w:right w:val="none" w:sz="0" w:space="0" w:color="auto"/>
      </w:divBdr>
    </w:div>
    <w:div w:id="808519793">
      <w:bodyDiv w:val="1"/>
      <w:marLeft w:val="0"/>
      <w:marRight w:val="0"/>
      <w:marTop w:val="0"/>
      <w:marBottom w:val="0"/>
      <w:divBdr>
        <w:top w:val="none" w:sz="0" w:space="0" w:color="auto"/>
        <w:left w:val="none" w:sz="0" w:space="0" w:color="auto"/>
        <w:bottom w:val="none" w:sz="0" w:space="0" w:color="auto"/>
        <w:right w:val="none" w:sz="0" w:space="0" w:color="auto"/>
      </w:divBdr>
    </w:div>
    <w:div w:id="939220870">
      <w:bodyDiv w:val="1"/>
      <w:marLeft w:val="0"/>
      <w:marRight w:val="0"/>
      <w:marTop w:val="0"/>
      <w:marBottom w:val="0"/>
      <w:divBdr>
        <w:top w:val="none" w:sz="0" w:space="0" w:color="auto"/>
        <w:left w:val="none" w:sz="0" w:space="0" w:color="auto"/>
        <w:bottom w:val="none" w:sz="0" w:space="0" w:color="auto"/>
        <w:right w:val="none" w:sz="0" w:space="0" w:color="auto"/>
      </w:divBdr>
    </w:div>
    <w:div w:id="1051418647">
      <w:bodyDiv w:val="1"/>
      <w:marLeft w:val="0"/>
      <w:marRight w:val="0"/>
      <w:marTop w:val="0"/>
      <w:marBottom w:val="0"/>
      <w:divBdr>
        <w:top w:val="none" w:sz="0" w:space="0" w:color="auto"/>
        <w:left w:val="none" w:sz="0" w:space="0" w:color="auto"/>
        <w:bottom w:val="none" w:sz="0" w:space="0" w:color="auto"/>
        <w:right w:val="none" w:sz="0" w:space="0" w:color="auto"/>
      </w:divBdr>
    </w:div>
    <w:div w:id="1093546250">
      <w:bodyDiv w:val="1"/>
      <w:marLeft w:val="0"/>
      <w:marRight w:val="0"/>
      <w:marTop w:val="0"/>
      <w:marBottom w:val="0"/>
      <w:divBdr>
        <w:top w:val="none" w:sz="0" w:space="0" w:color="auto"/>
        <w:left w:val="none" w:sz="0" w:space="0" w:color="auto"/>
        <w:bottom w:val="none" w:sz="0" w:space="0" w:color="auto"/>
        <w:right w:val="none" w:sz="0" w:space="0" w:color="auto"/>
      </w:divBdr>
    </w:div>
    <w:div w:id="1289704482">
      <w:bodyDiv w:val="1"/>
      <w:marLeft w:val="0"/>
      <w:marRight w:val="0"/>
      <w:marTop w:val="0"/>
      <w:marBottom w:val="0"/>
      <w:divBdr>
        <w:top w:val="none" w:sz="0" w:space="0" w:color="auto"/>
        <w:left w:val="none" w:sz="0" w:space="0" w:color="auto"/>
        <w:bottom w:val="none" w:sz="0" w:space="0" w:color="auto"/>
        <w:right w:val="none" w:sz="0" w:space="0" w:color="auto"/>
      </w:divBdr>
    </w:div>
    <w:div w:id="1300038374">
      <w:bodyDiv w:val="1"/>
      <w:marLeft w:val="0"/>
      <w:marRight w:val="0"/>
      <w:marTop w:val="0"/>
      <w:marBottom w:val="0"/>
      <w:divBdr>
        <w:top w:val="none" w:sz="0" w:space="0" w:color="auto"/>
        <w:left w:val="none" w:sz="0" w:space="0" w:color="auto"/>
        <w:bottom w:val="none" w:sz="0" w:space="0" w:color="auto"/>
        <w:right w:val="none" w:sz="0" w:space="0" w:color="auto"/>
      </w:divBdr>
    </w:div>
    <w:div w:id="1340425417">
      <w:bodyDiv w:val="1"/>
      <w:marLeft w:val="0"/>
      <w:marRight w:val="0"/>
      <w:marTop w:val="0"/>
      <w:marBottom w:val="0"/>
      <w:divBdr>
        <w:top w:val="none" w:sz="0" w:space="0" w:color="auto"/>
        <w:left w:val="none" w:sz="0" w:space="0" w:color="auto"/>
        <w:bottom w:val="none" w:sz="0" w:space="0" w:color="auto"/>
        <w:right w:val="none" w:sz="0" w:space="0" w:color="auto"/>
      </w:divBdr>
    </w:div>
    <w:div w:id="1351302350">
      <w:bodyDiv w:val="1"/>
      <w:marLeft w:val="0"/>
      <w:marRight w:val="0"/>
      <w:marTop w:val="0"/>
      <w:marBottom w:val="0"/>
      <w:divBdr>
        <w:top w:val="none" w:sz="0" w:space="0" w:color="auto"/>
        <w:left w:val="none" w:sz="0" w:space="0" w:color="auto"/>
        <w:bottom w:val="none" w:sz="0" w:space="0" w:color="auto"/>
        <w:right w:val="none" w:sz="0" w:space="0" w:color="auto"/>
      </w:divBdr>
    </w:div>
    <w:div w:id="1473063758">
      <w:bodyDiv w:val="1"/>
      <w:marLeft w:val="0"/>
      <w:marRight w:val="0"/>
      <w:marTop w:val="0"/>
      <w:marBottom w:val="0"/>
      <w:divBdr>
        <w:top w:val="none" w:sz="0" w:space="0" w:color="auto"/>
        <w:left w:val="none" w:sz="0" w:space="0" w:color="auto"/>
        <w:bottom w:val="none" w:sz="0" w:space="0" w:color="auto"/>
        <w:right w:val="none" w:sz="0" w:space="0" w:color="auto"/>
      </w:divBdr>
    </w:div>
    <w:div w:id="1512450884">
      <w:bodyDiv w:val="1"/>
      <w:marLeft w:val="0"/>
      <w:marRight w:val="0"/>
      <w:marTop w:val="0"/>
      <w:marBottom w:val="0"/>
      <w:divBdr>
        <w:top w:val="none" w:sz="0" w:space="0" w:color="auto"/>
        <w:left w:val="none" w:sz="0" w:space="0" w:color="auto"/>
        <w:bottom w:val="none" w:sz="0" w:space="0" w:color="auto"/>
        <w:right w:val="none" w:sz="0" w:space="0" w:color="auto"/>
      </w:divBdr>
    </w:div>
    <w:div w:id="1575161412">
      <w:bodyDiv w:val="1"/>
      <w:marLeft w:val="0"/>
      <w:marRight w:val="0"/>
      <w:marTop w:val="0"/>
      <w:marBottom w:val="0"/>
      <w:divBdr>
        <w:top w:val="none" w:sz="0" w:space="0" w:color="auto"/>
        <w:left w:val="none" w:sz="0" w:space="0" w:color="auto"/>
        <w:bottom w:val="none" w:sz="0" w:space="0" w:color="auto"/>
        <w:right w:val="none" w:sz="0" w:space="0" w:color="auto"/>
      </w:divBdr>
    </w:div>
    <w:div w:id="1620137492">
      <w:bodyDiv w:val="1"/>
      <w:marLeft w:val="0"/>
      <w:marRight w:val="0"/>
      <w:marTop w:val="0"/>
      <w:marBottom w:val="0"/>
      <w:divBdr>
        <w:top w:val="none" w:sz="0" w:space="0" w:color="auto"/>
        <w:left w:val="none" w:sz="0" w:space="0" w:color="auto"/>
        <w:bottom w:val="none" w:sz="0" w:space="0" w:color="auto"/>
        <w:right w:val="none" w:sz="0" w:space="0" w:color="auto"/>
      </w:divBdr>
    </w:div>
    <w:div w:id="1674256214">
      <w:bodyDiv w:val="1"/>
      <w:marLeft w:val="0"/>
      <w:marRight w:val="0"/>
      <w:marTop w:val="0"/>
      <w:marBottom w:val="0"/>
      <w:divBdr>
        <w:top w:val="none" w:sz="0" w:space="0" w:color="auto"/>
        <w:left w:val="none" w:sz="0" w:space="0" w:color="auto"/>
        <w:bottom w:val="none" w:sz="0" w:space="0" w:color="auto"/>
        <w:right w:val="none" w:sz="0" w:space="0" w:color="auto"/>
      </w:divBdr>
    </w:div>
    <w:div w:id="1677879964">
      <w:bodyDiv w:val="1"/>
      <w:marLeft w:val="0"/>
      <w:marRight w:val="0"/>
      <w:marTop w:val="0"/>
      <w:marBottom w:val="0"/>
      <w:divBdr>
        <w:top w:val="none" w:sz="0" w:space="0" w:color="auto"/>
        <w:left w:val="none" w:sz="0" w:space="0" w:color="auto"/>
        <w:bottom w:val="none" w:sz="0" w:space="0" w:color="auto"/>
        <w:right w:val="none" w:sz="0" w:space="0" w:color="auto"/>
      </w:divBdr>
    </w:div>
    <w:div w:id="1837452188">
      <w:bodyDiv w:val="1"/>
      <w:marLeft w:val="0"/>
      <w:marRight w:val="0"/>
      <w:marTop w:val="0"/>
      <w:marBottom w:val="0"/>
      <w:divBdr>
        <w:top w:val="none" w:sz="0" w:space="0" w:color="auto"/>
        <w:left w:val="none" w:sz="0" w:space="0" w:color="auto"/>
        <w:bottom w:val="none" w:sz="0" w:space="0" w:color="auto"/>
        <w:right w:val="none" w:sz="0" w:space="0" w:color="auto"/>
      </w:divBdr>
      <w:divsChild>
        <w:div w:id="837506233">
          <w:marLeft w:val="0"/>
          <w:marRight w:val="0"/>
          <w:marTop w:val="0"/>
          <w:marBottom w:val="0"/>
          <w:divBdr>
            <w:top w:val="none" w:sz="0" w:space="0" w:color="auto"/>
            <w:left w:val="none" w:sz="0" w:space="0" w:color="auto"/>
            <w:bottom w:val="none" w:sz="0" w:space="0" w:color="auto"/>
            <w:right w:val="none" w:sz="0" w:space="0" w:color="auto"/>
          </w:divBdr>
          <w:divsChild>
            <w:div w:id="1807619625">
              <w:marLeft w:val="0"/>
              <w:marRight w:val="0"/>
              <w:marTop w:val="0"/>
              <w:marBottom w:val="0"/>
              <w:divBdr>
                <w:top w:val="none" w:sz="0" w:space="0" w:color="auto"/>
                <w:left w:val="none" w:sz="0" w:space="0" w:color="auto"/>
                <w:bottom w:val="none" w:sz="0" w:space="0" w:color="auto"/>
                <w:right w:val="none" w:sz="0" w:space="0" w:color="auto"/>
              </w:divBdr>
              <w:divsChild>
                <w:div w:id="2041390509">
                  <w:marLeft w:val="0"/>
                  <w:marRight w:val="0"/>
                  <w:marTop w:val="0"/>
                  <w:marBottom w:val="0"/>
                  <w:divBdr>
                    <w:top w:val="none" w:sz="0" w:space="0" w:color="auto"/>
                    <w:left w:val="none" w:sz="0" w:space="0" w:color="auto"/>
                    <w:bottom w:val="none" w:sz="0" w:space="0" w:color="auto"/>
                    <w:right w:val="none" w:sz="0" w:space="0" w:color="auto"/>
                  </w:divBdr>
                  <w:divsChild>
                    <w:div w:id="158448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15665">
      <w:bodyDiv w:val="1"/>
      <w:marLeft w:val="0"/>
      <w:marRight w:val="0"/>
      <w:marTop w:val="0"/>
      <w:marBottom w:val="0"/>
      <w:divBdr>
        <w:top w:val="none" w:sz="0" w:space="0" w:color="auto"/>
        <w:left w:val="none" w:sz="0" w:space="0" w:color="auto"/>
        <w:bottom w:val="none" w:sz="0" w:space="0" w:color="auto"/>
        <w:right w:val="none" w:sz="0" w:space="0" w:color="auto"/>
      </w:divBdr>
      <w:divsChild>
        <w:div w:id="44524764">
          <w:marLeft w:val="0"/>
          <w:marRight w:val="0"/>
          <w:marTop w:val="225"/>
          <w:marBottom w:val="180"/>
          <w:divBdr>
            <w:top w:val="single" w:sz="6" w:space="0" w:color="D7D7D7"/>
            <w:left w:val="none" w:sz="0" w:space="0" w:color="auto"/>
            <w:bottom w:val="single" w:sz="6" w:space="0" w:color="D7D7D7"/>
            <w:right w:val="none" w:sz="0" w:space="0" w:color="auto"/>
          </w:divBdr>
          <w:divsChild>
            <w:div w:id="1899703081">
              <w:marLeft w:val="0"/>
              <w:marRight w:val="0"/>
              <w:marTop w:val="0"/>
              <w:marBottom w:val="0"/>
              <w:divBdr>
                <w:top w:val="none" w:sz="0" w:space="0" w:color="auto"/>
                <w:left w:val="none" w:sz="0" w:space="0" w:color="auto"/>
                <w:bottom w:val="none" w:sz="0" w:space="0" w:color="auto"/>
                <w:right w:val="none" w:sz="0" w:space="0" w:color="auto"/>
              </w:divBdr>
            </w:div>
            <w:div w:id="1412042870">
              <w:marLeft w:val="0"/>
              <w:marRight w:val="0"/>
              <w:marTop w:val="0"/>
              <w:marBottom w:val="0"/>
              <w:divBdr>
                <w:top w:val="none" w:sz="0" w:space="0" w:color="auto"/>
                <w:left w:val="none" w:sz="0" w:space="0" w:color="auto"/>
                <w:bottom w:val="none" w:sz="0" w:space="0" w:color="auto"/>
                <w:right w:val="none" w:sz="0" w:space="0" w:color="auto"/>
              </w:divBdr>
            </w:div>
          </w:divsChild>
        </w:div>
        <w:div w:id="4176022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hyperlink" Target="http://unesdoc.unesco.org/images/0005/000557/055778SB.pdf" TargetMode="Externa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oleObject" Target="embeddings/oleObject4.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3.bin"/><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12.emf"/><Relationship Id="rId27" Type="http://schemas.openxmlformats.org/officeDocument/2006/relationships/header" Target="header3.xml"/><Relationship Id="rId30" Type="http://schemas.openxmlformats.org/officeDocument/2006/relationships/header" Target="header6.xml"/></Relationships>
</file>

<file path=word/_rels/endnotes.xml.rels><?xml version="1.0" encoding="UTF-8" standalone="yes"?>
<Relationships xmlns="http://schemas.openxmlformats.org/package/2006/relationships"><Relationship Id="rId3" Type="http://schemas.openxmlformats.org/officeDocument/2006/relationships/hyperlink" Target="https://pubs.acs.org/doi/pdf/10.1021/bk-2006-STYG.ch014?rand=9ljwyym2" TargetMode="External"/><Relationship Id="rId2" Type="http://schemas.openxmlformats.org/officeDocument/2006/relationships/hyperlink" Target="http://unesdoc.unesco.org/images/0005/000557/055778SB.pdf" TargetMode="External"/><Relationship Id="rId1" Type="http://schemas.openxmlformats.org/officeDocument/2006/relationships/hyperlink" Target="http://www.isciii.es/ISCIII/es/contenidos/fd-el-instituto/fd-organizacion/fd-estructura-directiva/fd-subdireccion-general-redes-centros-investigacion2/fd-centros-unidades2/fd-biblioteca-nacional-ciencias-salud/fd-buscar-informacion-biblioteca-cs/escribir_publicar_articulo_cientifico.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A6477-E5EC-4D9E-BDA0-0F3C236B4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4058</Words>
  <Characters>22322</Characters>
  <Application>Microsoft Office Word</Application>
  <DocSecurity>0</DocSecurity>
  <Lines>186</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Universitat de Barcelona</Company>
  <LinksUpToDate>false</LinksUpToDate>
  <CharactersWithSpaces>26328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Vargas Berenguel</dc:creator>
  <cp:lastModifiedBy>Antonia Garrido Frenich</cp:lastModifiedBy>
  <cp:revision>4</cp:revision>
  <cp:lastPrinted>2026-04-06T07:56:00Z</cp:lastPrinted>
  <dcterms:created xsi:type="dcterms:W3CDTF">2026-03-31T06:46:00Z</dcterms:created>
  <dcterms:modified xsi:type="dcterms:W3CDTF">2026-04-06T07:56:00Z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Mendeley Recent Style Id 0_1">
    <vt:lpwstr>http://www.zotero.org/styles/american-chemical-society</vt:lpwstr>
  </property>
  <property fmtid="{D5CDD505-2E9C-101B-9397-08002B2CF9AE}" pid="4" name="Mendeley Recent Style Name 0_1">
    <vt:lpwstr>American Chemical Society</vt:lpwstr>
  </property>
  <property fmtid="{D5CDD505-2E9C-101B-9397-08002B2CF9AE}" pid="5" name="Mendeley Recent Style Id 1_1">
    <vt:lpwstr>http://www.zotero.org/styles/american-medical-association</vt:lpwstr>
  </property>
  <property fmtid="{D5CDD505-2E9C-101B-9397-08002B2CF9AE}" pid="6" name="Mendeley Recent Style Name 1_1">
    <vt:lpwstr>American Medical Association</vt:lpwstr>
  </property>
  <property fmtid="{D5CDD505-2E9C-101B-9397-08002B2CF9AE}" pid="7" name="Mendeley Recent Style Id 2_1">
    <vt:lpwstr>http://www.zotero.org/styles/american-political-science-association</vt:lpwstr>
  </property>
  <property fmtid="{D5CDD505-2E9C-101B-9397-08002B2CF9AE}" pid="8" name="Mendeley Recent Style Name 2_1">
    <vt:lpwstr>American Political Science Association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http://www.zotero.org/styles/journal-of-chromatography-a</vt:lpwstr>
  </property>
  <property fmtid="{D5CDD505-2E9C-101B-9397-08002B2CF9AE}" pid="18" name="Mendeley Recent Style Name 7_1">
    <vt:lpwstr>Journal of Chromatography A</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ies>
</file>